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1688DE59" w:rsidR="00963140" w:rsidRPr="00F83B53" w:rsidRDefault="00963140" w:rsidP="00206FBD">
      <w:pPr>
        <w:pStyle w:val="Default"/>
        <w:numPr>
          <w:ilvl w:val="0"/>
          <w:numId w:val="35"/>
        </w:numPr>
        <w:jc w:val="center"/>
        <w:rPr>
          <w:rFonts w:ascii="Franklin Gothic Book" w:hAnsi="Franklin Gothic Book"/>
          <w:b/>
          <w:u w:val="single"/>
        </w:rPr>
      </w:pPr>
      <w:bookmarkStart w:id="0" w:name="OLE_LINK2"/>
      <w:r w:rsidRPr="00F83B53">
        <w:rPr>
          <w:rFonts w:ascii="Franklin Gothic Book" w:hAnsi="Franklin Gothic Book"/>
          <w:b/>
          <w:u w:val="single"/>
        </w:rPr>
        <w:t>NOTAS DE GESTIÓN ADMINISTRATIVA</w:t>
      </w:r>
    </w:p>
    <w:p w14:paraId="22ED8E77" w14:textId="77777777" w:rsidR="00963140" w:rsidRPr="00F83B53" w:rsidRDefault="00963140" w:rsidP="00963140">
      <w:pPr>
        <w:pStyle w:val="Default"/>
        <w:jc w:val="center"/>
        <w:rPr>
          <w:rFonts w:ascii="Franklin Gothic Book" w:hAnsi="Franklin Gothic Book"/>
          <w:b/>
        </w:rPr>
      </w:pP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42FD6EE5"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 </w:t>
      </w:r>
      <w:proofErr w:type="gramStart"/>
      <w:r w:rsidR="00386004" w:rsidRPr="00F83B53">
        <w:rPr>
          <w:rFonts w:ascii="Franklin Gothic Book" w:hAnsi="Franklin Gothic Book" w:cs="Arial"/>
          <w:b/>
          <w:sz w:val="24"/>
          <w:szCs w:val="24"/>
        </w:rPr>
        <w:t>Enero</w:t>
      </w:r>
      <w:proofErr w:type="gramEnd"/>
      <w:r w:rsidR="00386004" w:rsidRPr="00F83B53">
        <w:rPr>
          <w:rFonts w:ascii="Franklin Gothic Book" w:hAnsi="Franklin Gothic Book" w:cs="Arial"/>
          <w:b/>
          <w:sz w:val="24"/>
          <w:szCs w:val="24"/>
        </w:rPr>
        <w:t xml:space="preserve"> a </w:t>
      </w:r>
      <w:r w:rsidR="00245AE5">
        <w:rPr>
          <w:rFonts w:ascii="Franklin Gothic Book" w:hAnsi="Franklin Gothic Book" w:cs="Arial"/>
          <w:b/>
          <w:sz w:val="24"/>
          <w:szCs w:val="24"/>
        </w:rPr>
        <w:t>Diciembre de</w:t>
      </w:r>
      <w:r w:rsidR="005D2490">
        <w:rPr>
          <w:rFonts w:ascii="Franklin Gothic Book" w:hAnsi="Franklin Gothic Book" w:cs="Arial"/>
          <w:b/>
          <w:sz w:val="24"/>
          <w:szCs w:val="24"/>
        </w:rPr>
        <w:t xml:space="preserve">l </w:t>
      </w:r>
      <w:r w:rsidR="00386004" w:rsidRPr="00F83B53">
        <w:rPr>
          <w:rFonts w:ascii="Franklin Gothic Book" w:hAnsi="Franklin Gothic Book" w:cs="Arial"/>
          <w:b/>
          <w:sz w:val="24"/>
          <w:szCs w:val="24"/>
        </w:rPr>
        <w:t>202</w:t>
      </w:r>
      <w:r w:rsidR="0097160B">
        <w:rPr>
          <w:rFonts w:ascii="Franklin Gothic Book" w:hAnsi="Franklin Gothic Book" w:cs="Arial"/>
          <w:b/>
          <w:sz w:val="24"/>
          <w:szCs w:val="24"/>
        </w:rPr>
        <w:t>3</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77777777"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w:t>
      </w:r>
      <w:r w:rsidRPr="00F83B53">
        <w:rPr>
          <w:rFonts w:ascii="Franklin Gothic Book" w:hAnsi="Franklin Gothic Book" w:cs="Arial"/>
        </w:rPr>
        <w:lastRenderedPageBreak/>
        <w:t>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2DBFEDCF" w14:textId="36810F59"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Pr="00F83B53" w:rsidRDefault="006B6FF7"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Visitaduría General, con atención en oficinas regionales </w:t>
      </w:r>
      <w:proofErr w:type="gramStart"/>
      <w:r w:rsidRPr="00F83B53">
        <w:rPr>
          <w:rFonts w:ascii="Franklin Gothic Book" w:hAnsi="Franklin Gothic Book"/>
        </w:rPr>
        <w:t>de :</w:t>
      </w:r>
      <w:proofErr w:type="gramEnd"/>
      <w:r w:rsidRPr="00F83B53">
        <w:rPr>
          <w:rFonts w:ascii="Franklin Gothic Book" w:hAnsi="Franklin Gothic Book"/>
        </w:rPr>
        <w:t xml:space="preserve">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Pr="00F83B53" w:rsidRDefault="006B6FF7" w:rsidP="006B6FF7">
      <w:pPr>
        <w:pStyle w:val="Default"/>
        <w:ind w:left="720"/>
        <w:jc w:val="both"/>
        <w:rPr>
          <w:rFonts w:ascii="Franklin Gothic Book" w:hAnsi="Franklin Gothic Book"/>
        </w:rPr>
      </w:pPr>
    </w:p>
    <w:p w14:paraId="6E2DC03B" w14:textId="77777777" w:rsidR="006B6FF7" w:rsidRPr="00F83B53" w:rsidRDefault="006B6FF7"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Ignacio Ramírez No. 99,</w:t>
            </w:r>
            <w:r w:rsidRPr="00F83B53">
              <w:rPr>
                <w:rFonts w:ascii="Franklin Gothic Book" w:eastAsia="Times New Roman" w:hAnsi="Franklin Gothic Book" w:cs="Arial"/>
                <w:sz w:val="24"/>
                <w:szCs w:val="24"/>
                <w:lang w:eastAsia="es-MX"/>
              </w:rPr>
              <w:br/>
              <w:t>esquina con Niños Héroes</w:t>
            </w:r>
            <w:r w:rsidRPr="00F83B53">
              <w:rPr>
                <w:rFonts w:ascii="Franklin Gothic Book" w:eastAsia="Times New Roman" w:hAnsi="Franklin Gothic Book" w:cs="Arial"/>
                <w:sz w:val="24"/>
                <w:szCs w:val="24"/>
                <w:lang w:eastAsia="es-MX"/>
              </w:rPr>
              <w:br/>
              <w:t>Col. Centro, C.P. 81000,</w:t>
            </w:r>
            <w:r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Calle 22 de </w:t>
            </w:r>
            <w:proofErr w:type="gramStart"/>
            <w:r w:rsidRPr="00F83B53">
              <w:rPr>
                <w:rFonts w:ascii="Franklin Gothic Book" w:eastAsia="Times New Roman" w:hAnsi="Franklin Gothic Book" w:cs="Arial"/>
                <w:sz w:val="24"/>
                <w:szCs w:val="24"/>
                <w:lang w:eastAsia="es-MX"/>
              </w:rPr>
              <w:t>Diciembre</w:t>
            </w:r>
            <w:proofErr w:type="gramEnd"/>
            <w:r w:rsidRPr="00F83B53">
              <w:rPr>
                <w:rFonts w:ascii="Franklin Gothic Book" w:eastAsia="Times New Roman" w:hAnsi="Franklin Gothic Book" w:cs="Arial"/>
                <w:sz w:val="24"/>
                <w:szCs w:val="24"/>
                <w:lang w:eastAsia="es-MX"/>
              </w:rPr>
              <w:t xml:space="preserv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xml:space="preserve"> Actitud ética de los servidores públicos que integran la Comisión y que representa los valores que deben tener todos los seres humanos, considerados en lo </w:t>
      </w:r>
      <w:r w:rsidRPr="00F83B53">
        <w:rPr>
          <w:rFonts w:ascii="Franklin Gothic Book" w:eastAsia="Times New Roman" w:hAnsi="Franklin Gothic Book" w:cs="Arial"/>
          <w:color w:val="000000"/>
          <w:sz w:val="24"/>
          <w:szCs w:val="24"/>
          <w:lang w:eastAsia="es-MX"/>
        </w:rPr>
        <w:lastRenderedPageBreak/>
        <w:t>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Pr="00F83B53"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tbl>
      <w:tblPr>
        <w:tblW w:w="21970" w:type="dxa"/>
        <w:tblInd w:w="-709" w:type="dxa"/>
        <w:tblLayout w:type="fixed"/>
        <w:tblCellMar>
          <w:left w:w="70" w:type="dxa"/>
          <w:right w:w="70" w:type="dxa"/>
        </w:tblCellMar>
        <w:tblLook w:val="04A0" w:firstRow="1" w:lastRow="0" w:firstColumn="1" w:lastColumn="0" w:noHBand="0" w:noVBand="1"/>
      </w:tblPr>
      <w:tblGrid>
        <w:gridCol w:w="702"/>
        <w:gridCol w:w="239"/>
        <w:gridCol w:w="238"/>
        <w:gridCol w:w="238"/>
        <w:gridCol w:w="239"/>
        <w:gridCol w:w="238"/>
        <w:gridCol w:w="238"/>
        <w:gridCol w:w="238"/>
        <w:gridCol w:w="238"/>
        <w:gridCol w:w="160"/>
        <w:gridCol w:w="364"/>
        <w:gridCol w:w="285"/>
        <w:gridCol w:w="284"/>
        <w:gridCol w:w="284"/>
        <w:gridCol w:w="284"/>
        <w:gridCol w:w="292"/>
        <w:gridCol w:w="300"/>
        <w:gridCol w:w="215"/>
        <w:gridCol w:w="822"/>
        <w:gridCol w:w="232"/>
        <w:gridCol w:w="170"/>
        <w:gridCol w:w="402"/>
        <w:gridCol w:w="190"/>
        <w:gridCol w:w="1127"/>
        <w:gridCol w:w="700"/>
        <w:gridCol w:w="850"/>
        <w:gridCol w:w="515"/>
        <w:gridCol w:w="192"/>
        <w:gridCol w:w="1267"/>
        <w:gridCol w:w="984"/>
        <w:gridCol w:w="2715"/>
        <w:gridCol w:w="1408"/>
        <w:gridCol w:w="201"/>
        <w:gridCol w:w="201"/>
        <w:gridCol w:w="1349"/>
        <w:gridCol w:w="1447"/>
        <w:gridCol w:w="201"/>
        <w:gridCol w:w="1408"/>
        <w:gridCol w:w="201"/>
        <w:gridCol w:w="312"/>
      </w:tblGrid>
      <w:tr w:rsidR="00DD1B22" w:rsidRPr="00F83B53" w14:paraId="5E3E9915" w14:textId="77777777" w:rsidTr="00252182">
        <w:trPr>
          <w:trHeight w:val="240"/>
        </w:trPr>
        <w:tc>
          <w:tcPr>
            <w:tcW w:w="12585" w:type="dxa"/>
            <w:gridSpan w:val="30"/>
            <w:tcBorders>
              <w:top w:val="nil"/>
              <w:left w:val="nil"/>
              <w:bottom w:val="nil"/>
              <w:right w:val="nil"/>
            </w:tcBorders>
            <w:shd w:val="clear" w:color="auto" w:fill="auto"/>
            <w:noWrap/>
            <w:hideMark/>
          </w:tcPr>
          <w:p w14:paraId="1EC60ADB" w14:textId="77777777" w:rsidR="00DD1B22" w:rsidRPr="00F83B53" w:rsidRDefault="00DD1B22" w:rsidP="00DD1B22">
            <w:pPr>
              <w:rPr>
                <w:rFonts w:ascii="Franklin Gothic Book" w:eastAsia="Times New Roman" w:hAnsi="Franklin Gothic Book"/>
                <w:sz w:val="24"/>
                <w:szCs w:val="24"/>
                <w:lang w:eastAsia="es-MX"/>
              </w:rPr>
            </w:pPr>
          </w:p>
        </w:tc>
        <w:tc>
          <w:tcPr>
            <w:tcW w:w="2733" w:type="dxa"/>
            <w:tcBorders>
              <w:top w:val="nil"/>
              <w:left w:val="nil"/>
              <w:bottom w:val="nil"/>
              <w:right w:val="nil"/>
            </w:tcBorders>
            <w:shd w:val="clear" w:color="auto" w:fill="auto"/>
            <w:hideMark/>
          </w:tcPr>
          <w:p w14:paraId="2E9B4276"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double" w:sz="6" w:space="0" w:color="000000"/>
              <w:right w:val="nil"/>
            </w:tcBorders>
            <w:shd w:val="clear" w:color="auto" w:fill="auto"/>
            <w:noWrap/>
            <w:hideMark/>
          </w:tcPr>
          <w:p w14:paraId="1551669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6EDA3BE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4539B0FD"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357" w:type="dxa"/>
            <w:tcBorders>
              <w:top w:val="nil"/>
              <w:left w:val="nil"/>
              <w:bottom w:val="double" w:sz="6" w:space="0" w:color="000000"/>
              <w:right w:val="nil"/>
            </w:tcBorders>
            <w:shd w:val="clear" w:color="auto" w:fill="auto"/>
            <w:noWrap/>
            <w:hideMark/>
          </w:tcPr>
          <w:p w14:paraId="5147B53F"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56" w:type="dxa"/>
            <w:tcBorders>
              <w:top w:val="nil"/>
              <w:left w:val="nil"/>
              <w:bottom w:val="double" w:sz="6" w:space="0" w:color="000000"/>
              <w:right w:val="nil"/>
            </w:tcBorders>
            <w:shd w:val="clear" w:color="auto" w:fill="auto"/>
            <w:noWrap/>
            <w:hideMark/>
          </w:tcPr>
          <w:p w14:paraId="47011BD6"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1095B471"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17" w:type="dxa"/>
            <w:tcBorders>
              <w:top w:val="nil"/>
              <w:left w:val="nil"/>
              <w:bottom w:val="double" w:sz="6" w:space="0" w:color="000000"/>
              <w:right w:val="nil"/>
            </w:tcBorders>
            <w:shd w:val="clear" w:color="auto" w:fill="auto"/>
            <w:noWrap/>
            <w:hideMark/>
          </w:tcPr>
          <w:p w14:paraId="5A380267"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31C121D4"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593B97E2"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r>
      <w:tr w:rsidR="00DD1B22" w:rsidRPr="00F83B53" w14:paraId="0E95CFFC" w14:textId="77777777" w:rsidTr="00C32B0D">
        <w:trPr>
          <w:trHeight w:val="602"/>
        </w:trPr>
        <w:tc>
          <w:tcPr>
            <w:tcW w:w="12585" w:type="dxa"/>
            <w:gridSpan w:val="30"/>
            <w:tcBorders>
              <w:top w:val="nil"/>
              <w:left w:val="nil"/>
              <w:bottom w:val="nil"/>
              <w:right w:val="nil"/>
            </w:tcBorders>
            <w:shd w:val="clear" w:color="auto" w:fill="auto"/>
            <w:noWrap/>
          </w:tcPr>
          <w:tbl>
            <w:tblPr>
              <w:tblW w:w="10572" w:type="dxa"/>
              <w:tblLayout w:type="fixed"/>
              <w:tblCellMar>
                <w:left w:w="70" w:type="dxa"/>
                <w:right w:w="70" w:type="dxa"/>
              </w:tblCellMar>
              <w:tblLook w:val="04A0" w:firstRow="1" w:lastRow="0" w:firstColumn="1" w:lastColumn="0" w:noHBand="0" w:noVBand="1"/>
            </w:tblPr>
            <w:tblGrid>
              <w:gridCol w:w="238"/>
              <w:gridCol w:w="240"/>
              <w:gridCol w:w="162"/>
              <w:gridCol w:w="78"/>
              <w:gridCol w:w="240"/>
              <w:gridCol w:w="240"/>
              <w:gridCol w:w="239"/>
              <w:gridCol w:w="240"/>
              <w:gridCol w:w="284"/>
              <w:gridCol w:w="284"/>
              <w:gridCol w:w="284"/>
              <w:gridCol w:w="284"/>
              <w:gridCol w:w="284"/>
              <w:gridCol w:w="289"/>
              <w:gridCol w:w="717"/>
              <w:gridCol w:w="565"/>
              <w:gridCol w:w="679"/>
              <w:gridCol w:w="191"/>
              <w:gridCol w:w="203"/>
              <w:gridCol w:w="203"/>
              <w:gridCol w:w="203"/>
              <w:gridCol w:w="203"/>
              <w:gridCol w:w="203"/>
              <w:gridCol w:w="203"/>
              <w:gridCol w:w="203"/>
              <w:gridCol w:w="203"/>
              <w:gridCol w:w="371"/>
              <w:gridCol w:w="371"/>
              <w:gridCol w:w="371"/>
              <w:gridCol w:w="371"/>
              <w:gridCol w:w="160"/>
              <w:gridCol w:w="356"/>
              <w:gridCol w:w="356"/>
              <w:gridCol w:w="356"/>
              <w:gridCol w:w="698"/>
            </w:tblGrid>
            <w:tr w:rsidR="00C32B0D" w:rsidRPr="00C32B0D" w14:paraId="5C01CB8F" w14:textId="77777777" w:rsidTr="00C32B0D">
              <w:trPr>
                <w:trHeight w:val="240"/>
              </w:trPr>
              <w:tc>
                <w:tcPr>
                  <w:tcW w:w="645" w:type="dxa"/>
                  <w:gridSpan w:val="3"/>
                  <w:tcBorders>
                    <w:top w:val="nil"/>
                    <w:left w:val="nil"/>
                    <w:bottom w:val="nil"/>
                    <w:right w:val="nil"/>
                  </w:tcBorders>
                  <w:shd w:val="clear" w:color="auto" w:fill="auto"/>
                  <w:noWrap/>
                  <w:hideMark/>
                </w:tcPr>
                <w:p w14:paraId="4A9B956E" w14:textId="77777777" w:rsidR="00C32B0D" w:rsidRPr="00C32B0D" w:rsidRDefault="00C32B0D" w:rsidP="00C32B0D">
                  <w:pPr>
                    <w:rPr>
                      <w:rFonts w:ascii="Times New Roman" w:eastAsia="Times New Roman" w:hAnsi="Times New Roman"/>
                      <w:sz w:val="20"/>
                      <w:szCs w:val="20"/>
                      <w:lang w:eastAsia="es-MX"/>
                    </w:rPr>
                  </w:pPr>
                </w:p>
              </w:tc>
              <w:tc>
                <w:tcPr>
                  <w:tcW w:w="2470" w:type="dxa"/>
                  <w:gridSpan w:val="10"/>
                  <w:tcBorders>
                    <w:top w:val="nil"/>
                    <w:left w:val="nil"/>
                    <w:bottom w:val="nil"/>
                    <w:right w:val="nil"/>
                  </w:tcBorders>
                  <w:shd w:val="clear" w:color="auto" w:fill="auto"/>
                  <w:hideMark/>
                </w:tcPr>
                <w:p w14:paraId="4DC068A3" w14:textId="77777777" w:rsidR="00C32B0D" w:rsidRPr="00C32B0D" w:rsidRDefault="00C32B0D" w:rsidP="00C32B0D">
                  <w:pPr>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7810: AUTORIZACIONES DE PAGO</w:t>
                  </w:r>
                </w:p>
              </w:tc>
              <w:tc>
                <w:tcPr>
                  <w:tcW w:w="290" w:type="dxa"/>
                  <w:tcBorders>
                    <w:top w:val="nil"/>
                    <w:left w:val="nil"/>
                    <w:bottom w:val="nil"/>
                    <w:right w:val="nil"/>
                  </w:tcBorders>
                  <w:shd w:val="clear" w:color="auto" w:fill="auto"/>
                  <w:noWrap/>
                  <w:hideMark/>
                </w:tcPr>
                <w:p w14:paraId="697B2096" w14:textId="77777777" w:rsidR="00C32B0D" w:rsidRPr="00C32B0D" w:rsidRDefault="00C32B0D" w:rsidP="00C32B0D">
                  <w:pPr>
                    <w:rPr>
                      <w:rFonts w:ascii="Arial" w:eastAsia="Times New Roman" w:hAnsi="Arial" w:cs="Arial"/>
                      <w:b/>
                      <w:bCs/>
                      <w:color w:val="000000"/>
                      <w:sz w:val="18"/>
                      <w:szCs w:val="18"/>
                      <w:lang w:eastAsia="es-MX"/>
                    </w:rPr>
                  </w:pPr>
                </w:p>
              </w:tc>
              <w:tc>
                <w:tcPr>
                  <w:tcW w:w="1922" w:type="dxa"/>
                  <w:gridSpan w:val="3"/>
                  <w:tcBorders>
                    <w:top w:val="nil"/>
                    <w:left w:val="nil"/>
                    <w:bottom w:val="double" w:sz="6" w:space="0" w:color="000000"/>
                    <w:right w:val="nil"/>
                  </w:tcBorders>
                  <w:shd w:val="clear" w:color="auto" w:fill="auto"/>
                  <w:noWrap/>
                  <w:hideMark/>
                </w:tcPr>
                <w:p w14:paraId="339DFF7F" w14:textId="77777777" w:rsidR="00C32B0D" w:rsidRPr="00C32B0D" w:rsidRDefault="00C32B0D" w:rsidP="00C32B0D">
                  <w:pPr>
                    <w:jc w:val="right"/>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18,298,236.25</w:t>
                  </w:r>
                </w:p>
              </w:tc>
              <w:tc>
                <w:tcPr>
                  <w:tcW w:w="191" w:type="dxa"/>
                  <w:tcBorders>
                    <w:top w:val="nil"/>
                    <w:left w:val="nil"/>
                    <w:bottom w:val="nil"/>
                    <w:right w:val="nil"/>
                  </w:tcBorders>
                  <w:shd w:val="clear" w:color="auto" w:fill="auto"/>
                  <w:noWrap/>
                  <w:hideMark/>
                </w:tcPr>
                <w:p w14:paraId="4F5F7F48"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24" w:type="dxa"/>
                  <w:gridSpan w:val="8"/>
                  <w:tcBorders>
                    <w:top w:val="nil"/>
                    <w:left w:val="nil"/>
                    <w:bottom w:val="double" w:sz="6" w:space="0" w:color="000000"/>
                    <w:right w:val="nil"/>
                  </w:tcBorders>
                  <w:shd w:val="clear" w:color="auto" w:fill="auto"/>
                  <w:noWrap/>
                  <w:hideMark/>
                </w:tcPr>
                <w:p w14:paraId="1DA2C653" w14:textId="1C6D997C" w:rsidR="00C32B0D" w:rsidRPr="00C32B0D" w:rsidRDefault="00245AE5"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3,066,258</w:t>
                  </w:r>
                  <w:r w:rsidR="00C32B0D" w:rsidRPr="00C32B0D">
                    <w:rPr>
                      <w:rFonts w:ascii="Arial" w:eastAsia="Times New Roman" w:hAnsi="Arial" w:cs="Arial"/>
                      <w:b/>
                      <w:bCs/>
                      <w:color w:val="000000"/>
                      <w:sz w:val="18"/>
                      <w:szCs w:val="18"/>
                      <w:lang w:eastAsia="es-MX"/>
                    </w:rPr>
                    <w:t>.00</w:t>
                  </w:r>
                </w:p>
              </w:tc>
              <w:tc>
                <w:tcPr>
                  <w:tcW w:w="1492" w:type="dxa"/>
                  <w:gridSpan w:val="4"/>
                  <w:tcBorders>
                    <w:top w:val="nil"/>
                    <w:left w:val="nil"/>
                    <w:bottom w:val="double" w:sz="6" w:space="0" w:color="000000"/>
                    <w:right w:val="nil"/>
                  </w:tcBorders>
                  <w:shd w:val="clear" w:color="auto" w:fill="auto"/>
                  <w:noWrap/>
                  <w:hideMark/>
                </w:tcPr>
                <w:p w14:paraId="089F177A" w14:textId="1602DD51" w:rsidR="00C32B0D" w:rsidRPr="00C32B0D" w:rsidRDefault="00245AE5"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2,149,194.00</w:t>
                  </w:r>
                </w:p>
              </w:tc>
              <w:tc>
                <w:tcPr>
                  <w:tcW w:w="160" w:type="dxa"/>
                  <w:tcBorders>
                    <w:top w:val="nil"/>
                    <w:left w:val="nil"/>
                    <w:bottom w:val="nil"/>
                    <w:right w:val="nil"/>
                  </w:tcBorders>
                  <w:shd w:val="clear" w:color="auto" w:fill="auto"/>
                  <w:noWrap/>
                  <w:hideMark/>
                </w:tcPr>
                <w:p w14:paraId="5A5455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778" w:type="dxa"/>
                  <w:gridSpan w:val="4"/>
                  <w:tcBorders>
                    <w:top w:val="nil"/>
                    <w:left w:val="nil"/>
                    <w:bottom w:val="double" w:sz="6" w:space="0" w:color="000000"/>
                    <w:right w:val="nil"/>
                  </w:tcBorders>
                  <w:shd w:val="clear" w:color="auto" w:fill="auto"/>
                  <w:noWrap/>
                  <w:hideMark/>
                </w:tcPr>
                <w:p w14:paraId="705084C1" w14:textId="5FA2063F" w:rsidR="00C32B0D" w:rsidRPr="00C32B0D" w:rsidRDefault="00245AE5"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19,215,300.25</w:t>
                  </w:r>
                </w:p>
              </w:tc>
            </w:tr>
            <w:tr w:rsidR="00C32B0D" w:rsidRPr="00C32B0D" w14:paraId="70D9F451" w14:textId="77777777" w:rsidTr="00C32B0D">
              <w:trPr>
                <w:trHeight w:val="150"/>
              </w:trPr>
              <w:tc>
                <w:tcPr>
                  <w:tcW w:w="240" w:type="dxa"/>
                  <w:tcBorders>
                    <w:top w:val="nil"/>
                    <w:left w:val="nil"/>
                    <w:bottom w:val="nil"/>
                    <w:right w:val="nil"/>
                  </w:tcBorders>
                  <w:shd w:val="clear" w:color="auto" w:fill="auto"/>
                  <w:noWrap/>
                  <w:hideMark/>
                </w:tcPr>
                <w:p w14:paraId="4BEB19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242" w:type="dxa"/>
                  <w:tcBorders>
                    <w:top w:val="nil"/>
                    <w:left w:val="nil"/>
                    <w:bottom w:val="nil"/>
                    <w:right w:val="nil"/>
                  </w:tcBorders>
                  <w:shd w:val="clear" w:color="auto" w:fill="auto"/>
                  <w:noWrap/>
                  <w:hideMark/>
                </w:tcPr>
                <w:p w14:paraId="152DA581"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1332F0CD"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4C9F06"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A7D65A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7B15B30"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5A03F7A9"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540E33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05598023"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59579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25BA72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129ADF5"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670381D1"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C982BD6"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44D65C5A"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6EA1B798"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D0D2653"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C840B6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0B652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D8E6B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C5817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305C112"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CCCAD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18FA640"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E9CBE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A4030E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BA14C3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05F681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5CDB6D92"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907724C"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5DB8BBE7"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130D7525"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653D952"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59C4E033"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049BFB73" w14:textId="77777777" w:rsidTr="00C32B0D">
              <w:trPr>
                <w:trHeight w:val="255"/>
              </w:trPr>
              <w:tc>
                <w:tcPr>
                  <w:tcW w:w="1921" w:type="dxa"/>
                  <w:gridSpan w:val="9"/>
                  <w:tcBorders>
                    <w:top w:val="nil"/>
                    <w:left w:val="nil"/>
                    <w:bottom w:val="nil"/>
                    <w:right w:val="nil"/>
                  </w:tcBorders>
                  <w:shd w:val="clear" w:color="auto" w:fill="auto"/>
                  <w:noWrap/>
                  <w:hideMark/>
                </w:tcPr>
                <w:p w14:paraId="747EC7ED" w14:textId="31668B3A" w:rsidR="00C32B0D" w:rsidRPr="00C32B0D" w:rsidRDefault="00C32B0D" w:rsidP="00C32B0D">
                  <w:pPr>
                    <w:rPr>
                      <w:rFonts w:ascii="Arial" w:eastAsia="Times New Roman" w:hAnsi="Arial" w:cs="Arial"/>
                      <w:b/>
                      <w:bCs/>
                      <w:color w:val="000000"/>
                      <w:sz w:val="14"/>
                      <w:szCs w:val="14"/>
                      <w:lang w:eastAsia="es-MX"/>
                    </w:rPr>
                  </w:pPr>
                  <w:r>
                    <w:rPr>
                      <w:rFonts w:ascii="Arial" w:eastAsia="Times New Roman" w:hAnsi="Arial" w:cs="Arial"/>
                      <w:b/>
                      <w:bCs/>
                      <w:color w:val="000000"/>
                      <w:sz w:val="14"/>
                      <w:szCs w:val="14"/>
                      <w:lang w:eastAsia="es-MX"/>
                    </w:rPr>
                    <w:t xml:space="preserve">              </w:t>
                  </w:r>
                  <w:r w:rsidRPr="00C32B0D">
                    <w:rPr>
                      <w:rFonts w:ascii="Arial" w:eastAsia="Times New Roman" w:hAnsi="Arial" w:cs="Arial"/>
                      <w:b/>
                      <w:bCs/>
                      <w:color w:val="000000"/>
                      <w:sz w:val="14"/>
                      <w:szCs w:val="14"/>
                      <w:lang w:eastAsia="es-MX"/>
                    </w:rPr>
                    <w:t>7810 1</w:t>
                  </w:r>
                </w:p>
              </w:tc>
              <w:tc>
                <w:tcPr>
                  <w:tcW w:w="2153" w:type="dxa"/>
                  <w:gridSpan w:val="6"/>
                  <w:tcBorders>
                    <w:top w:val="nil"/>
                    <w:left w:val="nil"/>
                    <w:bottom w:val="nil"/>
                    <w:right w:val="nil"/>
                  </w:tcBorders>
                  <w:shd w:val="clear" w:color="auto" w:fill="auto"/>
                  <w:hideMark/>
                </w:tcPr>
                <w:p w14:paraId="3EC8BCB8" w14:textId="77777777" w:rsidR="00C32B0D" w:rsidRPr="00C32B0D" w:rsidRDefault="00C32B0D" w:rsidP="00C32B0D">
                  <w:pPr>
                    <w:rPr>
                      <w:rFonts w:ascii="Arial" w:eastAsia="Times New Roman" w:hAnsi="Arial" w:cs="Arial"/>
                      <w:b/>
                      <w:bCs/>
                      <w:color w:val="000000"/>
                      <w:sz w:val="14"/>
                      <w:szCs w:val="14"/>
                      <w:lang w:eastAsia="es-MX"/>
                    </w:rPr>
                  </w:pPr>
                  <w:r w:rsidRPr="00C32B0D">
                    <w:rPr>
                      <w:rFonts w:ascii="Arial" w:eastAsia="Times New Roman" w:hAnsi="Arial" w:cs="Arial"/>
                      <w:b/>
                      <w:bCs/>
                      <w:color w:val="000000"/>
                      <w:sz w:val="14"/>
                      <w:szCs w:val="14"/>
                      <w:lang w:eastAsia="es-MX"/>
                    </w:rPr>
                    <w:t>Transferencias no pagadas</w:t>
                  </w:r>
                </w:p>
              </w:tc>
              <w:tc>
                <w:tcPr>
                  <w:tcW w:w="1253" w:type="dxa"/>
                  <w:gridSpan w:val="2"/>
                  <w:tcBorders>
                    <w:top w:val="nil"/>
                    <w:left w:val="nil"/>
                    <w:bottom w:val="nil"/>
                    <w:right w:val="nil"/>
                  </w:tcBorders>
                  <w:shd w:val="clear" w:color="auto" w:fill="auto"/>
                  <w:noWrap/>
                  <w:hideMark/>
                </w:tcPr>
                <w:p w14:paraId="35FCAECB" w14:textId="77777777" w:rsidR="00C32B0D" w:rsidRPr="00C32B0D" w:rsidRDefault="00C32B0D" w:rsidP="00C32B0D">
                  <w:pPr>
                    <w:jc w:val="right"/>
                    <w:rPr>
                      <w:rFonts w:ascii="Arial" w:eastAsia="Times New Roman" w:hAnsi="Arial" w:cs="Arial"/>
                      <w:b/>
                      <w:bCs/>
                      <w:color w:val="000000"/>
                      <w:sz w:val="16"/>
                      <w:szCs w:val="16"/>
                      <w:lang w:eastAsia="es-MX"/>
                    </w:rPr>
                  </w:pPr>
                  <w:r w:rsidRPr="00C32B0D">
                    <w:rPr>
                      <w:rFonts w:ascii="Arial" w:eastAsia="Times New Roman" w:hAnsi="Arial" w:cs="Arial"/>
                      <w:b/>
                      <w:bCs/>
                      <w:color w:val="000000"/>
                      <w:sz w:val="16"/>
                      <w:szCs w:val="16"/>
                      <w:lang w:eastAsia="es-MX"/>
                    </w:rPr>
                    <w:t>18,298,236.25</w:t>
                  </w:r>
                </w:p>
              </w:tc>
              <w:tc>
                <w:tcPr>
                  <w:tcW w:w="191" w:type="dxa"/>
                  <w:tcBorders>
                    <w:top w:val="nil"/>
                    <w:left w:val="nil"/>
                    <w:bottom w:val="nil"/>
                    <w:right w:val="nil"/>
                  </w:tcBorders>
                  <w:shd w:val="clear" w:color="auto" w:fill="auto"/>
                  <w:noWrap/>
                  <w:hideMark/>
                </w:tcPr>
                <w:p w14:paraId="39CA7451"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203" w:type="dxa"/>
                  <w:tcBorders>
                    <w:top w:val="nil"/>
                    <w:left w:val="nil"/>
                    <w:bottom w:val="nil"/>
                    <w:right w:val="nil"/>
                  </w:tcBorders>
                  <w:shd w:val="clear" w:color="auto" w:fill="auto"/>
                  <w:noWrap/>
                  <w:hideMark/>
                </w:tcPr>
                <w:p w14:paraId="26DD27B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D493442" w14:textId="54898769" w:rsidR="00C32B0D" w:rsidRPr="00C32B0D" w:rsidRDefault="00245AE5"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3,066,258</w:t>
                  </w:r>
                  <w:r w:rsidR="00C32B0D" w:rsidRPr="00C32B0D">
                    <w:rPr>
                      <w:rFonts w:ascii="Arial" w:eastAsia="Times New Roman" w:hAnsi="Arial" w:cs="Arial"/>
                      <w:b/>
                      <w:bCs/>
                      <w:color w:val="000000"/>
                      <w:sz w:val="16"/>
                      <w:szCs w:val="16"/>
                      <w:lang w:eastAsia="es-MX"/>
                    </w:rPr>
                    <w:t>.00</w:t>
                  </w:r>
                </w:p>
              </w:tc>
              <w:tc>
                <w:tcPr>
                  <w:tcW w:w="373" w:type="dxa"/>
                  <w:tcBorders>
                    <w:top w:val="nil"/>
                    <w:left w:val="nil"/>
                    <w:bottom w:val="nil"/>
                    <w:right w:val="nil"/>
                  </w:tcBorders>
                  <w:shd w:val="clear" w:color="auto" w:fill="auto"/>
                  <w:noWrap/>
                  <w:hideMark/>
                </w:tcPr>
                <w:p w14:paraId="4C6671DC"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1119" w:type="dxa"/>
                  <w:gridSpan w:val="3"/>
                  <w:tcBorders>
                    <w:top w:val="nil"/>
                    <w:left w:val="nil"/>
                    <w:bottom w:val="nil"/>
                    <w:right w:val="nil"/>
                  </w:tcBorders>
                  <w:shd w:val="clear" w:color="auto" w:fill="auto"/>
                  <w:noWrap/>
                  <w:hideMark/>
                </w:tcPr>
                <w:p w14:paraId="112AF35F" w14:textId="05CDB9B6" w:rsidR="00C32B0D" w:rsidRPr="00C32B0D" w:rsidRDefault="00245AE5"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2,149,194.00</w:t>
                  </w:r>
                </w:p>
              </w:tc>
              <w:tc>
                <w:tcPr>
                  <w:tcW w:w="160" w:type="dxa"/>
                  <w:tcBorders>
                    <w:top w:val="nil"/>
                    <w:left w:val="nil"/>
                    <w:bottom w:val="nil"/>
                    <w:right w:val="nil"/>
                  </w:tcBorders>
                  <w:shd w:val="clear" w:color="auto" w:fill="auto"/>
                  <w:noWrap/>
                  <w:hideMark/>
                </w:tcPr>
                <w:p w14:paraId="37C72CF3"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358" w:type="dxa"/>
                  <w:tcBorders>
                    <w:top w:val="nil"/>
                    <w:left w:val="nil"/>
                    <w:bottom w:val="nil"/>
                    <w:right w:val="nil"/>
                  </w:tcBorders>
                  <w:shd w:val="clear" w:color="auto" w:fill="auto"/>
                  <w:noWrap/>
                  <w:hideMark/>
                </w:tcPr>
                <w:p w14:paraId="6F142AE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3BF152B" w14:textId="35E0F85A" w:rsidR="00C32B0D" w:rsidRPr="00C32B0D" w:rsidRDefault="00245AE5"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19,215,300.25</w:t>
                  </w:r>
                </w:p>
              </w:tc>
            </w:tr>
            <w:tr w:rsidR="00C32B0D" w:rsidRPr="00C32B0D" w14:paraId="3D808388" w14:textId="77777777" w:rsidTr="00C32B0D">
              <w:trPr>
                <w:trHeight w:val="300"/>
              </w:trPr>
              <w:tc>
                <w:tcPr>
                  <w:tcW w:w="1921" w:type="dxa"/>
                  <w:gridSpan w:val="9"/>
                  <w:tcBorders>
                    <w:top w:val="nil"/>
                    <w:left w:val="nil"/>
                    <w:bottom w:val="nil"/>
                    <w:right w:val="nil"/>
                  </w:tcBorders>
                  <w:shd w:val="clear" w:color="auto" w:fill="auto"/>
                  <w:noWrap/>
                  <w:hideMark/>
                </w:tcPr>
                <w:p w14:paraId="6F0A22BF" w14:textId="560690F2"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7810 1 000001</w:t>
                  </w:r>
                </w:p>
              </w:tc>
              <w:tc>
                <w:tcPr>
                  <w:tcW w:w="2153" w:type="dxa"/>
                  <w:gridSpan w:val="6"/>
                  <w:tcBorders>
                    <w:top w:val="nil"/>
                    <w:left w:val="nil"/>
                    <w:bottom w:val="nil"/>
                    <w:right w:val="nil"/>
                  </w:tcBorders>
                  <w:shd w:val="clear" w:color="auto" w:fill="auto"/>
                  <w:hideMark/>
                </w:tcPr>
                <w:p w14:paraId="72E3ED86"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2016</w:t>
                  </w:r>
                </w:p>
              </w:tc>
              <w:tc>
                <w:tcPr>
                  <w:tcW w:w="1253" w:type="dxa"/>
                  <w:gridSpan w:val="2"/>
                  <w:tcBorders>
                    <w:top w:val="nil"/>
                    <w:left w:val="nil"/>
                    <w:bottom w:val="nil"/>
                    <w:right w:val="nil"/>
                  </w:tcBorders>
                  <w:shd w:val="clear" w:color="auto" w:fill="auto"/>
                  <w:noWrap/>
                  <w:hideMark/>
                </w:tcPr>
                <w:p w14:paraId="2D1C1C80"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c>
                <w:tcPr>
                  <w:tcW w:w="191" w:type="dxa"/>
                  <w:tcBorders>
                    <w:top w:val="nil"/>
                    <w:left w:val="nil"/>
                    <w:bottom w:val="nil"/>
                    <w:right w:val="nil"/>
                  </w:tcBorders>
                  <w:shd w:val="clear" w:color="auto" w:fill="auto"/>
                  <w:noWrap/>
                  <w:hideMark/>
                </w:tcPr>
                <w:p w14:paraId="2A7E26D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4A5568E"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15F66BD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994D4CE"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DB49C4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4DD4264"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748B8F0"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BEBBB6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r>
            <w:tr w:rsidR="00C32B0D" w:rsidRPr="00C32B0D" w14:paraId="2B2304D7" w14:textId="77777777" w:rsidTr="00C32B0D">
              <w:trPr>
                <w:trHeight w:val="300"/>
              </w:trPr>
              <w:tc>
                <w:tcPr>
                  <w:tcW w:w="1921" w:type="dxa"/>
                  <w:gridSpan w:val="9"/>
                  <w:tcBorders>
                    <w:top w:val="nil"/>
                    <w:left w:val="nil"/>
                    <w:bottom w:val="nil"/>
                    <w:right w:val="nil"/>
                  </w:tcBorders>
                  <w:shd w:val="clear" w:color="auto" w:fill="auto"/>
                  <w:noWrap/>
                  <w:hideMark/>
                </w:tcPr>
                <w:p w14:paraId="0642C596" w14:textId="047F020A"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7</w:t>
                  </w:r>
                  <w:r w:rsidRPr="00C32B0D">
                    <w:rPr>
                      <w:rFonts w:ascii="Arial" w:eastAsia="Times New Roman" w:hAnsi="Arial" w:cs="Arial"/>
                      <w:color w:val="000000"/>
                      <w:sz w:val="14"/>
                      <w:szCs w:val="14"/>
                      <w:lang w:eastAsia="es-MX"/>
                    </w:rPr>
                    <w:t>810 1 000002</w:t>
                  </w:r>
                </w:p>
              </w:tc>
              <w:tc>
                <w:tcPr>
                  <w:tcW w:w="2153" w:type="dxa"/>
                  <w:gridSpan w:val="6"/>
                  <w:tcBorders>
                    <w:top w:val="nil"/>
                    <w:left w:val="nil"/>
                    <w:bottom w:val="nil"/>
                    <w:right w:val="nil"/>
                  </w:tcBorders>
                  <w:shd w:val="clear" w:color="auto" w:fill="auto"/>
                  <w:hideMark/>
                </w:tcPr>
                <w:p w14:paraId="4AA2C26A"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2018</w:t>
                  </w:r>
                </w:p>
              </w:tc>
              <w:tc>
                <w:tcPr>
                  <w:tcW w:w="1253" w:type="dxa"/>
                  <w:gridSpan w:val="2"/>
                  <w:tcBorders>
                    <w:top w:val="nil"/>
                    <w:left w:val="nil"/>
                    <w:bottom w:val="nil"/>
                    <w:right w:val="nil"/>
                  </w:tcBorders>
                  <w:shd w:val="clear" w:color="auto" w:fill="auto"/>
                  <w:noWrap/>
                  <w:hideMark/>
                </w:tcPr>
                <w:p w14:paraId="61093BD1"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c>
                <w:tcPr>
                  <w:tcW w:w="191" w:type="dxa"/>
                  <w:tcBorders>
                    <w:top w:val="nil"/>
                    <w:left w:val="nil"/>
                    <w:bottom w:val="nil"/>
                    <w:right w:val="nil"/>
                  </w:tcBorders>
                  <w:shd w:val="clear" w:color="auto" w:fill="auto"/>
                  <w:noWrap/>
                  <w:hideMark/>
                </w:tcPr>
                <w:p w14:paraId="3A489C90"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EAB1FC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55EEB22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4134E6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2573B592"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6309723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C6F6917"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591F91A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r>
            <w:tr w:rsidR="00C32B0D" w:rsidRPr="00C32B0D" w14:paraId="2B22D6B3" w14:textId="77777777" w:rsidTr="00C32B0D">
              <w:trPr>
                <w:trHeight w:val="300"/>
              </w:trPr>
              <w:tc>
                <w:tcPr>
                  <w:tcW w:w="1921" w:type="dxa"/>
                  <w:gridSpan w:val="9"/>
                  <w:tcBorders>
                    <w:top w:val="nil"/>
                    <w:left w:val="nil"/>
                    <w:bottom w:val="nil"/>
                    <w:right w:val="nil"/>
                  </w:tcBorders>
                  <w:shd w:val="clear" w:color="auto" w:fill="auto"/>
                  <w:noWrap/>
                  <w:hideMark/>
                </w:tcPr>
                <w:p w14:paraId="797D71C9" w14:textId="381DB9A1"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7810 1 000003</w:t>
                  </w:r>
                </w:p>
              </w:tc>
              <w:tc>
                <w:tcPr>
                  <w:tcW w:w="2153" w:type="dxa"/>
                  <w:gridSpan w:val="6"/>
                  <w:tcBorders>
                    <w:top w:val="nil"/>
                    <w:left w:val="nil"/>
                    <w:bottom w:val="nil"/>
                    <w:right w:val="nil"/>
                  </w:tcBorders>
                  <w:shd w:val="clear" w:color="auto" w:fill="auto"/>
                  <w:hideMark/>
                </w:tcPr>
                <w:p w14:paraId="5C832960"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 xml:space="preserve">Transferencias no </w:t>
                  </w:r>
                  <w:proofErr w:type="gramStart"/>
                  <w:r w:rsidRPr="00C32B0D">
                    <w:rPr>
                      <w:rFonts w:ascii="Arial" w:eastAsia="Times New Roman" w:hAnsi="Arial" w:cs="Arial"/>
                      <w:color w:val="000000"/>
                      <w:sz w:val="14"/>
                      <w:szCs w:val="14"/>
                      <w:lang w:eastAsia="es-MX"/>
                    </w:rPr>
                    <w:t>pagadas  Ejercicio</w:t>
                  </w:r>
                  <w:proofErr w:type="gramEnd"/>
                  <w:r w:rsidRPr="00C32B0D">
                    <w:rPr>
                      <w:rFonts w:ascii="Arial" w:eastAsia="Times New Roman" w:hAnsi="Arial" w:cs="Arial"/>
                      <w:color w:val="000000"/>
                      <w:sz w:val="14"/>
                      <w:szCs w:val="14"/>
                      <w:lang w:eastAsia="es-MX"/>
                    </w:rPr>
                    <w:t xml:space="preserve"> 2019</w:t>
                  </w:r>
                </w:p>
              </w:tc>
              <w:tc>
                <w:tcPr>
                  <w:tcW w:w="1253" w:type="dxa"/>
                  <w:gridSpan w:val="2"/>
                  <w:tcBorders>
                    <w:top w:val="nil"/>
                    <w:left w:val="nil"/>
                    <w:bottom w:val="nil"/>
                    <w:right w:val="nil"/>
                  </w:tcBorders>
                  <w:shd w:val="clear" w:color="auto" w:fill="auto"/>
                  <w:noWrap/>
                  <w:hideMark/>
                </w:tcPr>
                <w:p w14:paraId="2ED71D5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c>
                <w:tcPr>
                  <w:tcW w:w="191" w:type="dxa"/>
                  <w:tcBorders>
                    <w:top w:val="nil"/>
                    <w:left w:val="nil"/>
                    <w:bottom w:val="nil"/>
                    <w:right w:val="nil"/>
                  </w:tcBorders>
                  <w:shd w:val="clear" w:color="auto" w:fill="auto"/>
                  <w:noWrap/>
                  <w:hideMark/>
                </w:tcPr>
                <w:p w14:paraId="0D8E82A8"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2F3722E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7142B069"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676AAB3"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317F66E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7F9C5A0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2C36A6C5"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7A8A08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r>
            <w:tr w:rsidR="00C32B0D" w:rsidRPr="00C32B0D" w14:paraId="26405695" w14:textId="77777777" w:rsidTr="00C32B0D">
              <w:trPr>
                <w:trHeight w:val="300"/>
              </w:trPr>
              <w:tc>
                <w:tcPr>
                  <w:tcW w:w="1921" w:type="dxa"/>
                  <w:gridSpan w:val="9"/>
                  <w:tcBorders>
                    <w:top w:val="nil"/>
                    <w:left w:val="nil"/>
                    <w:bottom w:val="nil"/>
                    <w:right w:val="nil"/>
                  </w:tcBorders>
                  <w:shd w:val="clear" w:color="auto" w:fill="auto"/>
                  <w:noWrap/>
                  <w:hideMark/>
                </w:tcPr>
                <w:p w14:paraId="72935655" w14:textId="1978533B"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7810 1 000004</w:t>
                  </w:r>
                </w:p>
              </w:tc>
              <w:tc>
                <w:tcPr>
                  <w:tcW w:w="2153" w:type="dxa"/>
                  <w:gridSpan w:val="6"/>
                  <w:tcBorders>
                    <w:top w:val="nil"/>
                    <w:left w:val="nil"/>
                    <w:bottom w:val="nil"/>
                    <w:right w:val="nil"/>
                  </w:tcBorders>
                  <w:shd w:val="clear" w:color="auto" w:fill="auto"/>
                  <w:hideMark/>
                </w:tcPr>
                <w:p w14:paraId="1963FBC2"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2020</w:t>
                  </w:r>
                </w:p>
              </w:tc>
              <w:tc>
                <w:tcPr>
                  <w:tcW w:w="1253" w:type="dxa"/>
                  <w:gridSpan w:val="2"/>
                  <w:tcBorders>
                    <w:top w:val="nil"/>
                    <w:left w:val="nil"/>
                    <w:bottom w:val="nil"/>
                    <w:right w:val="nil"/>
                  </w:tcBorders>
                  <w:shd w:val="clear" w:color="auto" w:fill="auto"/>
                  <w:noWrap/>
                  <w:hideMark/>
                </w:tcPr>
                <w:p w14:paraId="2BBE052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c>
                <w:tcPr>
                  <w:tcW w:w="191" w:type="dxa"/>
                  <w:tcBorders>
                    <w:top w:val="nil"/>
                    <w:left w:val="nil"/>
                    <w:bottom w:val="nil"/>
                    <w:right w:val="nil"/>
                  </w:tcBorders>
                  <w:shd w:val="clear" w:color="auto" w:fill="auto"/>
                  <w:noWrap/>
                  <w:hideMark/>
                </w:tcPr>
                <w:p w14:paraId="33D7EA6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7D475CD5"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35C1502A"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542D2D9A"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43B5EA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54AC556F"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25678CF"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A65963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r>
            <w:tr w:rsidR="00C32B0D" w:rsidRPr="00C32B0D" w14:paraId="4A24E453" w14:textId="77777777" w:rsidTr="00C32B0D">
              <w:trPr>
                <w:trHeight w:val="300"/>
              </w:trPr>
              <w:tc>
                <w:tcPr>
                  <w:tcW w:w="1921" w:type="dxa"/>
                  <w:gridSpan w:val="9"/>
                  <w:tcBorders>
                    <w:top w:val="nil"/>
                    <w:left w:val="nil"/>
                    <w:bottom w:val="nil"/>
                    <w:right w:val="nil"/>
                  </w:tcBorders>
                  <w:shd w:val="clear" w:color="auto" w:fill="auto"/>
                  <w:noWrap/>
                  <w:hideMark/>
                </w:tcPr>
                <w:p w14:paraId="0D465831" w14:textId="2C6428A7"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7810 1 000005</w:t>
                  </w:r>
                </w:p>
              </w:tc>
              <w:tc>
                <w:tcPr>
                  <w:tcW w:w="2153" w:type="dxa"/>
                  <w:gridSpan w:val="6"/>
                  <w:tcBorders>
                    <w:top w:val="nil"/>
                    <w:left w:val="nil"/>
                    <w:bottom w:val="nil"/>
                    <w:right w:val="nil"/>
                  </w:tcBorders>
                  <w:shd w:val="clear" w:color="auto" w:fill="auto"/>
                  <w:hideMark/>
                </w:tcPr>
                <w:p w14:paraId="5EB1FCE8"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2021</w:t>
                  </w:r>
                </w:p>
              </w:tc>
              <w:tc>
                <w:tcPr>
                  <w:tcW w:w="1253" w:type="dxa"/>
                  <w:gridSpan w:val="2"/>
                  <w:tcBorders>
                    <w:top w:val="nil"/>
                    <w:left w:val="nil"/>
                    <w:bottom w:val="nil"/>
                    <w:right w:val="nil"/>
                  </w:tcBorders>
                  <w:shd w:val="clear" w:color="auto" w:fill="auto"/>
                  <w:noWrap/>
                  <w:hideMark/>
                </w:tcPr>
                <w:p w14:paraId="6D40377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c>
                <w:tcPr>
                  <w:tcW w:w="191" w:type="dxa"/>
                  <w:tcBorders>
                    <w:top w:val="nil"/>
                    <w:left w:val="nil"/>
                    <w:bottom w:val="nil"/>
                    <w:right w:val="nil"/>
                  </w:tcBorders>
                  <w:shd w:val="clear" w:color="auto" w:fill="auto"/>
                  <w:noWrap/>
                  <w:hideMark/>
                </w:tcPr>
                <w:p w14:paraId="539C61EA"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316522C1"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FF30A4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79DEEAAF"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77DE3D0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3D8F0C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4996F5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D5111C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r>
            <w:tr w:rsidR="00C32B0D" w:rsidRPr="00C32B0D" w14:paraId="65CA3EE0" w14:textId="77777777" w:rsidTr="00C32B0D">
              <w:trPr>
                <w:trHeight w:val="300"/>
              </w:trPr>
              <w:tc>
                <w:tcPr>
                  <w:tcW w:w="1921" w:type="dxa"/>
                  <w:gridSpan w:val="9"/>
                  <w:tcBorders>
                    <w:top w:val="nil"/>
                    <w:left w:val="nil"/>
                    <w:bottom w:val="nil"/>
                    <w:right w:val="nil"/>
                  </w:tcBorders>
                  <w:shd w:val="clear" w:color="auto" w:fill="auto"/>
                  <w:noWrap/>
                  <w:hideMark/>
                </w:tcPr>
                <w:p w14:paraId="045831DA" w14:textId="6DE1942E"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7810 1 000006</w:t>
                  </w:r>
                </w:p>
              </w:tc>
              <w:tc>
                <w:tcPr>
                  <w:tcW w:w="2153" w:type="dxa"/>
                  <w:gridSpan w:val="6"/>
                  <w:tcBorders>
                    <w:top w:val="nil"/>
                    <w:left w:val="nil"/>
                    <w:bottom w:val="nil"/>
                    <w:right w:val="nil"/>
                  </w:tcBorders>
                  <w:shd w:val="clear" w:color="auto" w:fill="auto"/>
                  <w:hideMark/>
                </w:tcPr>
                <w:p w14:paraId="467D28AD"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2022</w:t>
                  </w:r>
                </w:p>
              </w:tc>
              <w:tc>
                <w:tcPr>
                  <w:tcW w:w="1253" w:type="dxa"/>
                  <w:gridSpan w:val="2"/>
                  <w:tcBorders>
                    <w:top w:val="nil"/>
                    <w:left w:val="nil"/>
                    <w:bottom w:val="nil"/>
                    <w:right w:val="nil"/>
                  </w:tcBorders>
                  <w:shd w:val="clear" w:color="auto" w:fill="auto"/>
                  <w:noWrap/>
                  <w:hideMark/>
                </w:tcPr>
                <w:p w14:paraId="4A8E3C5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38,900.00</w:t>
                  </w:r>
                </w:p>
              </w:tc>
              <w:tc>
                <w:tcPr>
                  <w:tcW w:w="191" w:type="dxa"/>
                  <w:tcBorders>
                    <w:top w:val="nil"/>
                    <w:left w:val="nil"/>
                    <w:bottom w:val="nil"/>
                    <w:right w:val="nil"/>
                  </w:tcBorders>
                  <w:shd w:val="clear" w:color="auto" w:fill="auto"/>
                  <w:noWrap/>
                  <w:hideMark/>
                </w:tcPr>
                <w:p w14:paraId="4DAD474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B94EDDA"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6B75835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163D3EFC"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6A6060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38,900.00</w:t>
                  </w:r>
                </w:p>
              </w:tc>
              <w:tc>
                <w:tcPr>
                  <w:tcW w:w="160" w:type="dxa"/>
                  <w:tcBorders>
                    <w:top w:val="nil"/>
                    <w:left w:val="nil"/>
                    <w:bottom w:val="nil"/>
                    <w:right w:val="nil"/>
                  </w:tcBorders>
                  <w:shd w:val="clear" w:color="auto" w:fill="auto"/>
                  <w:noWrap/>
                  <w:hideMark/>
                </w:tcPr>
                <w:p w14:paraId="6A41915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071477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4CF750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r>
            <w:tr w:rsidR="00C32B0D" w:rsidRPr="00C32B0D" w14:paraId="727F8BB6" w14:textId="77777777" w:rsidTr="00C32B0D">
              <w:trPr>
                <w:trHeight w:val="300"/>
              </w:trPr>
              <w:tc>
                <w:tcPr>
                  <w:tcW w:w="1921" w:type="dxa"/>
                  <w:gridSpan w:val="9"/>
                  <w:tcBorders>
                    <w:top w:val="nil"/>
                    <w:left w:val="nil"/>
                    <w:bottom w:val="nil"/>
                    <w:right w:val="nil"/>
                  </w:tcBorders>
                  <w:shd w:val="clear" w:color="auto" w:fill="auto"/>
                  <w:noWrap/>
                  <w:hideMark/>
                </w:tcPr>
                <w:p w14:paraId="1ADAF856" w14:textId="7961C363"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7810 1 000007</w:t>
                  </w:r>
                </w:p>
              </w:tc>
              <w:tc>
                <w:tcPr>
                  <w:tcW w:w="2153" w:type="dxa"/>
                  <w:gridSpan w:val="6"/>
                  <w:tcBorders>
                    <w:top w:val="nil"/>
                    <w:left w:val="nil"/>
                    <w:bottom w:val="nil"/>
                    <w:right w:val="nil"/>
                  </w:tcBorders>
                  <w:shd w:val="clear" w:color="auto" w:fill="auto"/>
                  <w:hideMark/>
                </w:tcPr>
                <w:p w14:paraId="5D75B05D"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2023</w:t>
                  </w:r>
                </w:p>
              </w:tc>
              <w:tc>
                <w:tcPr>
                  <w:tcW w:w="1253" w:type="dxa"/>
                  <w:gridSpan w:val="2"/>
                  <w:tcBorders>
                    <w:top w:val="nil"/>
                    <w:left w:val="nil"/>
                    <w:bottom w:val="nil"/>
                    <w:right w:val="nil"/>
                  </w:tcBorders>
                  <w:shd w:val="clear" w:color="auto" w:fill="auto"/>
                  <w:noWrap/>
                  <w:hideMark/>
                </w:tcPr>
                <w:p w14:paraId="06FBD7A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91" w:type="dxa"/>
                  <w:tcBorders>
                    <w:top w:val="nil"/>
                    <w:left w:val="nil"/>
                    <w:bottom w:val="nil"/>
                    <w:right w:val="nil"/>
                  </w:tcBorders>
                  <w:shd w:val="clear" w:color="auto" w:fill="auto"/>
                  <w:noWrap/>
                  <w:hideMark/>
                </w:tcPr>
                <w:p w14:paraId="068DACF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43049A9"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4B867D09" w14:textId="379D5E84" w:rsidR="00C32B0D" w:rsidRPr="00C32B0D" w:rsidRDefault="00245AE5"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3,066,258</w:t>
                  </w:r>
                  <w:r w:rsidR="00C32B0D" w:rsidRPr="00C32B0D">
                    <w:rPr>
                      <w:rFonts w:ascii="Arial" w:eastAsia="Times New Roman" w:hAnsi="Arial" w:cs="Arial"/>
                      <w:color w:val="000000"/>
                      <w:sz w:val="16"/>
                      <w:szCs w:val="16"/>
                      <w:lang w:eastAsia="es-MX"/>
                    </w:rPr>
                    <w:t>.00</w:t>
                  </w:r>
                </w:p>
              </w:tc>
              <w:tc>
                <w:tcPr>
                  <w:tcW w:w="373" w:type="dxa"/>
                  <w:tcBorders>
                    <w:top w:val="nil"/>
                    <w:left w:val="nil"/>
                    <w:bottom w:val="nil"/>
                    <w:right w:val="nil"/>
                  </w:tcBorders>
                  <w:shd w:val="clear" w:color="auto" w:fill="auto"/>
                  <w:noWrap/>
                  <w:hideMark/>
                </w:tcPr>
                <w:p w14:paraId="017795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3A71B9C" w14:textId="41B4055F" w:rsidR="00C32B0D" w:rsidRPr="00C32B0D" w:rsidRDefault="00245AE5"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2,110,294</w:t>
                  </w:r>
                  <w:r w:rsidR="00C32B0D" w:rsidRPr="00C32B0D">
                    <w:rPr>
                      <w:rFonts w:ascii="Arial" w:eastAsia="Times New Roman" w:hAnsi="Arial" w:cs="Arial"/>
                      <w:color w:val="000000"/>
                      <w:sz w:val="16"/>
                      <w:szCs w:val="16"/>
                      <w:lang w:eastAsia="es-MX"/>
                    </w:rPr>
                    <w:t>.</w:t>
                  </w:r>
                  <w:r w:rsidR="00415191">
                    <w:rPr>
                      <w:rFonts w:ascii="Arial" w:eastAsia="Times New Roman" w:hAnsi="Arial" w:cs="Arial"/>
                      <w:color w:val="000000"/>
                      <w:sz w:val="16"/>
                      <w:szCs w:val="16"/>
                      <w:lang w:eastAsia="es-MX"/>
                    </w:rPr>
                    <w:t>0</w:t>
                  </w:r>
                  <w:r w:rsidR="00C32B0D" w:rsidRPr="00C32B0D">
                    <w:rPr>
                      <w:rFonts w:ascii="Arial" w:eastAsia="Times New Roman" w:hAnsi="Arial" w:cs="Arial"/>
                      <w:color w:val="000000"/>
                      <w:sz w:val="16"/>
                      <w:szCs w:val="16"/>
                      <w:lang w:eastAsia="es-MX"/>
                    </w:rPr>
                    <w:t>0</w:t>
                  </w:r>
                </w:p>
              </w:tc>
              <w:tc>
                <w:tcPr>
                  <w:tcW w:w="160" w:type="dxa"/>
                  <w:tcBorders>
                    <w:top w:val="nil"/>
                    <w:left w:val="nil"/>
                    <w:bottom w:val="nil"/>
                    <w:right w:val="nil"/>
                  </w:tcBorders>
                  <w:shd w:val="clear" w:color="auto" w:fill="auto"/>
                  <w:noWrap/>
                  <w:hideMark/>
                </w:tcPr>
                <w:p w14:paraId="1CDB26D0"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1E6CB12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AD54331" w14:textId="086E3CFF" w:rsidR="00C32B0D" w:rsidRPr="00C32B0D" w:rsidRDefault="00245AE5"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955,964.00</w:t>
                  </w:r>
                </w:p>
              </w:tc>
            </w:tr>
            <w:tr w:rsidR="00C32B0D" w:rsidRPr="00C32B0D" w14:paraId="0BAFD148" w14:textId="77777777" w:rsidTr="00C32B0D">
              <w:trPr>
                <w:trHeight w:val="45"/>
              </w:trPr>
              <w:tc>
                <w:tcPr>
                  <w:tcW w:w="240" w:type="dxa"/>
                  <w:tcBorders>
                    <w:top w:val="nil"/>
                    <w:left w:val="nil"/>
                    <w:bottom w:val="nil"/>
                    <w:right w:val="nil"/>
                  </w:tcBorders>
                  <w:shd w:val="clear" w:color="auto" w:fill="auto"/>
                  <w:noWrap/>
                  <w:hideMark/>
                </w:tcPr>
                <w:p w14:paraId="221FA7F3" w14:textId="77777777" w:rsidR="00C32B0D" w:rsidRPr="00C32B0D" w:rsidRDefault="00C32B0D" w:rsidP="00C32B0D">
                  <w:pPr>
                    <w:jc w:val="right"/>
                    <w:rPr>
                      <w:rFonts w:ascii="Arial" w:eastAsia="Times New Roman" w:hAnsi="Arial" w:cs="Arial"/>
                      <w:color w:val="000000"/>
                      <w:sz w:val="16"/>
                      <w:szCs w:val="16"/>
                      <w:lang w:eastAsia="es-MX"/>
                    </w:rPr>
                  </w:pPr>
                </w:p>
              </w:tc>
              <w:tc>
                <w:tcPr>
                  <w:tcW w:w="242" w:type="dxa"/>
                  <w:tcBorders>
                    <w:top w:val="nil"/>
                    <w:left w:val="nil"/>
                    <w:bottom w:val="nil"/>
                    <w:right w:val="nil"/>
                  </w:tcBorders>
                  <w:shd w:val="clear" w:color="auto" w:fill="auto"/>
                  <w:noWrap/>
                  <w:hideMark/>
                </w:tcPr>
                <w:p w14:paraId="337ADF3C"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BD2BEFE"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EF5C09C"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EAEC34"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63743DF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7D79F39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A83A16E"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6D4D93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1E9F090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629FB6D"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239F730B"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70D3CCC"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11E222BF"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2B5BBB8D"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7936D29B"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73A81F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98ABB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011E5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F4ED2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3AE84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4EECAD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7E826B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02141ED"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6EACA9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86B8E47"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13E0633"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380BE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1D21A423"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2EA29FE4"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FDCCB1D"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4468F6D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9D2981C"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6F222344"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5EAB183E" w14:textId="77777777" w:rsidTr="00C32B0D">
              <w:trPr>
                <w:trHeight w:val="255"/>
              </w:trPr>
              <w:tc>
                <w:tcPr>
                  <w:tcW w:w="240" w:type="dxa"/>
                  <w:tcBorders>
                    <w:top w:val="nil"/>
                    <w:left w:val="nil"/>
                    <w:bottom w:val="nil"/>
                    <w:right w:val="nil"/>
                  </w:tcBorders>
                  <w:shd w:val="clear" w:color="auto" w:fill="auto"/>
                  <w:noWrap/>
                  <w:hideMark/>
                </w:tcPr>
                <w:p w14:paraId="72FC6815"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831DEEB"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C41CFCA"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3CD39DF"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0331F06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DE0C22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2858CD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8780A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030777B"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E646A0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D45295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14F1C42"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2FBF85A"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7736F83"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7289ADC2"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26DBDC05"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5B947F0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6ADB5B15"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C421F6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FBB861E"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814DC54"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3555B8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CA5422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E7B28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5B8AF26"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92410EE"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7AA694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F95BB6F"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E4467B8"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14BC1E0"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259ABE2"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523BA1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6A6FF04"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3F91FD31"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1E7F9EF9" w14:textId="77777777" w:rsidTr="00C32B0D">
              <w:trPr>
                <w:trHeight w:val="270"/>
              </w:trPr>
              <w:tc>
                <w:tcPr>
                  <w:tcW w:w="240" w:type="dxa"/>
                  <w:tcBorders>
                    <w:top w:val="nil"/>
                    <w:left w:val="nil"/>
                    <w:bottom w:val="nil"/>
                    <w:right w:val="nil"/>
                  </w:tcBorders>
                  <w:shd w:val="clear" w:color="auto" w:fill="auto"/>
                  <w:noWrap/>
                  <w:hideMark/>
                </w:tcPr>
                <w:p w14:paraId="64CDDB63"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48664F23" w14:textId="77777777" w:rsidR="00C32B0D" w:rsidRPr="00C32B0D" w:rsidRDefault="00C32B0D" w:rsidP="00C32B0D">
                  <w:pPr>
                    <w:rPr>
                      <w:rFonts w:ascii="Times New Roman" w:eastAsia="Times New Roman" w:hAnsi="Times New Roman"/>
                      <w:sz w:val="20"/>
                      <w:szCs w:val="20"/>
                      <w:lang w:eastAsia="es-MX"/>
                    </w:rPr>
                  </w:pPr>
                </w:p>
              </w:tc>
              <w:tc>
                <w:tcPr>
                  <w:tcW w:w="2063" w:type="dxa"/>
                  <w:gridSpan w:val="9"/>
                  <w:tcBorders>
                    <w:top w:val="nil"/>
                    <w:left w:val="nil"/>
                    <w:bottom w:val="nil"/>
                    <w:right w:val="nil"/>
                  </w:tcBorders>
                  <w:shd w:val="clear" w:color="auto" w:fill="auto"/>
                </w:tcPr>
                <w:p w14:paraId="17F6DA51" w14:textId="33BA496B"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74221EC7" w14:textId="77777777"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5C03B1D3"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tcPr>
                <w:p w14:paraId="14C9DD79" w14:textId="77777777" w:rsidR="00C32B0D" w:rsidRPr="00C32B0D" w:rsidRDefault="00C32B0D" w:rsidP="00C32B0D">
                  <w:pPr>
                    <w:rPr>
                      <w:rFonts w:ascii="Times New Roman" w:eastAsia="Times New Roman" w:hAnsi="Times New Roman"/>
                      <w:sz w:val="20"/>
                      <w:szCs w:val="20"/>
                      <w:lang w:eastAsia="es-MX"/>
                    </w:rPr>
                  </w:pPr>
                </w:p>
              </w:tc>
              <w:tc>
                <w:tcPr>
                  <w:tcW w:w="1238" w:type="dxa"/>
                  <w:gridSpan w:val="2"/>
                  <w:tcBorders>
                    <w:top w:val="nil"/>
                    <w:left w:val="nil"/>
                    <w:bottom w:val="nil"/>
                    <w:right w:val="nil"/>
                  </w:tcBorders>
                  <w:shd w:val="clear" w:color="auto" w:fill="auto"/>
                  <w:noWrap/>
                </w:tcPr>
                <w:p w14:paraId="1F421B10" w14:textId="49A0AA83" w:rsidR="00C32B0D" w:rsidRPr="00C32B0D" w:rsidRDefault="00C32B0D" w:rsidP="00C32B0D">
                  <w:pPr>
                    <w:jc w:val="right"/>
                    <w:rPr>
                      <w:rFonts w:ascii="Arial" w:eastAsia="Times New Roman" w:hAnsi="Arial" w:cs="Arial"/>
                      <w:b/>
                      <w:bCs/>
                      <w:color w:val="000000"/>
                      <w:sz w:val="18"/>
                      <w:szCs w:val="18"/>
                      <w:lang w:eastAsia="es-MX"/>
                    </w:rPr>
                  </w:pPr>
                </w:p>
              </w:tc>
              <w:tc>
                <w:tcPr>
                  <w:tcW w:w="684" w:type="dxa"/>
                  <w:tcBorders>
                    <w:top w:val="nil"/>
                    <w:left w:val="nil"/>
                    <w:bottom w:val="nil"/>
                    <w:right w:val="nil"/>
                  </w:tcBorders>
                  <w:shd w:val="clear" w:color="auto" w:fill="auto"/>
                  <w:noWrap/>
                </w:tcPr>
                <w:p w14:paraId="4614FFD1"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12" w:type="dxa"/>
                  <w:gridSpan w:val="8"/>
                  <w:tcBorders>
                    <w:top w:val="nil"/>
                    <w:left w:val="nil"/>
                    <w:bottom w:val="nil"/>
                    <w:right w:val="nil"/>
                  </w:tcBorders>
                  <w:shd w:val="clear" w:color="auto" w:fill="auto"/>
                  <w:noWrap/>
                </w:tcPr>
                <w:p w14:paraId="2EA6C7F3" w14:textId="4CD95BB9" w:rsidR="00C32B0D" w:rsidRPr="00C32B0D" w:rsidRDefault="00C32B0D" w:rsidP="00C32B0D">
                  <w:pPr>
                    <w:jc w:val="right"/>
                    <w:rPr>
                      <w:rFonts w:ascii="Arial" w:eastAsia="Times New Roman" w:hAnsi="Arial" w:cs="Arial"/>
                      <w:b/>
                      <w:bCs/>
                      <w:color w:val="000000"/>
                      <w:sz w:val="18"/>
                      <w:szCs w:val="18"/>
                      <w:lang w:eastAsia="es-MX"/>
                    </w:rPr>
                  </w:pPr>
                </w:p>
              </w:tc>
              <w:tc>
                <w:tcPr>
                  <w:tcW w:w="203" w:type="dxa"/>
                  <w:tcBorders>
                    <w:top w:val="nil"/>
                    <w:left w:val="nil"/>
                    <w:bottom w:val="nil"/>
                    <w:right w:val="nil"/>
                  </w:tcBorders>
                  <w:shd w:val="clear" w:color="auto" w:fill="auto"/>
                  <w:noWrap/>
                </w:tcPr>
                <w:p w14:paraId="4F5172A5"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492" w:type="dxa"/>
                  <w:gridSpan w:val="4"/>
                  <w:tcBorders>
                    <w:top w:val="nil"/>
                    <w:left w:val="nil"/>
                    <w:bottom w:val="nil"/>
                    <w:right w:val="nil"/>
                  </w:tcBorders>
                  <w:shd w:val="clear" w:color="auto" w:fill="auto"/>
                  <w:noWrap/>
                </w:tcPr>
                <w:p w14:paraId="02A7F4B8" w14:textId="20D95688" w:rsidR="00C32B0D" w:rsidRPr="00C32B0D" w:rsidRDefault="00C32B0D" w:rsidP="00C32B0D">
                  <w:pPr>
                    <w:jc w:val="right"/>
                    <w:rPr>
                      <w:rFonts w:ascii="Arial" w:eastAsia="Times New Roman" w:hAnsi="Arial" w:cs="Arial"/>
                      <w:b/>
                      <w:bCs/>
                      <w:color w:val="000000"/>
                      <w:sz w:val="18"/>
                      <w:szCs w:val="18"/>
                      <w:lang w:eastAsia="es-MX"/>
                    </w:rPr>
                  </w:pPr>
                </w:p>
              </w:tc>
              <w:tc>
                <w:tcPr>
                  <w:tcW w:w="1234" w:type="dxa"/>
                  <w:gridSpan w:val="4"/>
                  <w:tcBorders>
                    <w:top w:val="nil"/>
                    <w:left w:val="nil"/>
                    <w:bottom w:val="nil"/>
                    <w:right w:val="nil"/>
                  </w:tcBorders>
                  <w:shd w:val="clear" w:color="auto" w:fill="auto"/>
                  <w:noWrap/>
                </w:tcPr>
                <w:p w14:paraId="0063E2FB" w14:textId="6937E858" w:rsidR="00C32B0D" w:rsidRPr="00C32B0D" w:rsidRDefault="00C32B0D" w:rsidP="00C32B0D">
                  <w:pPr>
                    <w:jc w:val="right"/>
                    <w:rPr>
                      <w:rFonts w:ascii="Arial" w:eastAsia="Times New Roman" w:hAnsi="Arial" w:cs="Arial"/>
                      <w:b/>
                      <w:bCs/>
                      <w:color w:val="000000"/>
                      <w:sz w:val="18"/>
                      <w:szCs w:val="18"/>
                      <w:lang w:eastAsia="es-MX"/>
                    </w:rPr>
                  </w:pPr>
                </w:p>
              </w:tc>
              <w:tc>
                <w:tcPr>
                  <w:tcW w:w="704" w:type="dxa"/>
                  <w:tcBorders>
                    <w:top w:val="nil"/>
                    <w:left w:val="nil"/>
                    <w:bottom w:val="nil"/>
                    <w:right w:val="nil"/>
                  </w:tcBorders>
                  <w:shd w:val="clear" w:color="auto" w:fill="auto"/>
                  <w:noWrap/>
                </w:tcPr>
                <w:p w14:paraId="13076A24" w14:textId="77777777" w:rsidR="00C32B0D" w:rsidRPr="00C32B0D" w:rsidRDefault="00C32B0D" w:rsidP="00C32B0D">
                  <w:pPr>
                    <w:jc w:val="right"/>
                    <w:rPr>
                      <w:rFonts w:ascii="Arial" w:eastAsia="Times New Roman" w:hAnsi="Arial" w:cs="Arial"/>
                      <w:b/>
                      <w:bCs/>
                      <w:color w:val="000000"/>
                      <w:sz w:val="18"/>
                      <w:szCs w:val="18"/>
                      <w:lang w:eastAsia="es-MX"/>
                    </w:rPr>
                  </w:pPr>
                </w:p>
              </w:tc>
            </w:tr>
          </w:tbl>
          <w:p w14:paraId="1A5364E0" w14:textId="42C68AE3"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0C519269" w14:textId="3CC3E8CB"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306A7FFE" w14:textId="7059B6B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00BCEF72"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B3A966B"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41A974F1" w14:textId="10A04A93"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1CF8207D" w14:textId="602899C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6031434"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6F2B02F4" w14:textId="61B10C10"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01D326A"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B23FC60" w14:textId="77777777" w:rsidR="00DD1B22" w:rsidRPr="00F83B53" w:rsidRDefault="00DD1B22" w:rsidP="00DD1B22">
            <w:pPr>
              <w:rPr>
                <w:rFonts w:ascii="Franklin Gothic Book" w:eastAsia="Times New Roman" w:hAnsi="Franklin Gothic Book"/>
                <w:sz w:val="24"/>
                <w:szCs w:val="24"/>
                <w:lang w:eastAsia="es-MX"/>
              </w:rPr>
            </w:pPr>
          </w:p>
        </w:tc>
      </w:tr>
      <w:tr w:rsidR="00C32B0D" w:rsidRPr="00252182" w14:paraId="0F20280A" w14:textId="77777777" w:rsidTr="00C32B0D">
        <w:trPr>
          <w:gridBefore w:val="1"/>
          <w:gridAfter w:val="22"/>
          <w:wBefore w:w="706" w:type="dxa"/>
          <w:wAfter w:w="16878" w:type="dxa"/>
          <w:trHeight w:val="240"/>
        </w:trPr>
        <w:tc>
          <w:tcPr>
            <w:tcW w:w="239" w:type="dxa"/>
            <w:tcBorders>
              <w:top w:val="nil"/>
              <w:left w:val="nil"/>
              <w:bottom w:val="nil"/>
              <w:right w:val="nil"/>
            </w:tcBorders>
            <w:shd w:val="clear" w:color="auto" w:fill="auto"/>
            <w:noWrap/>
            <w:hideMark/>
          </w:tcPr>
          <w:p w14:paraId="64FD3D2B" w14:textId="77777777" w:rsidR="00C32B0D" w:rsidRPr="00252182" w:rsidRDefault="00C32B0D" w:rsidP="00252182">
            <w:pPr>
              <w:rPr>
                <w:rFonts w:ascii="Times New Roman" w:eastAsia="Times New Roman" w:hAnsi="Times New Roman"/>
                <w:sz w:val="20"/>
                <w:szCs w:val="20"/>
                <w:lang w:eastAsia="es-MX"/>
              </w:rPr>
            </w:pPr>
          </w:p>
        </w:tc>
        <w:tc>
          <w:tcPr>
            <w:tcW w:w="3337" w:type="dxa"/>
            <w:gridSpan w:val="13"/>
            <w:tcBorders>
              <w:top w:val="nil"/>
              <w:left w:val="nil"/>
              <w:bottom w:val="nil"/>
              <w:right w:val="nil"/>
            </w:tcBorders>
            <w:shd w:val="clear" w:color="auto" w:fill="auto"/>
          </w:tcPr>
          <w:p w14:paraId="62207B5A" w14:textId="7207EAF0" w:rsidR="00C32B0D" w:rsidRPr="00252182" w:rsidRDefault="00C32B0D" w:rsidP="00252182">
            <w:pPr>
              <w:rPr>
                <w:rFonts w:ascii="Arial" w:eastAsia="Times New Roman" w:hAnsi="Arial" w:cs="Arial"/>
                <w:b/>
                <w:bCs/>
                <w:color w:val="000000"/>
                <w:sz w:val="18"/>
                <w:szCs w:val="18"/>
                <w:lang w:eastAsia="es-MX"/>
              </w:rPr>
            </w:pPr>
          </w:p>
        </w:tc>
        <w:tc>
          <w:tcPr>
            <w:tcW w:w="293" w:type="dxa"/>
            <w:tcBorders>
              <w:top w:val="nil"/>
              <w:left w:val="nil"/>
              <w:bottom w:val="nil"/>
              <w:right w:val="nil"/>
            </w:tcBorders>
            <w:shd w:val="clear" w:color="auto" w:fill="auto"/>
            <w:noWrap/>
          </w:tcPr>
          <w:p w14:paraId="132918A5" w14:textId="77777777" w:rsidR="00C32B0D" w:rsidRPr="00252182" w:rsidRDefault="00C32B0D" w:rsidP="00252182">
            <w:pPr>
              <w:rPr>
                <w:rFonts w:ascii="Arial" w:eastAsia="Times New Roman" w:hAnsi="Arial" w:cs="Arial"/>
                <w:b/>
                <w:bCs/>
                <w:color w:val="000000"/>
                <w:sz w:val="18"/>
                <w:szCs w:val="18"/>
                <w:lang w:eastAsia="es-MX"/>
              </w:rPr>
            </w:pPr>
          </w:p>
        </w:tc>
        <w:tc>
          <w:tcPr>
            <w:tcW w:w="517" w:type="dxa"/>
            <w:gridSpan w:val="2"/>
            <w:tcBorders>
              <w:top w:val="nil"/>
              <w:left w:val="nil"/>
              <w:bottom w:val="nil"/>
              <w:right w:val="nil"/>
            </w:tcBorders>
            <w:shd w:val="clear" w:color="auto" w:fill="auto"/>
            <w:noWrap/>
          </w:tcPr>
          <w:p w14:paraId="646155FA" w14:textId="77777777" w:rsidR="00C32B0D" w:rsidRPr="00252182" w:rsidRDefault="00C32B0D" w:rsidP="00252182">
            <w:pPr>
              <w:jc w:val="right"/>
              <w:rPr>
                <w:rFonts w:ascii="Arial" w:eastAsia="Times New Roman" w:hAnsi="Arial" w:cs="Arial"/>
                <w:b/>
                <w:bCs/>
                <w:color w:val="000000"/>
                <w:sz w:val="18"/>
                <w:szCs w:val="18"/>
                <w:lang w:eastAsia="es-MX"/>
              </w:rPr>
            </w:pPr>
          </w:p>
        </w:tc>
      </w:tr>
      <w:tr w:rsidR="00C32B0D" w:rsidRPr="00252182" w14:paraId="0453A35F" w14:textId="77777777" w:rsidTr="00C32B0D">
        <w:trPr>
          <w:gridBefore w:val="1"/>
          <w:gridAfter w:val="17"/>
          <w:wBefore w:w="706" w:type="dxa"/>
          <w:wAfter w:w="15139" w:type="dxa"/>
          <w:trHeight w:val="150"/>
        </w:trPr>
        <w:tc>
          <w:tcPr>
            <w:tcW w:w="239" w:type="dxa"/>
            <w:tcBorders>
              <w:top w:val="nil"/>
              <w:left w:val="nil"/>
              <w:bottom w:val="nil"/>
              <w:right w:val="nil"/>
            </w:tcBorders>
            <w:shd w:val="clear" w:color="auto" w:fill="auto"/>
            <w:noWrap/>
          </w:tcPr>
          <w:p w14:paraId="5FACBE07" w14:textId="77777777" w:rsidR="00C32B0D" w:rsidRPr="00252182" w:rsidRDefault="00C32B0D" w:rsidP="00252182">
            <w:pPr>
              <w:jc w:val="right"/>
              <w:rPr>
                <w:rFonts w:ascii="Arial" w:eastAsia="Times New Roman" w:hAnsi="Arial" w:cs="Arial"/>
                <w:b/>
                <w:bCs/>
                <w:color w:val="000000"/>
                <w:sz w:val="18"/>
                <w:szCs w:val="18"/>
                <w:lang w:eastAsia="es-MX"/>
              </w:rPr>
            </w:pPr>
          </w:p>
        </w:tc>
        <w:tc>
          <w:tcPr>
            <w:tcW w:w="238" w:type="dxa"/>
            <w:tcBorders>
              <w:top w:val="nil"/>
              <w:left w:val="nil"/>
              <w:bottom w:val="nil"/>
              <w:right w:val="nil"/>
            </w:tcBorders>
            <w:shd w:val="clear" w:color="auto" w:fill="auto"/>
            <w:noWrap/>
          </w:tcPr>
          <w:p w14:paraId="01030DCE" w14:textId="77777777" w:rsidR="00C32B0D" w:rsidRPr="00252182" w:rsidRDefault="00C32B0D" w:rsidP="00252182">
            <w:pPr>
              <w:rPr>
                <w:rFonts w:ascii="Times New Roman" w:eastAsia="Times New Roman" w:hAnsi="Times New Roman"/>
                <w:sz w:val="20"/>
                <w:szCs w:val="20"/>
                <w:lang w:eastAsia="es-MX"/>
              </w:rPr>
            </w:pPr>
          </w:p>
        </w:tc>
        <w:tc>
          <w:tcPr>
            <w:tcW w:w="238" w:type="dxa"/>
            <w:tcBorders>
              <w:top w:val="nil"/>
              <w:left w:val="nil"/>
              <w:bottom w:val="nil"/>
              <w:right w:val="nil"/>
            </w:tcBorders>
            <w:shd w:val="clear" w:color="auto" w:fill="auto"/>
            <w:noWrap/>
          </w:tcPr>
          <w:p w14:paraId="6D354397"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2F6EFB0F"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4FA22F90"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1C077B3C"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660F710E"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79711221"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01D17959" w14:textId="77777777" w:rsidR="00C32B0D" w:rsidRPr="00252182" w:rsidRDefault="00C32B0D" w:rsidP="00252182">
            <w:pPr>
              <w:rPr>
                <w:rFonts w:ascii="Times New Roman" w:eastAsia="Times New Roman" w:hAnsi="Times New Roman"/>
                <w:sz w:val="20"/>
                <w:szCs w:val="20"/>
                <w:lang w:eastAsia="es-MX"/>
              </w:rPr>
            </w:pPr>
          </w:p>
        </w:tc>
        <w:tc>
          <w:tcPr>
            <w:tcW w:w="365" w:type="dxa"/>
            <w:tcBorders>
              <w:top w:val="nil"/>
              <w:left w:val="nil"/>
              <w:bottom w:val="nil"/>
              <w:right w:val="nil"/>
            </w:tcBorders>
            <w:shd w:val="clear" w:color="auto" w:fill="auto"/>
            <w:noWrap/>
          </w:tcPr>
          <w:p w14:paraId="5C28FA76" w14:textId="77777777" w:rsidR="00C32B0D" w:rsidRPr="00252182" w:rsidRDefault="00C32B0D" w:rsidP="00252182">
            <w:pPr>
              <w:rPr>
                <w:rFonts w:ascii="Times New Roman" w:eastAsia="Times New Roman" w:hAnsi="Times New Roman"/>
                <w:sz w:val="20"/>
                <w:szCs w:val="20"/>
                <w:lang w:eastAsia="es-MX"/>
              </w:rPr>
            </w:pPr>
          </w:p>
        </w:tc>
        <w:tc>
          <w:tcPr>
            <w:tcW w:w="286" w:type="dxa"/>
            <w:tcBorders>
              <w:top w:val="nil"/>
              <w:left w:val="nil"/>
              <w:bottom w:val="nil"/>
              <w:right w:val="nil"/>
            </w:tcBorders>
            <w:shd w:val="clear" w:color="auto" w:fill="auto"/>
            <w:noWrap/>
          </w:tcPr>
          <w:p w14:paraId="2B1D6460"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1A089BF"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6D13A2E"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43B1CFBA" w14:textId="77777777" w:rsidR="00C32B0D" w:rsidRPr="00252182" w:rsidRDefault="00C32B0D" w:rsidP="00252182">
            <w:pPr>
              <w:rPr>
                <w:rFonts w:ascii="Times New Roman" w:eastAsia="Times New Roman" w:hAnsi="Times New Roman"/>
                <w:sz w:val="20"/>
                <w:szCs w:val="20"/>
                <w:lang w:eastAsia="es-MX"/>
              </w:rPr>
            </w:pPr>
          </w:p>
        </w:tc>
        <w:tc>
          <w:tcPr>
            <w:tcW w:w="293" w:type="dxa"/>
            <w:tcBorders>
              <w:top w:val="nil"/>
              <w:left w:val="nil"/>
              <w:bottom w:val="nil"/>
              <w:right w:val="nil"/>
            </w:tcBorders>
            <w:shd w:val="clear" w:color="auto" w:fill="auto"/>
            <w:noWrap/>
          </w:tcPr>
          <w:p w14:paraId="177AE452" w14:textId="77777777" w:rsidR="00C32B0D" w:rsidRPr="00252182" w:rsidRDefault="00C32B0D" w:rsidP="00252182">
            <w:pPr>
              <w:rPr>
                <w:rFonts w:ascii="Times New Roman" w:eastAsia="Times New Roman" w:hAnsi="Times New Roman"/>
                <w:sz w:val="20"/>
                <w:szCs w:val="20"/>
                <w:lang w:eastAsia="es-MX"/>
              </w:rPr>
            </w:pPr>
          </w:p>
        </w:tc>
        <w:tc>
          <w:tcPr>
            <w:tcW w:w="245" w:type="dxa"/>
            <w:tcBorders>
              <w:top w:val="nil"/>
              <w:left w:val="nil"/>
              <w:bottom w:val="nil"/>
              <w:right w:val="nil"/>
            </w:tcBorders>
            <w:shd w:val="clear" w:color="auto" w:fill="auto"/>
            <w:noWrap/>
          </w:tcPr>
          <w:p w14:paraId="6095D7C8" w14:textId="77777777" w:rsidR="00C32B0D" w:rsidRPr="00252182" w:rsidRDefault="00C32B0D" w:rsidP="00252182">
            <w:pPr>
              <w:rPr>
                <w:rFonts w:ascii="Times New Roman" w:eastAsia="Times New Roman" w:hAnsi="Times New Roman"/>
                <w:sz w:val="20"/>
                <w:szCs w:val="20"/>
                <w:lang w:eastAsia="es-MX"/>
              </w:rPr>
            </w:pPr>
          </w:p>
        </w:tc>
        <w:tc>
          <w:tcPr>
            <w:tcW w:w="1043" w:type="dxa"/>
            <w:gridSpan w:val="2"/>
            <w:tcBorders>
              <w:top w:val="nil"/>
              <w:left w:val="nil"/>
              <w:bottom w:val="nil"/>
              <w:right w:val="nil"/>
            </w:tcBorders>
            <w:shd w:val="clear" w:color="auto" w:fill="auto"/>
            <w:noWrap/>
          </w:tcPr>
          <w:p w14:paraId="6F84041F" w14:textId="77777777" w:rsidR="00C32B0D" w:rsidRPr="00252182" w:rsidRDefault="00C32B0D" w:rsidP="00252182">
            <w:pPr>
              <w:rPr>
                <w:rFonts w:ascii="Times New Roman" w:eastAsia="Times New Roman" w:hAnsi="Times New Roman"/>
                <w:sz w:val="20"/>
                <w:szCs w:val="20"/>
                <w:lang w:eastAsia="es-MX"/>
              </w:rPr>
            </w:pPr>
          </w:p>
        </w:tc>
        <w:tc>
          <w:tcPr>
            <w:tcW w:w="404" w:type="dxa"/>
            <w:gridSpan w:val="2"/>
            <w:tcBorders>
              <w:top w:val="nil"/>
              <w:left w:val="nil"/>
              <w:bottom w:val="nil"/>
              <w:right w:val="nil"/>
            </w:tcBorders>
            <w:shd w:val="clear" w:color="auto" w:fill="auto"/>
            <w:noWrap/>
          </w:tcPr>
          <w:p w14:paraId="53DC7516" w14:textId="77777777" w:rsidR="00C32B0D" w:rsidRPr="00252182" w:rsidRDefault="00C32B0D" w:rsidP="00252182">
            <w:pPr>
              <w:rPr>
                <w:rFonts w:ascii="Times New Roman" w:eastAsia="Times New Roman" w:hAnsi="Times New Roman"/>
                <w:sz w:val="20"/>
                <w:szCs w:val="20"/>
                <w:lang w:eastAsia="es-MX"/>
              </w:rPr>
            </w:pPr>
          </w:p>
        </w:tc>
        <w:tc>
          <w:tcPr>
            <w:tcW w:w="404" w:type="dxa"/>
            <w:tcBorders>
              <w:top w:val="nil"/>
              <w:left w:val="nil"/>
              <w:bottom w:val="nil"/>
              <w:right w:val="nil"/>
            </w:tcBorders>
            <w:shd w:val="clear" w:color="auto" w:fill="auto"/>
            <w:noWrap/>
          </w:tcPr>
          <w:p w14:paraId="4B849D64"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3996DB59" w14:textId="77777777" w:rsidR="00C32B0D" w:rsidRPr="00252182" w:rsidRDefault="00C32B0D" w:rsidP="00252182">
            <w:pPr>
              <w:rPr>
                <w:rFonts w:ascii="Times New Roman" w:eastAsia="Times New Roman" w:hAnsi="Times New Roman"/>
                <w:sz w:val="20"/>
                <w:szCs w:val="20"/>
                <w:lang w:eastAsia="es-MX"/>
              </w:rPr>
            </w:pPr>
          </w:p>
        </w:tc>
      </w:tr>
      <w:tr w:rsidR="00252182" w:rsidRPr="00252182" w14:paraId="5AFFA833" w14:textId="77777777" w:rsidTr="00C32B0D">
        <w:trPr>
          <w:gridBefore w:val="1"/>
          <w:gridAfter w:val="11"/>
          <w:wBefore w:w="706" w:type="dxa"/>
          <w:wAfter w:w="10488" w:type="dxa"/>
          <w:trHeight w:val="255"/>
        </w:trPr>
        <w:tc>
          <w:tcPr>
            <w:tcW w:w="1137" w:type="dxa"/>
            <w:gridSpan w:val="5"/>
            <w:tcBorders>
              <w:top w:val="nil"/>
              <w:left w:val="nil"/>
              <w:bottom w:val="nil"/>
              <w:right w:val="nil"/>
            </w:tcBorders>
            <w:shd w:val="clear" w:color="auto" w:fill="auto"/>
            <w:noWrap/>
          </w:tcPr>
          <w:p w14:paraId="17AF1BFA" w14:textId="5E1784D8" w:rsidR="00252182" w:rsidRPr="00252182" w:rsidRDefault="00252182" w:rsidP="00252182">
            <w:pPr>
              <w:rPr>
                <w:rFonts w:ascii="Arial" w:eastAsia="Times New Roman" w:hAnsi="Arial" w:cs="Arial"/>
                <w:b/>
                <w:bCs/>
                <w:color w:val="000000"/>
                <w:sz w:val="14"/>
                <w:szCs w:val="14"/>
                <w:lang w:eastAsia="es-MX"/>
              </w:rPr>
            </w:pPr>
          </w:p>
        </w:tc>
        <w:tc>
          <w:tcPr>
            <w:tcW w:w="2977" w:type="dxa"/>
            <w:gridSpan w:val="11"/>
            <w:tcBorders>
              <w:top w:val="nil"/>
              <w:left w:val="nil"/>
              <w:bottom w:val="nil"/>
              <w:right w:val="nil"/>
            </w:tcBorders>
            <w:shd w:val="clear" w:color="auto" w:fill="auto"/>
          </w:tcPr>
          <w:p w14:paraId="33D0FC98" w14:textId="6B455695" w:rsidR="00252182" w:rsidRPr="00252182" w:rsidRDefault="00252182" w:rsidP="00252182">
            <w:pPr>
              <w:rPr>
                <w:rFonts w:ascii="Arial" w:eastAsia="Times New Roman" w:hAnsi="Arial" w:cs="Arial"/>
                <w:b/>
                <w:bCs/>
                <w:color w:val="000000"/>
                <w:sz w:val="14"/>
                <w:szCs w:val="14"/>
                <w:lang w:eastAsia="es-MX"/>
              </w:rPr>
            </w:pPr>
          </w:p>
        </w:tc>
        <w:tc>
          <w:tcPr>
            <w:tcW w:w="1276" w:type="dxa"/>
            <w:gridSpan w:val="3"/>
            <w:tcBorders>
              <w:top w:val="nil"/>
              <w:left w:val="nil"/>
              <w:bottom w:val="nil"/>
              <w:right w:val="nil"/>
            </w:tcBorders>
            <w:shd w:val="clear" w:color="auto" w:fill="auto"/>
            <w:noWrap/>
          </w:tcPr>
          <w:p w14:paraId="73772497" w14:textId="59FD7383" w:rsidR="00252182" w:rsidRPr="00252182" w:rsidRDefault="00252182" w:rsidP="00252182">
            <w:pPr>
              <w:jc w:val="right"/>
              <w:rPr>
                <w:rFonts w:ascii="Arial" w:eastAsia="Times New Roman" w:hAnsi="Arial" w:cs="Arial"/>
                <w:b/>
                <w:bCs/>
                <w:color w:val="000000"/>
                <w:sz w:val="16"/>
                <w:szCs w:val="16"/>
                <w:lang w:eastAsia="es-MX"/>
              </w:rPr>
            </w:pPr>
          </w:p>
        </w:tc>
        <w:tc>
          <w:tcPr>
            <w:tcW w:w="519" w:type="dxa"/>
            <w:gridSpan w:val="2"/>
            <w:tcBorders>
              <w:top w:val="nil"/>
              <w:left w:val="nil"/>
              <w:bottom w:val="nil"/>
              <w:right w:val="nil"/>
            </w:tcBorders>
            <w:shd w:val="clear" w:color="auto" w:fill="auto"/>
            <w:noWrap/>
          </w:tcPr>
          <w:p w14:paraId="3CC398BC"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190" w:type="dxa"/>
            <w:tcBorders>
              <w:top w:val="nil"/>
              <w:left w:val="nil"/>
              <w:bottom w:val="nil"/>
              <w:right w:val="nil"/>
            </w:tcBorders>
            <w:shd w:val="clear" w:color="auto" w:fill="auto"/>
            <w:noWrap/>
          </w:tcPr>
          <w:p w14:paraId="36C74315" w14:textId="77777777" w:rsidR="00252182" w:rsidRPr="00252182" w:rsidRDefault="00252182" w:rsidP="00252182">
            <w:pPr>
              <w:rPr>
                <w:rFonts w:ascii="Times New Roman" w:eastAsia="Times New Roman" w:hAnsi="Times New Roman"/>
                <w:sz w:val="20"/>
                <w:szCs w:val="20"/>
                <w:lang w:eastAsia="es-MX"/>
              </w:rPr>
            </w:pPr>
          </w:p>
        </w:tc>
        <w:tc>
          <w:tcPr>
            <w:tcW w:w="1134" w:type="dxa"/>
            <w:tcBorders>
              <w:top w:val="nil"/>
              <w:left w:val="nil"/>
              <w:bottom w:val="nil"/>
              <w:right w:val="nil"/>
            </w:tcBorders>
            <w:shd w:val="clear" w:color="auto" w:fill="auto"/>
            <w:noWrap/>
          </w:tcPr>
          <w:p w14:paraId="15654DDB" w14:textId="31064E7A" w:rsidR="00252182" w:rsidRPr="00252182" w:rsidRDefault="00252182" w:rsidP="00252182">
            <w:pPr>
              <w:jc w:val="right"/>
              <w:rPr>
                <w:rFonts w:ascii="Arial" w:eastAsia="Times New Roman" w:hAnsi="Arial" w:cs="Arial"/>
                <w:b/>
                <w:bCs/>
                <w:color w:val="000000"/>
                <w:sz w:val="16"/>
                <w:szCs w:val="16"/>
                <w:lang w:eastAsia="es-MX"/>
              </w:rPr>
            </w:pPr>
          </w:p>
        </w:tc>
        <w:tc>
          <w:tcPr>
            <w:tcW w:w="704" w:type="dxa"/>
            <w:tcBorders>
              <w:top w:val="nil"/>
              <w:left w:val="nil"/>
              <w:bottom w:val="nil"/>
              <w:right w:val="nil"/>
            </w:tcBorders>
            <w:shd w:val="clear" w:color="auto" w:fill="auto"/>
            <w:noWrap/>
          </w:tcPr>
          <w:p w14:paraId="6A687A23"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855" w:type="dxa"/>
            <w:tcBorders>
              <w:top w:val="nil"/>
              <w:left w:val="nil"/>
              <w:bottom w:val="nil"/>
              <w:right w:val="nil"/>
            </w:tcBorders>
            <w:shd w:val="clear" w:color="auto" w:fill="auto"/>
            <w:noWrap/>
          </w:tcPr>
          <w:p w14:paraId="452277AB" w14:textId="326392DF" w:rsidR="00252182" w:rsidRPr="00252182" w:rsidRDefault="00252182" w:rsidP="00252182">
            <w:pPr>
              <w:jc w:val="right"/>
              <w:rPr>
                <w:rFonts w:ascii="Arial" w:eastAsia="Times New Roman" w:hAnsi="Arial" w:cs="Arial"/>
                <w:b/>
                <w:bCs/>
                <w:color w:val="000000"/>
                <w:sz w:val="16"/>
                <w:szCs w:val="16"/>
                <w:lang w:eastAsia="es-MX"/>
              </w:rPr>
            </w:pPr>
          </w:p>
        </w:tc>
        <w:tc>
          <w:tcPr>
            <w:tcW w:w="517" w:type="dxa"/>
            <w:tcBorders>
              <w:top w:val="nil"/>
              <w:left w:val="nil"/>
              <w:bottom w:val="nil"/>
              <w:right w:val="nil"/>
            </w:tcBorders>
            <w:shd w:val="clear" w:color="auto" w:fill="auto"/>
            <w:noWrap/>
          </w:tcPr>
          <w:p w14:paraId="5655A4A0" w14:textId="77777777" w:rsidR="00252182" w:rsidRPr="00252182" w:rsidRDefault="00252182" w:rsidP="00252182">
            <w:pPr>
              <w:rPr>
                <w:rFonts w:ascii="Arial" w:eastAsia="Times New Roman" w:hAnsi="Arial" w:cs="Arial"/>
                <w:b/>
                <w:bCs/>
                <w:color w:val="000000"/>
                <w:sz w:val="16"/>
                <w:szCs w:val="16"/>
                <w:lang w:eastAsia="es-MX"/>
              </w:rPr>
            </w:pPr>
          </w:p>
        </w:tc>
        <w:tc>
          <w:tcPr>
            <w:tcW w:w="192" w:type="dxa"/>
            <w:tcBorders>
              <w:top w:val="nil"/>
              <w:left w:val="nil"/>
              <w:bottom w:val="nil"/>
              <w:right w:val="nil"/>
            </w:tcBorders>
            <w:shd w:val="clear" w:color="auto" w:fill="auto"/>
            <w:noWrap/>
          </w:tcPr>
          <w:p w14:paraId="2E996F3C" w14:textId="77777777" w:rsidR="00252182" w:rsidRPr="00252182" w:rsidRDefault="00252182" w:rsidP="00252182">
            <w:pPr>
              <w:rPr>
                <w:rFonts w:ascii="Times New Roman" w:eastAsia="Times New Roman" w:hAnsi="Times New Roman"/>
                <w:sz w:val="20"/>
                <w:szCs w:val="20"/>
                <w:lang w:eastAsia="es-MX"/>
              </w:rPr>
            </w:pPr>
          </w:p>
        </w:tc>
        <w:tc>
          <w:tcPr>
            <w:tcW w:w="1275" w:type="dxa"/>
            <w:tcBorders>
              <w:top w:val="nil"/>
              <w:left w:val="nil"/>
              <w:bottom w:val="nil"/>
              <w:right w:val="nil"/>
            </w:tcBorders>
            <w:shd w:val="clear" w:color="auto" w:fill="auto"/>
            <w:noWrap/>
          </w:tcPr>
          <w:p w14:paraId="4F4D13DB" w14:textId="34CCDDBE" w:rsidR="00252182" w:rsidRPr="00252182" w:rsidRDefault="00252182" w:rsidP="00252182">
            <w:pPr>
              <w:jc w:val="right"/>
              <w:rPr>
                <w:rFonts w:ascii="Arial" w:eastAsia="Times New Roman" w:hAnsi="Arial" w:cs="Arial"/>
                <w:b/>
                <w:bCs/>
                <w:color w:val="000000"/>
                <w:sz w:val="16"/>
                <w:szCs w:val="16"/>
                <w:lang w:eastAsia="es-MX"/>
              </w:rPr>
            </w:pPr>
          </w:p>
        </w:tc>
      </w:tr>
      <w:tr w:rsidR="00DD1B22" w:rsidRPr="00F83B53" w14:paraId="684BACFF" w14:textId="77777777" w:rsidTr="00252182">
        <w:trPr>
          <w:trHeight w:val="300"/>
        </w:trPr>
        <w:tc>
          <w:tcPr>
            <w:tcW w:w="12585" w:type="dxa"/>
            <w:gridSpan w:val="30"/>
            <w:tcBorders>
              <w:top w:val="nil"/>
              <w:left w:val="nil"/>
              <w:bottom w:val="nil"/>
              <w:right w:val="nil"/>
            </w:tcBorders>
            <w:shd w:val="clear" w:color="auto" w:fill="auto"/>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252182">
        <w:trPr>
          <w:trHeight w:val="150"/>
        </w:trPr>
        <w:tc>
          <w:tcPr>
            <w:tcW w:w="12585" w:type="dxa"/>
            <w:gridSpan w:val="30"/>
            <w:tcBorders>
              <w:top w:val="nil"/>
              <w:left w:val="nil"/>
              <w:bottom w:val="nil"/>
              <w:right w:val="nil"/>
            </w:tcBorders>
            <w:shd w:val="clear" w:color="auto" w:fill="auto"/>
            <w:noWrap/>
            <w:hideMark/>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33" w:type="dxa"/>
            <w:tcBorders>
              <w:top w:val="nil"/>
              <w:left w:val="nil"/>
              <w:bottom w:val="nil"/>
              <w:right w:val="nil"/>
            </w:tcBorders>
            <w:shd w:val="clear" w:color="auto" w:fill="auto"/>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56" w:type="dxa"/>
            <w:tcBorders>
              <w:top w:val="nil"/>
              <w:left w:val="nil"/>
              <w:bottom w:val="nil"/>
              <w:right w:val="nil"/>
            </w:tcBorders>
            <w:shd w:val="clear" w:color="auto" w:fill="auto"/>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38CD729" w14:textId="40364F51" w:rsidR="007E430F" w:rsidRPr="00F83B53" w:rsidRDefault="006B5DB7" w:rsidP="00CE68D3">
      <w:pPr>
        <w:pStyle w:val="Default"/>
        <w:jc w:val="both"/>
        <w:rPr>
          <w:rFonts w:ascii="Franklin Gothic Book" w:hAnsi="Franklin Gothic Book"/>
        </w:rPr>
      </w:pPr>
      <w:r w:rsidRPr="00F83B53">
        <w:rPr>
          <w:rFonts w:ascii="Franklin Gothic Book" w:hAnsi="Franklin Gothic Book"/>
        </w:rPr>
        <w:t>Durante</w:t>
      </w:r>
      <w:r w:rsidR="00392F0A" w:rsidRPr="00F83B53">
        <w:rPr>
          <w:rFonts w:ascii="Franklin Gothic Book" w:hAnsi="Franklin Gothic Book"/>
        </w:rPr>
        <w:t xml:space="preserve"> el </w:t>
      </w:r>
      <w:r w:rsidR="0060128E" w:rsidRPr="00F83B53">
        <w:rPr>
          <w:rFonts w:ascii="Franklin Gothic Book" w:hAnsi="Franklin Gothic Book"/>
        </w:rPr>
        <w:t xml:space="preserve">mes de </w:t>
      </w:r>
      <w:proofErr w:type="gramStart"/>
      <w:r w:rsidR="0060128E" w:rsidRPr="00F83B53">
        <w:rPr>
          <w:rFonts w:ascii="Franklin Gothic Book" w:hAnsi="Franklin Gothic Book"/>
        </w:rPr>
        <w:t>Enero</w:t>
      </w:r>
      <w:proofErr w:type="gramEnd"/>
      <w:r w:rsidR="0060128E" w:rsidRPr="00F83B53">
        <w:rPr>
          <w:rFonts w:ascii="Franklin Gothic Book" w:hAnsi="Franklin Gothic Book"/>
        </w:rPr>
        <w:t xml:space="preserve"> del 202</w:t>
      </w:r>
      <w:r w:rsidR="0097160B">
        <w:rPr>
          <w:rFonts w:ascii="Franklin Gothic Book" w:hAnsi="Franklin Gothic Book"/>
        </w:rPr>
        <w:t>3</w:t>
      </w:r>
      <w:r w:rsidRPr="00F83B53">
        <w:rPr>
          <w:rFonts w:ascii="Franklin Gothic Book" w:hAnsi="Franklin Gothic Book"/>
        </w:rPr>
        <w:t xml:space="preserve"> se </w:t>
      </w:r>
      <w:r w:rsidR="00FE0327" w:rsidRPr="00F83B53">
        <w:rPr>
          <w:rFonts w:ascii="Franklin Gothic Book" w:hAnsi="Franklin Gothic Book"/>
        </w:rPr>
        <w:t>recibió</w:t>
      </w:r>
      <w:r w:rsidRPr="00F83B53">
        <w:rPr>
          <w:rFonts w:ascii="Franklin Gothic Book" w:hAnsi="Franklin Gothic Book"/>
        </w:rPr>
        <w:t xml:space="preserve"> un recurso por $ </w:t>
      </w:r>
      <w:r w:rsidR="0060128E" w:rsidRPr="00F83B53">
        <w:rPr>
          <w:rFonts w:ascii="Franklin Gothic Book" w:hAnsi="Franklin Gothic Book"/>
        </w:rPr>
        <w:t>3</w:t>
      </w:r>
      <w:r w:rsidR="0097160B">
        <w:rPr>
          <w:rFonts w:ascii="Franklin Gothic Book" w:hAnsi="Franklin Gothic Book"/>
        </w:rPr>
        <w:t>8</w:t>
      </w:r>
      <w:r w:rsidR="0060128E" w:rsidRPr="00F83B53">
        <w:rPr>
          <w:rFonts w:ascii="Franklin Gothic Book" w:hAnsi="Franklin Gothic Book"/>
        </w:rPr>
        <w:t>,900</w:t>
      </w:r>
      <w:r w:rsidRPr="00F83B53">
        <w:rPr>
          <w:rFonts w:ascii="Franklin Gothic Book" w:hAnsi="Franklin Gothic Book"/>
        </w:rPr>
        <w:t xml:space="preserve">.00 de </w:t>
      </w:r>
      <w:r w:rsidR="00392F0A" w:rsidRPr="00F83B53">
        <w:rPr>
          <w:rFonts w:ascii="Franklin Gothic Book" w:hAnsi="Franklin Gothic Book"/>
        </w:rPr>
        <w:t>I</w:t>
      </w:r>
      <w:r w:rsidRPr="00F83B53">
        <w:rPr>
          <w:rFonts w:ascii="Franklin Gothic Book" w:hAnsi="Franklin Gothic Book"/>
        </w:rPr>
        <w:t xml:space="preserve">mpuestos sobre </w:t>
      </w:r>
      <w:r w:rsidR="00392F0A" w:rsidRPr="00F83B53">
        <w:rPr>
          <w:rFonts w:ascii="Franklin Gothic Book" w:hAnsi="Franklin Gothic Book"/>
        </w:rPr>
        <w:t>N</w:t>
      </w:r>
      <w:r w:rsidR="00843562" w:rsidRPr="00F83B53">
        <w:rPr>
          <w:rFonts w:ascii="Franklin Gothic Book" w:hAnsi="Franklin Gothic Book"/>
        </w:rPr>
        <w:t>ó</w:t>
      </w:r>
      <w:r w:rsidRPr="00F83B53">
        <w:rPr>
          <w:rFonts w:ascii="Franklin Gothic Book" w:hAnsi="Franklin Gothic Book"/>
        </w:rPr>
        <w:t xml:space="preserve">mina </w:t>
      </w:r>
      <w:r w:rsidR="00392F0A" w:rsidRPr="00F83B53">
        <w:rPr>
          <w:rFonts w:ascii="Franklin Gothic Book" w:hAnsi="Franklin Gothic Book"/>
        </w:rPr>
        <w:t>correspondiente al</w:t>
      </w:r>
      <w:r w:rsidRPr="00F83B53">
        <w:rPr>
          <w:rFonts w:ascii="Franklin Gothic Book" w:hAnsi="Franklin Gothic Book"/>
        </w:rPr>
        <w:t xml:space="preserve"> ejercicio 202</w:t>
      </w:r>
      <w:r w:rsidR="0097160B">
        <w:rPr>
          <w:rFonts w:ascii="Franklin Gothic Book" w:hAnsi="Franklin Gothic Book"/>
        </w:rPr>
        <w:t>2</w:t>
      </w:r>
      <w:r w:rsidRPr="00F83B53">
        <w:rPr>
          <w:rFonts w:ascii="Franklin Gothic Book" w:hAnsi="Franklin Gothic Book"/>
        </w:rPr>
        <w:t xml:space="preserve">. Es por eso la reducción en el importe referente al periodo mencionado comparado con las Notas de Gestión Administrativa del </w:t>
      </w:r>
      <w:r w:rsidR="0060128E" w:rsidRPr="00F83B53">
        <w:rPr>
          <w:rFonts w:ascii="Franklin Gothic Book" w:hAnsi="Franklin Gothic Book"/>
        </w:rPr>
        <w:t>4to. Trimestre 202</w:t>
      </w:r>
      <w:r w:rsidR="0097160B">
        <w:rPr>
          <w:rFonts w:ascii="Franklin Gothic Book" w:hAnsi="Franklin Gothic Book"/>
        </w:rPr>
        <w:t>2</w:t>
      </w:r>
      <w:r w:rsidR="0060128E" w:rsidRPr="00F83B53">
        <w:rPr>
          <w:rFonts w:ascii="Franklin Gothic Book" w:hAnsi="Franklin Gothic Book"/>
        </w:rPr>
        <w:t>.</w:t>
      </w:r>
    </w:p>
    <w:p w14:paraId="09A55234" w14:textId="77777777" w:rsidR="006B5DB7" w:rsidRPr="00F83B53" w:rsidRDefault="006B5DB7" w:rsidP="00CE68D3">
      <w:pPr>
        <w:pStyle w:val="Default"/>
        <w:jc w:val="both"/>
        <w:rPr>
          <w:rFonts w:ascii="Franklin Gothic Book" w:hAnsi="Franklin Gothic Book"/>
        </w:rPr>
      </w:pPr>
    </w:p>
    <w:p w14:paraId="5297D66B" w14:textId="67881323" w:rsidR="00530B58" w:rsidRPr="00F83B53" w:rsidRDefault="00530B58" w:rsidP="00CE68D3">
      <w:pPr>
        <w:pStyle w:val="Default"/>
        <w:jc w:val="both"/>
        <w:rPr>
          <w:rFonts w:ascii="Franklin Gothic Book" w:hAnsi="Franklin Gothic Book"/>
        </w:rPr>
      </w:pPr>
      <w:r w:rsidRPr="00F83B53">
        <w:rPr>
          <w:rFonts w:ascii="Franklin Gothic Book" w:hAnsi="Franklin Gothic Book"/>
        </w:rPr>
        <w:t xml:space="preserve">El importe de $ </w:t>
      </w:r>
      <w:r w:rsidR="00AC3777" w:rsidRPr="00F83B53">
        <w:rPr>
          <w:rFonts w:ascii="Franklin Gothic Book" w:hAnsi="Franklin Gothic Book"/>
        </w:rPr>
        <w:t>38,900.</w:t>
      </w:r>
      <w:r w:rsidRPr="00F83B53">
        <w:rPr>
          <w:rFonts w:ascii="Franklin Gothic Book" w:hAnsi="Franklin Gothic Book"/>
        </w:rPr>
        <w:t xml:space="preserve">00 corresponden a transferencias no pagadas correspondientes al cierre del </w:t>
      </w:r>
      <w:r w:rsidR="00F00113" w:rsidRPr="00F83B53">
        <w:rPr>
          <w:rFonts w:ascii="Franklin Gothic Book" w:hAnsi="Franklin Gothic Book"/>
        </w:rPr>
        <w:t>4t</w:t>
      </w:r>
      <w:r w:rsidR="00AC3777" w:rsidRPr="00F83B53">
        <w:rPr>
          <w:rFonts w:ascii="Franklin Gothic Book" w:hAnsi="Franklin Gothic Book"/>
        </w:rPr>
        <w:t>o.</w:t>
      </w:r>
      <w:r w:rsidRPr="00F83B53">
        <w:rPr>
          <w:rFonts w:ascii="Franklin Gothic Book" w:hAnsi="Franklin Gothic Book"/>
        </w:rPr>
        <w:t xml:space="preserve"> trimestre del 2022.</w:t>
      </w:r>
    </w:p>
    <w:p w14:paraId="048F2112" w14:textId="2E962F0D" w:rsidR="00530B58" w:rsidRPr="00F83B53" w:rsidRDefault="00530B58" w:rsidP="00CE68D3">
      <w:pPr>
        <w:pStyle w:val="Default"/>
        <w:jc w:val="both"/>
        <w:rPr>
          <w:rFonts w:ascii="Franklin Gothic Book" w:hAnsi="Franklin Gothic Book"/>
        </w:rPr>
      </w:pPr>
      <w:r w:rsidRPr="00F83B53">
        <w:rPr>
          <w:rFonts w:ascii="Franklin Gothic Book" w:hAnsi="Franklin Gothic Book"/>
        </w:rPr>
        <w:t xml:space="preserve"> </w:t>
      </w:r>
    </w:p>
    <w:p w14:paraId="7D272798" w14:textId="6BF94983" w:rsidR="007E3949" w:rsidRPr="00F83B53" w:rsidRDefault="007E430F" w:rsidP="00CE68D3">
      <w:pPr>
        <w:pStyle w:val="Default"/>
        <w:jc w:val="both"/>
        <w:rPr>
          <w:rFonts w:ascii="Franklin Gothic Book" w:hAnsi="Franklin Gothic Book"/>
        </w:rPr>
      </w:pPr>
      <w:proofErr w:type="gramStart"/>
      <w:r w:rsidRPr="00F83B53">
        <w:rPr>
          <w:rFonts w:ascii="Franklin Gothic Book" w:hAnsi="Franklin Gothic Book"/>
        </w:rPr>
        <w:t xml:space="preserve">El </w:t>
      </w:r>
      <w:r w:rsidR="00DF394B" w:rsidRPr="00F83B53">
        <w:rPr>
          <w:rFonts w:ascii="Franklin Gothic Book" w:hAnsi="Franklin Gothic Book"/>
        </w:rPr>
        <w:t xml:space="preserve"> gasto</w:t>
      </w:r>
      <w:proofErr w:type="gramEnd"/>
      <w:r w:rsidR="00DF394B" w:rsidRPr="00F83B53">
        <w:rPr>
          <w:rFonts w:ascii="Franklin Gothic Book" w:hAnsi="Franklin Gothic Book"/>
        </w:rPr>
        <w:t xml:space="preserve">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97160B" w:rsidRPr="005D2490">
        <w:rPr>
          <w:rFonts w:ascii="Franklin Gothic Book" w:hAnsi="Franklin Gothic Book"/>
          <w:b/>
          <w:bCs/>
        </w:rPr>
        <w:t xml:space="preserve">Enero a </w:t>
      </w:r>
      <w:r w:rsidR="005676FF">
        <w:rPr>
          <w:rFonts w:ascii="Franklin Gothic Book" w:hAnsi="Franklin Gothic Book"/>
          <w:b/>
          <w:bCs/>
        </w:rPr>
        <w:tab/>
        <w:t>Diciem</w:t>
      </w:r>
      <w:r w:rsidR="009234DB">
        <w:rPr>
          <w:rFonts w:ascii="Franklin Gothic Book" w:hAnsi="Franklin Gothic Book"/>
          <w:b/>
          <w:bCs/>
        </w:rPr>
        <w:t xml:space="preserve">bre </w:t>
      </w:r>
      <w:r w:rsidR="0060128E" w:rsidRPr="005D2490">
        <w:rPr>
          <w:rFonts w:ascii="Franklin Gothic Book" w:hAnsi="Franklin Gothic Book"/>
          <w:b/>
          <w:bCs/>
        </w:rPr>
        <w:t>del 202</w:t>
      </w:r>
      <w:r w:rsidR="008173C6" w:rsidRPr="005D2490">
        <w:rPr>
          <w:rFonts w:ascii="Franklin Gothic Book" w:hAnsi="Franklin Gothic Book"/>
          <w:b/>
          <w:bCs/>
        </w:rPr>
        <w:t>3</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8E6627" w:rsidRPr="00415191">
        <w:rPr>
          <w:rFonts w:ascii="Franklin Gothic Book" w:hAnsi="Franklin Gothic Book"/>
          <w:b/>
          <w:bCs/>
        </w:rPr>
        <w:t>7</w:t>
      </w:r>
      <w:r w:rsidR="00415191" w:rsidRPr="00415191">
        <w:rPr>
          <w:rFonts w:ascii="Franklin Gothic Book" w:hAnsi="Franklin Gothic Book"/>
          <w:b/>
          <w:bCs/>
        </w:rPr>
        <w:t>3</w:t>
      </w:r>
      <w:r w:rsidR="00DE08CA" w:rsidRPr="00415191">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 xml:space="preserve">rubro de servicios </w:t>
      </w:r>
      <w:r w:rsidR="001967EA" w:rsidRPr="00415191">
        <w:rPr>
          <w:rFonts w:ascii="Franklin Gothic Book" w:hAnsi="Franklin Gothic Book"/>
        </w:rPr>
        <w:t>personales y 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8E6627" w:rsidRPr="00415191">
        <w:rPr>
          <w:rFonts w:ascii="Franklin Gothic Book" w:hAnsi="Franklin Gothic Book"/>
          <w:b/>
          <w:bCs/>
        </w:rPr>
        <w:t>2</w:t>
      </w:r>
      <w:r w:rsidR="00415191" w:rsidRPr="00415191">
        <w:rPr>
          <w:rFonts w:ascii="Franklin Gothic Book" w:hAnsi="Franklin Gothic Book"/>
          <w:b/>
          <w:bCs/>
        </w:rPr>
        <w:t>7</w:t>
      </w:r>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Pr="00F83B53" w:rsidRDefault="00310A6D"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Pr="00F83B53" w:rsidRDefault="007E3949" w:rsidP="00CE68D3">
      <w:pPr>
        <w:pStyle w:val="Default"/>
        <w:ind w:left="720"/>
        <w:jc w:val="both"/>
        <w:rPr>
          <w:rFonts w:ascii="Franklin Gothic Book" w:hAnsi="Franklin Gothic Book"/>
          <w:b/>
          <w:bCs/>
        </w:rPr>
      </w:pPr>
    </w:p>
    <w:p w14:paraId="2FD08783" w14:textId="77777777" w:rsidR="007E3949" w:rsidRPr="00F83B53" w:rsidRDefault="007E3949" w:rsidP="00CE68D3">
      <w:pPr>
        <w:pStyle w:val="Default"/>
        <w:ind w:left="720"/>
        <w:jc w:val="both"/>
        <w:rPr>
          <w:rFonts w:ascii="Franklin Gothic Book" w:hAnsi="Franklin Gothic Book"/>
          <w:b/>
          <w:bCs/>
          <w:u w:val="single"/>
        </w:rPr>
      </w:pPr>
    </w:p>
    <w:p w14:paraId="3FBBF7F9" w14:textId="77777777" w:rsidR="00655F24" w:rsidRDefault="00655F24" w:rsidP="00CE68D3">
      <w:pPr>
        <w:pStyle w:val="Default"/>
        <w:ind w:left="720"/>
        <w:jc w:val="both"/>
        <w:rPr>
          <w:rFonts w:ascii="Franklin Gothic Book" w:hAnsi="Franklin Gothic Book"/>
          <w:b/>
          <w:bCs/>
        </w:rPr>
      </w:pPr>
    </w:p>
    <w:p w14:paraId="65973D00" w14:textId="77777777" w:rsidR="006B6FF7" w:rsidRDefault="006B6FF7" w:rsidP="00CE68D3">
      <w:pPr>
        <w:pStyle w:val="Default"/>
        <w:ind w:left="720"/>
        <w:jc w:val="both"/>
        <w:rPr>
          <w:rFonts w:ascii="Franklin Gothic Book" w:hAnsi="Franklin Gothic Book"/>
          <w:b/>
          <w:bCs/>
        </w:rPr>
      </w:pPr>
    </w:p>
    <w:p w14:paraId="47A48EF5" w14:textId="77777777" w:rsidR="006B6FF7" w:rsidRPr="00F83B53" w:rsidRDefault="006B6FF7" w:rsidP="00CE68D3">
      <w:pPr>
        <w:pStyle w:val="Default"/>
        <w:ind w:left="720"/>
        <w:jc w:val="both"/>
        <w:rPr>
          <w:rFonts w:ascii="Franklin Gothic Book" w:hAnsi="Franklin Gothic Book"/>
          <w:b/>
          <w:bCs/>
        </w:rPr>
      </w:pPr>
    </w:p>
    <w:p w14:paraId="2924F45C" w14:textId="77777777" w:rsidR="00655F24" w:rsidRPr="00F83B53" w:rsidRDefault="00655F24"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lastRenderedPageBreak/>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1F978B24"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w:t>
      </w:r>
      <w:r w:rsidR="001843C9" w:rsidRPr="00F83B53">
        <w:rPr>
          <w:rFonts w:ascii="Franklin Gothic Book" w:hAnsi="Franklin Gothic Book"/>
          <w:b/>
        </w:rPr>
        <w:t>es</w:t>
      </w:r>
      <w:r w:rsidR="00963140" w:rsidRPr="00F83B53">
        <w:rPr>
          <w:rFonts w:ascii="Franklin Gothic Book" w:hAnsi="Franklin Gothic Book"/>
          <w:b/>
        </w:rPr>
        <w:t xml:space="preserve"> actividad</w:t>
      </w:r>
      <w:r w:rsidR="001843C9" w:rsidRPr="00F83B53">
        <w:rPr>
          <w:rFonts w:ascii="Franklin Gothic Book" w:hAnsi="Franklin Gothic Book"/>
          <w:b/>
        </w:rPr>
        <w:t>es</w:t>
      </w:r>
    </w:p>
    <w:p w14:paraId="7C1386A8" w14:textId="77777777" w:rsidR="003D1377" w:rsidRPr="00F83B53" w:rsidRDefault="003D1377" w:rsidP="00CE68D3">
      <w:pPr>
        <w:pStyle w:val="Default"/>
        <w:jc w:val="both"/>
        <w:rPr>
          <w:rFonts w:ascii="Franklin Gothic Book" w:hAnsi="Franklin Gothic Book"/>
        </w:rPr>
      </w:pPr>
    </w:p>
    <w:p w14:paraId="1421D637" w14:textId="77777777" w:rsidR="003D1377" w:rsidRPr="00F83B53" w:rsidRDefault="00963140"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hAnsi="Franklin Gothic Book" w:cs="Arial"/>
          <w:sz w:val="24"/>
          <w:szCs w:val="24"/>
        </w:rPr>
        <w:t xml:space="preserve"> </w:t>
      </w:r>
      <w:r w:rsidR="003D1377"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26B4B0C6" w14:textId="252411AB" w:rsidR="00963140"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3D1377" w:rsidRPr="00F83B53">
        <w:rPr>
          <w:rFonts w:ascii="Franklin Gothic Book" w:hAnsi="Franklin Gothic Book"/>
        </w:rPr>
        <w:t xml:space="preserve">Enero a </w:t>
      </w:r>
      <w:proofErr w:type="gramStart"/>
      <w:r w:rsidR="005676FF">
        <w:rPr>
          <w:rFonts w:ascii="Franklin Gothic Book" w:hAnsi="Franklin Gothic Book"/>
        </w:rPr>
        <w:t>Diciemb</w:t>
      </w:r>
      <w:r w:rsidR="009234DB">
        <w:rPr>
          <w:rFonts w:ascii="Franklin Gothic Book" w:hAnsi="Franklin Gothic Book"/>
        </w:rPr>
        <w:t>re</w:t>
      </w:r>
      <w:proofErr w:type="gramEnd"/>
      <w:r w:rsidR="00F82BCA" w:rsidRPr="00F83B53">
        <w:rPr>
          <w:rFonts w:ascii="Franklin Gothic Book" w:hAnsi="Franklin Gothic Book"/>
        </w:rPr>
        <w:t xml:space="preserve"> </w:t>
      </w:r>
      <w:r w:rsidR="00B949F5" w:rsidRPr="00F83B53">
        <w:rPr>
          <w:rFonts w:ascii="Franklin Gothic Book" w:hAnsi="Franklin Gothic Book"/>
        </w:rPr>
        <w:t xml:space="preserve">de </w:t>
      </w:r>
      <w:r w:rsidR="004E77FA" w:rsidRPr="00F83B53">
        <w:rPr>
          <w:rFonts w:ascii="Franklin Gothic Book" w:hAnsi="Franklin Gothic Book"/>
        </w:rPr>
        <w:t>20</w:t>
      </w:r>
      <w:r w:rsidR="005931CE" w:rsidRPr="00F83B53">
        <w:rPr>
          <w:rFonts w:ascii="Franklin Gothic Book" w:hAnsi="Franklin Gothic Book"/>
        </w:rPr>
        <w:t>2</w:t>
      </w:r>
      <w:r w:rsidR="008173C6">
        <w:rPr>
          <w:rFonts w:ascii="Franklin Gothic Book" w:hAnsi="Franklin Gothic Book"/>
        </w:rPr>
        <w:t>3</w:t>
      </w:r>
      <w:r w:rsidR="003D1377" w:rsidRPr="00F83B53">
        <w:rPr>
          <w:rFonts w:ascii="Franklin Gothic Book" w:hAnsi="Franklin Gothic Book"/>
        </w:rPr>
        <w:t xml:space="preserve">. </w:t>
      </w:r>
    </w:p>
    <w:p w14:paraId="7CEE67D4" w14:textId="77777777" w:rsidR="005D3CDE" w:rsidRPr="00F83B53" w:rsidRDefault="005D3CDE"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6BCF84EF"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681E2CFC"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w:t>
      </w:r>
      <w:proofErr w:type="gramEnd"/>
      <w:r w:rsidR="00241C39" w:rsidRPr="00F83B53">
        <w:rPr>
          <w:rFonts w:ascii="Franklin Gothic Book" w:hAnsi="Franklin Gothic Book"/>
        </w:rPr>
        <w:t xml:space="preserve">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isposiciones</w:t>
      </w:r>
      <w:proofErr w:type="gramEnd"/>
      <w:r w:rsidR="005D3CDE" w:rsidRPr="00F83B53">
        <w:rPr>
          <w:rFonts w:ascii="Franklin Gothic Book" w:hAnsi="Franklin Gothic Book"/>
        </w:rPr>
        <w:t xml:space="preserve"> sociales que enmarcan la obligatoriedad en prestaciones económicas social del </w:t>
      </w:r>
      <w:r w:rsidR="00963140" w:rsidRPr="00F83B53">
        <w:rPr>
          <w:rFonts w:ascii="Franklin Gothic Book" w:hAnsi="Franklin Gothic Book"/>
        </w:rPr>
        <w:t xml:space="preserve"> IMSS</w:t>
      </w:r>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77777777" w:rsidR="006B6FF7" w:rsidRDefault="006B6FF7" w:rsidP="00CE68D3">
      <w:pPr>
        <w:pStyle w:val="Default"/>
        <w:jc w:val="both"/>
        <w:rPr>
          <w:rFonts w:ascii="Franklin Gothic Book" w:hAnsi="Franklin Gothic Book"/>
          <w:b/>
        </w:rPr>
      </w:pPr>
    </w:p>
    <w:p w14:paraId="1C40DEDA" w14:textId="77777777" w:rsidR="006B6FF7" w:rsidRDefault="006B6FF7" w:rsidP="00CE68D3">
      <w:pPr>
        <w:pStyle w:val="Default"/>
        <w:jc w:val="both"/>
        <w:rPr>
          <w:rFonts w:ascii="Franklin Gothic Book" w:hAnsi="Franklin Gothic Book"/>
          <w:b/>
        </w:rPr>
      </w:pP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1460E490" w14:textId="77777777" w:rsidR="006B6FF7" w:rsidRDefault="006B6FF7" w:rsidP="00CE68D3">
      <w:pPr>
        <w:pStyle w:val="Default"/>
        <w:jc w:val="both"/>
        <w:rPr>
          <w:rFonts w:ascii="Franklin Gothic Book" w:hAnsi="Franklin Gothic Book"/>
          <w:b/>
        </w:rPr>
      </w:pPr>
    </w:p>
    <w:p w14:paraId="359217E3" w14:textId="77777777" w:rsidR="006B6FF7" w:rsidRDefault="006B6FF7" w:rsidP="00CE68D3">
      <w:pPr>
        <w:pStyle w:val="Default"/>
        <w:jc w:val="both"/>
        <w:rPr>
          <w:rFonts w:ascii="Franklin Gothic Book" w:hAnsi="Franklin Gothic Book"/>
          <w:b/>
        </w:rPr>
      </w:pPr>
    </w:p>
    <w:p w14:paraId="44D92DC3" w14:textId="191973D9" w:rsidR="006B6FF7" w:rsidRPr="00F83B53" w:rsidRDefault="00201EBC" w:rsidP="00CE68D3">
      <w:pPr>
        <w:pStyle w:val="Default"/>
        <w:jc w:val="both"/>
        <w:rPr>
          <w:rFonts w:ascii="Franklin Gothic Book" w:hAnsi="Franklin Gothic Book"/>
          <w:b/>
        </w:rPr>
      </w:pPr>
      <w:r w:rsidRPr="00201EBC">
        <w:rPr>
          <w:rFonts w:ascii="Franklin Gothic Book" w:hAnsi="Franklin Gothic Book"/>
          <w:b/>
          <w:noProof/>
        </w:rPr>
        <w:lastRenderedPageBreak/>
        <w:drawing>
          <wp:inline distT="0" distB="0" distL="0" distR="0" wp14:anchorId="07B30A61" wp14:editId="2D268112">
            <wp:extent cx="6332220" cy="4243070"/>
            <wp:effectExtent l="0" t="0" r="0" b="5080"/>
            <wp:docPr id="7651149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2220" cy="4243070"/>
                    </a:xfrm>
                    <a:prstGeom prst="rect">
                      <a:avLst/>
                    </a:prstGeom>
                    <a:noFill/>
                    <a:ln>
                      <a:noFill/>
                    </a:ln>
                  </pic:spPr>
                </pic:pic>
              </a:graphicData>
            </a:graphic>
          </wp:inline>
        </w:drawing>
      </w:r>
    </w:p>
    <w:p w14:paraId="238F4A3D" w14:textId="13BAFF8B" w:rsidR="000F2A9D" w:rsidRPr="00F83B53" w:rsidRDefault="00843562" w:rsidP="00CE68D3">
      <w:pPr>
        <w:pStyle w:val="Default"/>
        <w:jc w:val="both"/>
        <w:rPr>
          <w:rFonts w:ascii="Franklin Gothic Book" w:hAnsi="Franklin Gothic Book"/>
          <w:noProof/>
        </w:rPr>
      </w:pPr>
      <w:r w:rsidRPr="00F83B53">
        <w:rPr>
          <w:rFonts w:ascii="Franklin Gothic Book" w:hAnsi="Franklin Gothic Book"/>
          <w:b/>
        </w:rPr>
        <w:t xml:space="preserve">         </w:t>
      </w:r>
    </w:p>
    <w:p w14:paraId="08C9F106" w14:textId="33E17DDF" w:rsidR="00D755A1" w:rsidRDefault="00D755A1" w:rsidP="00CE68D3">
      <w:pPr>
        <w:pStyle w:val="Default"/>
        <w:jc w:val="both"/>
        <w:rPr>
          <w:rFonts w:ascii="Franklin Gothic Book" w:hAnsi="Franklin Gothic Book"/>
          <w:noProof/>
        </w:rPr>
      </w:pPr>
    </w:p>
    <w:p w14:paraId="0A69EEB0" w14:textId="77777777" w:rsidR="006B6FF7" w:rsidRDefault="006B6FF7"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7928EE5D" w14:textId="48762A66" w:rsidR="000B4CEA" w:rsidRPr="008904D8" w:rsidRDefault="008904D8" w:rsidP="000A279C">
      <w:pPr>
        <w:pStyle w:val="Prrafodelista"/>
        <w:widowControl w:val="0"/>
        <w:numPr>
          <w:ilvl w:val="0"/>
          <w:numId w:val="22"/>
        </w:numPr>
        <w:tabs>
          <w:tab w:val="left" w:pos="546"/>
        </w:tabs>
        <w:autoSpaceDE w:val="0"/>
        <w:autoSpaceDN w:val="0"/>
        <w:spacing w:before="100" w:beforeAutospacing="1" w:after="100" w:afterAutospacing="1"/>
        <w:ind w:left="357" w:hanging="357"/>
        <w:contextualSpacing w:val="0"/>
        <w:jc w:val="both"/>
        <w:rPr>
          <w:rFonts w:ascii="Franklin Gothic Book" w:hAnsi="Franklin Gothic Book"/>
          <w:b/>
          <w:bCs/>
        </w:rPr>
      </w:pPr>
      <w:r w:rsidRPr="008904D8">
        <w:rPr>
          <w:rFonts w:ascii="Franklin Gothic Book" w:hAnsi="Franklin Gothic Book" w:cs="Arial"/>
          <w:b/>
          <w:bCs/>
          <w:w w:val="95"/>
          <w:sz w:val="24"/>
          <w:szCs w:val="24"/>
        </w:rPr>
        <w:t>La normatividad aplicada para el reconocimiento, valuación y revelación de los diferentes rubros de la</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spacing w:val="-1"/>
          <w:sz w:val="24"/>
          <w:szCs w:val="24"/>
        </w:rPr>
        <w:t xml:space="preserve">información financiera, </w:t>
      </w:r>
      <w:r w:rsidRPr="008904D8">
        <w:rPr>
          <w:rFonts w:ascii="Franklin Gothic Book" w:hAnsi="Franklin Gothic Book" w:cs="Arial"/>
          <w:b/>
          <w:bCs/>
          <w:sz w:val="24"/>
          <w:szCs w:val="24"/>
        </w:rPr>
        <w:t>así como las bases de medición utilizadas para la elaboración de los estados</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w w:val="95"/>
          <w:sz w:val="24"/>
          <w:szCs w:val="24"/>
        </w:rPr>
        <w:t>financieros; por ejemplo: costo histórico, valor de realización, valor razonable,</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w w:val="95"/>
          <w:sz w:val="24"/>
          <w:szCs w:val="24"/>
        </w:rPr>
        <w:t xml:space="preserve">valor de </w:t>
      </w:r>
      <w:r w:rsidRPr="008904D8">
        <w:rPr>
          <w:rFonts w:ascii="Franklin Gothic Book" w:hAnsi="Franklin Gothic Book" w:cs="Arial"/>
          <w:b/>
          <w:bCs/>
          <w:w w:val="95"/>
          <w:sz w:val="24"/>
          <w:szCs w:val="24"/>
        </w:rPr>
        <w:lastRenderedPageBreak/>
        <w:t>recuperación</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w w:val="95"/>
          <w:sz w:val="24"/>
          <w:szCs w:val="24"/>
        </w:rPr>
        <w:t>o</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sz w:val="24"/>
          <w:szCs w:val="24"/>
        </w:rPr>
        <w:t>cualquier</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sz w:val="24"/>
          <w:szCs w:val="24"/>
        </w:rPr>
        <w:t>otro método</w:t>
      </w:r>
      <w:r w:rsidRPr="008904D8">
        <w:rPr>
          <w:rFonts w:ascii="Franklin Gothic Book" w:hAnsi="Franklin Gothic Book" w:cs="Arial"/>
          <w:b/>
          <w:bCs/>
          <w:spacing w:val="8"/>
          <w:sz w:val="24"/>
          <w:szCs w:val="24"/>
        </w:rPr>
        <w:t xml:space="preserve"> </w:t>
      </w:r>
      <w:r w:rsidRPr="008904D8">
        <w:rPr>
          <w:rFonts w:ascii="Franklin Gothic Book" w:hAnsi="Franklin Gothic Book" w:cs="Arial"/>
          <w:b/>
          <w:bCs/>
          <w:sz w:val="24"/>
          <w:szCs w:val="24"/>
        </w:rPr>
        <w:t>empleado</w:t>
      </w:r>
      <w:r w:rsidRPr="008904D8">
        <w:rPr>
          <w:rFonts w:ascii="Franklin Gothic Book" w:hAnsi="Franklin Gothic Book" w:cs="Arial"/>
          <w:b/>
          <w:bCs/>
          <w:spacing w:val="9"/>
          <w:sz w:val="24"/>
          <w:szCs w:val="24"/>
        </w:rPr>
        <w:t xml:space="preserve"> </w:t>
      </w:r>
      <w:r w:rsidRPr="008904D8">
        <w:rPr>
          <w:rFonts w:ascii="Franklin Gothic Book" w:hAnsi="Franklin Gothic Book" w:cs="Arial"/>
          <w:b/>
          <w:bCs/>
          <w:sz w:val="24"/>
          <w:szCs w:val="24"/>
        </w:rPr>
        <w:t>y</w:t>
      </w:r>
      <w:r w:rsidRPr="008904D8">
        <w:rPr>
          <w:rFonts w:ascii="Franklin Gothic Book" w:hAnsi="Franklin Gothic Book" w:cs="Arial"/>
          <w:b/>
          <w:bCs/>
          <w:spacing w:val="-6"/>
          <w:sz w:val="24"/>
          <w:szCs w:val="24"/>
        </w:rPr>
        <w:t xml:space="preserve"> </w:t>
      </w:r>
      <w:r w:rsidRPr="008904D8">
        <w:rPr>
          <w:rFonts w:ascii="Franklin Gothic Book" w:hAnsi="Franklin Gothic Book" w:cs="Arial"/>
          <w:b/>
          <w:bCs/>
          <w:sz w:val="24"/>
          <w:szCs w:val="24"/>
        </w:rPr>
        <w:t>los</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sz w:val="24"/>
          <w:szCs w:val="24"/>
        </w:rPr>
        <w:t>criterios</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sz w:val="24"/>
          <w:szCs w:val="24"/>
        </w:rPr>
        <w:t>de</w:t>
      </w:r>
      <w:r w:rsidRPr="008904D8">
        <w:rPr>
          <w:rFonts w:ascii="Franklin Gothic Book" w:hAnsi="Franklin Gothic Book" w:cs="Arial"/>
          <w:b/>
          <w:bCs/>
          <w:spacing w:val="4"/>
          <w:sz w:val="24"/>
          <w:szCs w:val="24"/>
        </w:rPr>
        <w:t xml:space="preserve"> </w:t>
      </w:r>
      <w:r w:rsidRPr="008904D8">
        <w:rPr>
          <w:rFonts w:ascii="Franklin Gothic Book" w:hAnsi="Franklin Gothic Book" w:cs="Arial"/>
          <w:b/>
          <w:bCs/>
          <w:sz w:val="24"/>
          <w:szCs w:val="24"/>
        </w:rPr>
        <w:t>aplicación</w:t>
      </w:r>
      <w:r w:rsidRPr="008904D8">
        <w:rPr>
          <w:rFonts w:ascii="Franklin Gothic Book" w:hAnsi="Franklin Gothic Book" w:cs="Arial"/>
          <w:b/>
          <w:bCs/>
          <w:spacing w:val="2"/>
          <w:sz w:val="24"/>
          <w:szCs w:val="24"/>
        </w:rPr>
        <w:t xml:space="preserve"> </w:t>
      </w:r>
      <w:r w:rsidRPr="008904D8">
        <w:rPr>
          <w:rFonts w:ascii="Franklin Gothic Book" w:hAnsi="Franklin Gothic Book" w:cs="Arial"/>
          <w:b/>
          <w:bCs/>
          <w:sz w:val="24"/>
          <w:szCs w:val="24"/>
        </w:rPr>
        <w:t>de</w:t>
      </w:r>
      <w:r w:rsidRPr="008904D8">
        <w:rPr>
          <w:rFonts w:ascii="Franklin Gothic Book" w:hAnsi="Franklin Gothic Book" w:cs="Arial"/>
          <w:b/>
          <w:bCs/>
          <w:spacing w:val="-4"/>
          <w:sz w:val="24"/>
          <w:szCs w:val="24"/>
        </w:rPr>
        <w:t xml:space="preserve"> </w:t>
      </w:r>
      <w:r w:rsidRPr="008904D8">
        <w:rPr>
          <w:rFonts w:ascii="Franklin Gothic Book" w:hAnsi="Franklin Gothic Book" w:cs="Arial"/>
          <w:b/>
          <w:bCs/>
          <w:sz w:val="24"/>
          <w:szCs w:val="24"/>
        </w:rPr>
        <w:t>los</w:t>
      </w:r>
      <w:r w:rsidRPr="008904D8">
        <w:rPr>
          <w:rFonts w:ascii="Franklin Gothic Book" w:hAnsi="Franklin Gothic Book" w:cs="Arial"/>
          <w:b/>
          <w:bCs/>
          <w:spacing w:val="-7"/>
          <w:sz w:val="24"/>
          <w:szCs w:val="24"/>
        </w:rPr>
        <w:t xml:space="preserve"> </w:t>
      </w:r>
      <w:r w:rsidRPr="008904D8">
        <w:rPr>
          <w:rFonts w:ascii="Franklin Gothic Book" w:hAnsi="Franklin Gothic Book" w:cs="Arial"/>
          <w:b/>
          <w:bCs/>
          <w:sz w:val="24"/>
          <w:szCs w:val="24"/>
        </w:rPr>
        <w:t>mismos</w:t>
      </w:r>
      <w:r>
        <w:rPr>
          <w:rFonts w:ascii="Franklin Gothic Book" w:hAnsi="Franklin Gothic Book" w:cs="Arial"/>
          <w:b/>
          <w:bCs/>
          <w:sz w:val="24"/>
          <w:szCs w:val="24"/>
        </w:rPr>
        <w:t>.</w:t>
      </w: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15F53C97" w14:textId="2B16E19C" w:rsidR="00D51686" w:rsidRPr="008173C6" w:rsidRDefault="00D51686" w:rsidP="008173C6">
      <w:pPr>
        <w:jc w:val="both"/>
        <w:rPr>
          <w:rFonts w:ascii="Franklin Gothic Book" w:hAnsi="Franklin Gothic Book"/>
          <w:sz w:val="24"/>
          <w:szCs w:val="24"/>
        </w:rPr>
      </w:pPr>
      <w:r w:rsidRPr="008173C6">
        <w:rPr>
          <w:rFonts w:ascii="Franklin Gothic Book" w:hAnsi="Franklin Gothic Book"/>
          <w:sz w:val="24"/>
          <w:szCs w:val="24"/>
        </w:rPr>
        <w:t>Marco conceptual de Contabilidad Gubernamental</w:t>
      </w:r>
      <w:r w:rsidRPr="008173C6">
        <w:rPr>
          <w:rFonts w:ascii="Franklin Gothic Book" w:hAnsi="Franklin Gothic Book"/>
          <w:spacing w:val="-47"/>
          <w:sz w:val="24"/>
          <w:szCs w:val="24"/>
        </w:rPr>
        <w:t xml:space="preserve"> </w:t>
      </w:r>
      <w:r w:rsidRPr="008173C6">
        <w:rPr>
          <w:rFonts w:ascii="Franklin Gothic Book" w:hAnsi="Franklin Gothic Book"/>
          <w:spacing w:val="-1"/>
          <w:sz w:val="24"/>
          <w:szCs w:val="24"/>
        </w:rPr>
        <w:t>Postulados</w:t>
      </w:r>
      <w:r w:rsidRPr="008173C6">
        <w:rPr>
          <w:rFonts w:ascii="Franklin Gothic Book" w:hAnsi="Franklin Gothic Book"/>
          <w:spacing w:val="-7"/>
          <w:sz w:val="24"/>
          <w:szCs w:val="24"/>
        </w:rPr>
        <w:t xml:space="preserve"> </w:t>
      </w:r>
      <w:r w:rsidRPr="008173C6">
        <w:rPr>
          <w:rFonts w:ascii="Franklin Gothic Book" w:hAnsi="Franklin Gothic Book"/>
          <w:spacing w:val="-1"/>
          <w:sz w:val="24"/>
          <w:szCs w:val="24"/>
        </w:rPr>
        <w:t>básicos</w:t>
      </w:r>
      <w:r w:rsidRPr="008173C6">
        <w:rPr>
          <w:rFonts w:ascii="Franklin Gothic Book" w:hAnsi="Franklin Gothic Book"/>
          <w:spacing w:val="-9"/>
          <w:sz w:val="24"/>
          <w:szCs w:val="24"/>
        </w:rPr>
        <w:t xml:space="preserve"> </w:t>
      </w:r>
      <w:r w:rsidRPr="008173C6">
        <w:rPr>
          <w:rFonts w:ascii="Franklin Gothic Book" w:hAnsi="Franklin Gothic Book"/>
          <w:sz w:val="24"/>
          <w:szCs w:val="24"/>
        </w:rPr>
        <w:t>de</w:t>
      </w:r>
      <w:r w:rsidRPr="008173C6">
        <w:rPr>
          <w:rFonts w:ascii="Franklin Gothic Book" w:hAnsi="Franklin Gothic Book"/>
          <w:spacing w:val="-12"/>
          <w:sz w:val="24"/>
          <w:szCs w:val="24"/>
        </w:rPr>
        <w:t xml:space="preserve"> </w:t>
      </w:r>
      <w:r w:rsidRPr="008173C6">
        <w:rPr>
          <w:rFonts w:ascii="Franklin Gothic Book" w:hAnsi="Franklin Gothic Book"/>
          <w:sz w:val="24"/>
          <w:szCs w:val="24"/>
        </w:rPr>
        <w:t>Contabilidad</w:t>
      </w:r>
      <w:r w:rsidRPr="008173C6">
        <w:rPr>
          <w:rFonts w:ascii="Franklin Gothic Book" w:hAnsi="Franklin Gothic Book"/>
          <w:spacing w:val="-5"/>
          <w:sz w:val="24"/>
          <w:szCs w:val="24"/>
        </w:rPr>
        <w:t xml:space="preserve"> </w:t>
      </w:r>
      <w:r w:rsidRPr="008173C6">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w:t>
      </w:r>
      <w:proofErr w:type="gramStart"/>
      <w:r w:rsidRPr="00F83B53">
        <w:rPr>
          <w:rFonts w:ascii="Franklin Gothic Book" w:hAnsi="Franklin Gothic Book" w:cs="Arial"/>
          <w:sz w:val="24"/>
          <w:szCs w:val="24"/>
        </w:rPr>
        <w:t xml:space="preserve">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proofErr w:type="gramEnd"/>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FF3969"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2"/>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Registro 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Patrimonio</w:t>
      </w:r>
    </w:p>
    <w:p w14:paraId="45F2C71B" w14:textId="77777777" w:rsidR="00116F83"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w w:val="95"/>
          <w:sz w:val="24"/>
          <w:szCs w:val="24"/>
        </w:rPr>
        <w:t xml:space="preserve"> </w:t>
      </w:r>
      <w:r w:rsidRPr="00FF3969">
        <w:rPr>
          <w:rFonts w:ascii="Franklin Gothic Book" w:hAnsi="Franklin Gothic Book" w:cs="Arial"/>
          <w:spacing w:val="-1"/>
          <w:w w:val="95"/>
          <w:sz w:val="24"/>
          <w:szCs w:val="24"/>
        </w:rPr>
        <w:t xml:space="preserve">y Metodología para la Determinación de los Momentos Contables </w:t>
      </w:r>
      <w:r w:rsidRPr="00FF3969">
        <w:rPr>
          <w:rFonts w:ascii="Franklin Gothic Book" w:hAnsi="Franklin Gothic Book" w:cs="Arial"/>
          <w:w w:val="95"/>
          <w:sz w:val="24"/>
          <w:szCs w:val="24"/>
        </w:rPr>
        <w:t>de los Ingresos</w:t>
      </w:r>
      <w:r w:rsidRPr="00FF3969">
        <w:rPr>
          <w:rFonts w:ascii="Franklin Gothic Book" w:hAnsi="Franklin Gothic Book" w:cs="Arial"/>
          <w:spacing w:val="-47"/>
          <w:w w:val="95"/>
          <w:sz w:val="24"/>
          <w:szCs w:val="24"/>
        </w:rPr>
        <w:t xml:space="preserve"> </w:t>
      </w:r>
    </w:p>
    <w:p w14:paraId="5FA241D8" w14:textId="57C544F1" w:rsidR="00D51686"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Metodología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Determinación</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Momentos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Contables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Egresos</w:t>
      </w:r>
    </w:p>
    <w:p w14:paraId="6EC4E770" w14:textId="77777777" w:rsidR="00D51686" w:rsidRPr="00FF3969"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20"/>
          <w:w w:val="95"/>
          <w:sz w:val="24"/>
          <w:szCs w:val="24"/>
        </w:rPr>
        <w:t xml:space="preserve"> </w:t>
      </w:r>
      <w:r w:rsidRPr="00FF3969">
        <w:rPr>
          <w:rFonts w:ascii="Franklin Gothic Book" w:hAnsi="Franklin Gothic Book" w:cs="Arial"/>
          <w:w w:val="95"/>
          <w:sz w:val="24"/>
          <w:szCs w:val="24"/>
        </w:rPr>
        <w:t>deberán</w:t>
      </w:r>
      <w:r w:rsidRPr="00FF3969">
        <w:rPr>
          <w:rFonts w:ascii="Franklin Gothic Book" w:hAnsi="Franklin Gothic Book" w:cs="Arial"/>
          <w:spacing w:val="22"/>
          <w:w w:val="95"/>
          <w:sz w:val="24"/>
          <w:szCs w:val="24"/>
        </w:rPr>
        <w:t xml:space="preserve"> </w:t>
      </w:r>
      <w:r w:rsidRPr="00FF3969">
        <w:rPr>
          <w:rFonts w:ascii="Franklin Gothic Book" w:hAnsi="Franklin Gothic Book" w:cs="Arial"/>
          <w:w w:val="95"/>
          <w:sz w:val="24"/>
          <w:szCs w:val="24"/>
        </w:rPr>
        <w:t>observar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públicos</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registrar</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3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1"/>
          <w:w w:val="95"/>
          <w:sz w:val="24"/>
          <w:szCs w:val="24"/>
        </w:rPr>
        <w:t xml:space="preserve"> </w:t>
      </w:r>
      <w:r w:rsidRPr="00FF3969">
        <w:rPr>
          <w:rFonts w:ascii="Franklin Gothic Book" w:hAnsi="Franklin Gothic Book" w:cs="Arial"/>
          <w:w w:val="95"/>
          <w:sz w:val="24"/>
          <w:szCs w:val="24"/>
        </w:rPr>
        <w:t>activo</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fideicomisos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sin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estructura orgánica y</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contratos análogos,</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incluyendo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mandatos</w:t>
      </w:r>
    </w:p>
    <w:p w14:paraId="12EFAA14"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Parámetros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Estimación</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Vida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Útil</w:t>
      </w:r>
    </w:p>
    <w:p w14:paraId="0F5C7472" w14:textId="77777777" w:rsidR="00D51686" w:rsidRPr="00FF3969"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por el que se emite el formato de conciliación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entre los ingresos presupuestarios y contables,</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así</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como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entre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egresos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presupuestarios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gastos</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contables</w:t>
      </w:r>
    </w:p>
    <w:p w14:paraId="68EBEF36" w14:textId="77777777" w:rsidR="00D51686" w:rsidRPr="00FF3969"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el registro presupuestario y contable de los Recursos del Fondo de Aportaciones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para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Nómina</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Educativa</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5"/>
          <w:sz w:val="24"/>
          <w:szCs w:val="24"/>
        </w:rPr>
        <w:t xml:space="preserve"> </w:t>
      </w:r>
      <w:r w:rsidRPr="00FF3969">
        <w:rPr>
          <w:rFonts w:ascii="Franklin Gothic Book" w:hAnsi="Franklin Gothic Book" w:cs="Arial"/>
          <w:sz w:val="24"/>
          <w:szCs w:val="24"/>
        </w:rPr>
        <w:t>Operativo</w:t>
      </w:r>
    </w:p>
    <w:p w14:paraId="0A04B258"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Acuerdo</w:t>
      </w:r>
      <w:r w:rsidRPr="00FF3969">
        <w:rPr>
          <w:rFonts w:ascii="Franklin Gothic Book" w:hAnsi="Franklin Gothic Book" w:cs="Arial"/>
          <w:spacing w:val="5"/>
          <w:w w:val="95"/>
          <w:sz w:val="24"/>
          <w:szCs w:val="24"/>
        </w:rPr>
        <w:t xml:space="preserve"> </w:t>
      </w:r>
      <w:r w:rsidRPr="00FF3969">
        <w:rPr>
          <w:rFonts w:ascii="Franklin Gothic Book" w:hAnsi="Franklin Gothic Book" w:cs="Arial"/>
          <w:spacing w:val="-1"/>
          <w:w w:val="95"/>
          <w:sz w:val="24"/>
          <w:szCs w:val="24"/>
        </w:rPr>
        <w:t>por</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el</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armoniza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públicas</w:t>
      </w:r>
    </w:p>
    <w:p w14:paraId="16AA4121" w14:textId="20C8331B" w:rsidR="00116F83" w:rsidRPr="00FF3969"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w:t>
      </w:r>
      <w:r w:rsidRPr="00FF3969">
        <w:rPr>
          <w:rFonts w:ascii="Franklin Gothic Book" w:hAnsi="Franklin Gothic Book" w:cs="Arial"/>
          <w:w w:val="95"/>
          <w:sz w:val="24"/>
          <w:szCs w:val="24"/>
        </w:rPr>
        <w:t>en materia de consolidación de Estados Financieros y demás información contable</w:t>
      </w:r>
      <w:r w:rsidRPr="00FF3969">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lastRenderedPageBreak/>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Pr="00FF3969"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1B1F8D53" w14:textId="0DA0184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Normas</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información</w:t>
      </w:r>
      <w:r w:rsidRPr="00FF3969">
        <w:rPr>
          <w:rFonts w:ascii="Franklin Gothic Book" w:hAnsi="Franklin Gothic Book" w:cs="Arial"/>
          <w:spacing w:val="28"/>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formato</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ejercicio</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8"/>
          <w:w w:val="95"/>
          <w:sz w:val="24"/>
          <w:szCs w:val="24"/>
        </w:rPr>
        <w:t xml:space="preserve"> </w:t>
      </w:r>
      <w:r w:rsidRPr="00FF3969">
        <w:rPr>
          <w:rFonts w:ascii="Franklin Gothic Book" w:hAnsi="Franklin Gothic Book" w:cs="Arial"/>
          <w:w w:val="95"/>
          <w:sz w:val="24"/>
          <w:szCs w:val="24"/>
        </w:rPr>
        <w:t>destino</w:t>
      </w:r>
      <w:r w:rsidRPr="00FF3969">
        <w:rPr>
          <w:rFonts w:ascii="Franklin Gothic Book" w:hAnsi="Franklin Gothic Book" w:cs="Arial"/>
          <w:spacing w:val="2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gasto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federalizado</w:t>
      </w:r>
      <w:r w:rsidRPr="00FF3969">
        <w:rPr>
          <w:rFonts w:ascii="Franklin Gothic Book" w:hAnsi="Franklin Gothic Book" w:cs="Arial"/>
          <w:spacing w:val="2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reintegros</w:t>
      </w:r>
    </w:p>
    <w:p w14:paraId="55A69BC2" w14:textId="20DA0406"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z w:val="24"/>
          <w:szCs w:val="24"/>
        </w:rPr>
        <w:t>Norma para establecer la estructura de información de la relación de las cuentas bancarias</w:t>
      </w:r>
      <w:r w:rsidRPr="00FF3969">
        <w:rPr>
          <w:rFonts w:ascii="Franklin Gothic Book" w:hAnsi="Franklin Gothic Book" w:cs="Arial"/>
          <w:spacing w:val="1"/>
          <w:sz w:val="24"/>
          <w:szCs w:val="24"/>
        </w:rPr>
        <w:t xml:space="preserve"> </w:t>
      </w:r>
      <w:r w:rsidRPr="00FF3969">
        <w:rPr>
          <w:rFonts w:ascii="Franklin Gothic Book" w:hAnsi="Franklin Gothic Book" w:cs="Arial"/>
          <w:w w:val="95"/>
          <w:sz w:val="24"/>
          <w:szCs w:val="24"/>
        </w:rPr>
        <w:t>productivas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presentan</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cuenta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cuales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depositen</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recursos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federales</w:t>
      </w:r>
      <w:r w:rsidRPr="00FF3969">
        <w:rPr>
          <w:rFonts w:ascii="Franklin Gothic Book" w:hAnsi="Franklin Gothic Book" w:cs="Arial"/>
          <w:spacing w:val="18"/>
          <w:sz w:val="24"/>
          <w:szCs w:val="24"/>
        </w:rPr>
        <w:t xml:space="preserve"> </w:t>
      </w:r>
      <w:r w:rsidRPr="00FF3969">
        <w:rPr>
          <w:rFonts w:ascii="Franklin Gothic Book" w:hAnsi="Franklin Gothic Book" w:cs="Arial"/>
          <w:sz w:val="24"/>
          <w:szCs w:val="24"/>
        </w:rPr>
        <w:t>transferidos</w:t>
      </w:r>
      <w:r w:rsidR="00A37C72" w:rsidRPr="00FF3969">
        <w:rPr>
          <w:rFonts w:ascii="Franklin Gothic Book" w:hAnsi="Franklin Gothic Book" w:cs="Arial"/>
          <w:sz w:val="24"/>
          <w:szCs w:val="24"/>
        </w:rPr>
        <w:t>.</w:t>
      </w:r>
    </w:p>
    <w:p w14:paraId="7F88BFB4"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370BC12" w:rsidR="00D51686" w:rsidRPr="008904D8" w:rsidRDefault="00D51686" w:rsidP="00FF3969">
      <w:pPr>
        <w:pStyle w:val="Prrafodelista"/>
        <w:widowControl w:val="0"/>
        <w:numPr>
          <w:ilvl w:val="0"/>
          <w:numId w:val="22"/>
        </w:numPr>
        <w:tabs>
          <w:tab w:val="left" w:pos="496"/>
        </w:tabs>
        <w:autoSpaceDE w:val="0"/>
        <w:autoSpaceDN w:val="0"/>
        <w:spacing w:before="100" w:beforeAutospacing="1" w:after="100" w:afterAutospacing="1"/>
        <w:ind w:left="357" w:hanging="357"/>
        <w:jc w:val="both"/>
        <w:rPr>
          <w:rFonts w:ascii="Franklin Gothic Book" w:hAnsi="Franklin Gothic Book" w:cs="Arial"/>
          <w:b/>
          <w:bCs/>
          <w:sz w:val="24"/>
          <w:szCs w:val="24"/>
        </w:rPr>
      </w:pPr>
      <w:r w:rsidRPr="008904D8">
        <w:rPr>
          <w:rFonts w:ascii="Franklin Gothic Book" w:hAnsi="Franklin Gothic Book" w:cs="Arial"/>
          <w:b/>
          <w:bCs/>
          <w:w w:val="95"/>
          <w:sz w:val="24"/>
          <w:szCs w:val="24"/>
        </w:rPr>
        <w:t>Postulados</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w w:val="95"/>
          <w:sz w:val="24"/>
          <w:szCs w:val="24"/>
        </w:rPr>
        <w:t>básicos</w:t>
      </w:r>
      <w:r w:rsidR="008904D8" w:rsidRPr="008904D8">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0F3D8547" w:rsidR="00D51686" w:rsidRDefault="00D51686" w:rsidP="000B4CEA">
      <w:pPr>
        <w:jc w:val="both"/>
        <w:rPr>
          <w:rFonts w:ascii="Franklin Gothic Book" w:hAnsi="Franklin Gothic Book" w:cs="Arial"/>
          <w:sz w:val="24"/>
          <w:szCs w:val="24"/>
        </w:rPr>
      </w:pPr>
      <w:r w:rsidRPr="00F83B53">
        <w:rPr>
          <w:rFonts w:ascii="Franklin Gothic Book" w:hAnsi="Franklin Gothic Book" w:cs="Arial"/>
          <w:w w:val="90"/>
          <w:sz w:val="24"/>
          <w:szCs w:val="24"/>
        </w:rPr>
        <w:t>Son</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0"/>
          <w:sz w:val="24"/>
          <w:szCs w:val="24"/>
        </w:rPr>
        <w:t>los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elementos</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fundamentales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configuran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SCG,</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teniendo</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incidencia</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en la identificación,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 análisis,</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la interpretación, la captación, el procesamiento y el re</w:t>
      </w:r>
      <w:r w:rsidR="00E71C3D" w:rsidRPr="00F83B53">
        <w:rPr>
          <w:rFonts w:ascii="Franklin Gothic Book" w:hAnsi="Franklin Gothic Book" w:cs="Arial"/>
          <w:w w:val="95"/>
          <w:sz w:val="24"/>
          <w:szCs w:val="24"/>
        </w:rPr>
        <w:t>0</w:t>
      </w:r>
      <w:r w:rsidRPr="00F83B53">
        <w:rPr>
          <w:rFonts w:ascii="Franklin Gothic Book" w:hAnsi="Franklin Gothic Book" w:cs="Arial"/>
          <w:w w:val="95"/>
          <w:sz w:val="24"/>
          <w:szCs w:val="24"/>
        </w:rPr>
        <w:t xml:space="preserv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lastRenderedPageBreak/>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w:t>
      </w:r>
      <w:proofErr w:type="gramStart"/>
      <w:r w:rsidRPr="008904D8">
        <w:rPr>
          <w:rFonts w:ascii="Franklin Gothic Book" w:hAnsi="Franklin Gothic Book"/>
          <w:b/>
          <w:bCs/>
        </w:rPr>
        <w:t>normatividad supletorias</w:t>
      </w:r>
      <w:proofErr w:type="gramEnd"/>
      <w:r w:rsidRPr="008904D8">
        <w:rPr>
          <w:rFonts w:ascii="Franklin Gothic Book" w:hAnsi="Franklin Gothic Book"/>
          <w:b/>
          <w:bCs/>
        </w:rPr>
        <w:t>),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 xml:space="preserve">e) Para las entidades que por primera vez estén implementando </w:t>
      </w:r>
      <w:proofErr w:type="gramStart"/>
      <w:r w:rsidRPr="008904D8">
        <w:rPr>
          <w:rFonts w:ascii="Franklin Gothic Book" w:hAnsi="Franklin Gothic Book" w:cs="Arial"/>
          <w:b/>
          <w:bCs/>
          <w:sz w:val="24"/>
          <w:szCs w:val="24"/>
        </w:rPr>
        <w:t>la base devengado</w:t>
      </w:r>
      <w:proofErr w:type="gramEnd"/>
      <w:r w:rsidRPr="008904D8">
        <w:rPr>
          <w:rFonts w:ascii="Franklin Gothic Book" w:hAnsi="Franklin Gothic Book" w:cs="Arial"/>
          <w:b/>
          <w:bCs/>
          <w:sz w:val="24"/>
          <w:szCs w:val="24"/>
        </w:rPr>
        <w:t xml:space="preserve">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1F3A1536"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8904D8">
        <w:rPr>
          <w:rFonts w:ascii="Franklin Gothic Book" w:hAnsi="Franklin Gothic Book" w:cs="Arial"/>
          <w:sz w:val="24"/>
          <w:szCs w:val="24"/>
        </w:rPr>
        <w:t>Su 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Esta Nota No Aplica al ente público</w:t>
      </w:r>
    </w:p>
    <w:p w14:paraId="7A27334F" w14:textId="002E72B5" w:rsidR="001401C8" w:rsidRDefault="001401C8" w:rsidP="00CE68D3">
      <w:pPr>
        <w:pStyle w:val="Default"/>
        <w:jc w:val="both"/>
        <w:rPr>
          <w:rFonts w:ascii="Franklin Gothic Book" w:hAnsi="Franklin Gothic Book"/>
        </w:rPr>
      </w:pPr>
    </w:p>
    <w:p w14:paraId="5CE5C499" w14:textId="1FAD6ED9" w:rsidR="008904D8" w:rsidRPr="00F83B53" w:rsidRDefault="008904D8" w:rsidP="00CE68D3">
      <w:pPr>
        <w:pStyle w:val="Default"/>
        <w:jc w:val="both"/>
        <w:rPr>
          <w:rFonts w:ascii="Franklin Gothic Book" w:hAnsi="Franklin Gothic Book"/>
        </w:rPr>
      </w:pPr>
      <w:r>
        <w:rPr>
          <w:rFonts w:ascii="Franklin Gothic Book" w:hAnsi="Franklin Gothic Book"/>
        </w:rPr>
        <w:t xml:space="preserve">*Presentar los últimos estados financieros con la normatividad anteriormente utilizada con las nuevas políticas para fines de comparación en </w:t>
      </w:r>
      <w:r w:rsidR="00421CE8">
        <w:rPr>
          <w:rFonts w:ascii="Franklin Gothic Book" w:hAnsi="Franklin Gothic Book"/>
        </w:rPr>
        <w:t>la transición</w:t>
      </w:r>
      <w:r>
        <w:rPr>
          <w:rFonts w:ascii="Franklin Gothic Book" w:hAnsi="Franklin Gothic Book"/>
        </w:rPr>
        <w:t xml:space="preserve"> a la base de devengado.</w:t>
      </w: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77777777" w:rsidR="008904D8" w:rsidRDefault="008904D8" w:rsidP="00CE68D3">
      <w:pPr>
        <w:pStyle w:val="Default"/>
        <w:jc w:val="both"/>
        <w:rPr>
          <w:rFonts w:ascii="Franklin Gothic Book" w:hAnsi="Franklin Gothic Book"/>
        </w:rPr>
      </w:pPr>
    </w:p>
    <w:p w14:paraId="2779A537" w14:textId="5C51DFB9" w:rsidR="001401C8" w:rsidRPr="00421CE8" w:rsidRDefault="001401C8" w:rsidP="00CE68D3">
      <w:pPr>
        <w:pStyle w:val="Default"/>
        <w:jc w:val="both"/>
        <w:rPr>
          <w:rFonts w:ascii="Franklin Gothic Book" w:hAnsi="Franklin Gothic Book"/>
          <w:b/>
          <w:bCs/>
        </w:rPr>
      </w:pPr>
      <w:r w:rsidRPr="00421CE8">
        <w:rPr>
          <w:rFonts w:ascii="Franklin Gothic Book" w:hAnsi="Franklin Gothic Book"/>
          <w:b/>
          <w:bCs/>
        </w:rPr>
        <w:t xml:space="preserve">a).  </w:t>
      </w:r>
      <w:r w:rsidR="009E663D" w:rsidRPr="00421CE8">
        <w:rPr>
          <w:rFonts w:ascii="Franklin Gothic Book" w:hAnsi="Franklin Gothic Book"/>
          <w:b/>
          <w:bCs/>
        </w:rPr>
        <w:t>Actualización de los Activos, Pasivos y Hacienda P</w:t>
      </w:r>
      <w:r w:rsidR="009606FF" w:rsidRPr="00421CE8">
        <w:rPr>
          <w:rFonts w:ascii="Franklin Gothic Book" w:hAnsi="Franklin Gothic Book"/>
          <w:b/>
          <w:bCs/>
        </w:rPr>
        <w:t>ú</w:t>
      </w:r>
      <w:r w:rsidR="009E663D" w:rsidRPr="00421CE8">
        <w:rPr>
          <w:rFonts w:ascii="Franklin Gothic Book" w:hAnsi="Franklin Gothic Book"/>
          <w:b/>
          <w:bCs/>
        </w:rPr>
        <w:t>blica y/o patrimonios y las razones de dicha elección. Así como informar de la desconexión o reconexión inflacionaria</w:t>
      </w:r>
      <w:r w:rsidR="009606FF" w:rsidRPr="00421CE8">
        <w:rPr>
          <w:rFonts w:ascii="Franklin Gothic Book" w:hAnsi="Franklin Gothic Book"/>
          <w:b/>
          <w:bCs/>
        </w:rPr>
        <w:t>.</w:t>
      </w:r>
    </w:p>
    <w:p w14:paraId="028B5807" w14:textId="77777777" w:rsidR="008B5205" w:rsidRDefault="008B5205" w:rsidP="00CE68D3">
      <w:pPr>
        <w:pStyle w:val="Default"/>
        <w:jc w:val="both"/>
        <w:rPr>
          <w:rFonts w:ascii="Franklin Gothic Book" w:hAnsi="Franklin Gothic Book"/>
        </w:rPr>
      </w:pPr>
    </w:p>
    <w:p w14:paraId="5E72A330" w14:textId="77777777" w:rsidR="008B5205" w:rsidRDefault="008B5205" w:rsidP="00CE68D3">
      <w:pPr>
        <w:pStyle w:val="Default"/>
        <w:jc w:val="both"/>
        <w:rPr>
          <w:rFonts w:ascii="Franklin Gothic Book" w:hAnsi="Franklin Gothic Book"/>
        </w:rPr>
      </w:pPr>
    </w:p>
    <w:p w14:paraId="3898793F" w14:textId="4CA203C9" w:rsidR="008B5205" w:rsidRPr="008B5205" w:rsidRDefault="008B5205" w:rsidP="00CE68D3">
      <w:pPr>
        <w:pStyle w:val="Default"/>
        <w:jc w:val="both"/>
        <w:rPr>
          <w:rFonts w:ascii="Franklin Gothic Book" w:hAnsi="Franklin Gothic Book"/>
          <w:b/>
          <w:bCs/>
        </w:rPr>
      </w:pPr>
      <w:bookmarkStart w:id="5" w:name="_Hlk156809783"/>
      <w:r w:rsidRPr="008B5205">
        <w:rPr>
          <w:rFonts w:ascii="Franklin Gothic Book" w:hAnsi="Franklin Gothic Book"/>
          <w:b/>
          <w:bCs/>
        </w:rPr>
        <w:t>2do. Trimestre 2023.</w:t>
      </w:r>
    </w:p>
    <w:p w14:paraId="4268A805" w14:textId="31B1024B" w:rsidR="008B5205" w:rsidRPr="008B5205" w:rsidRDefault="008B5205" w:rsidP="008B5205">
      <w:pPr>
        <w:pStyle w:val="Default"/>
        <w:jc w:val="both"/>
        <w:rPr>
          <w:rFonts w:ascii="Franklin Gothic Book" w:hAnsi="Franklin Gothic Book"/>
        </w:rPr>
      </w:pPr>
      <w:r>
        <w:rPr>
          <w:rFonts w:ascii="Franklin Gothic Book" w:hAnsi="Franklin Gothic Book"/>
        </w:rPr>
        <w:t xml:space="preserve">Se registro una baja de Activos </w:t>
      </w:r>
      <w:proofErr w:type="gramStart"/>
      <w:r>
        <w:rPr>
          <w:rFonts w:ascii="Franklin Gothic Book" w:hAnsi="Franklin Gothic Book"/>
        </w:rPr>
        <w:t>Fijos  en</w:t>
      </w:r>
      <w:proofErr w:type="gramEnd"/>
      <w:r>
        <w:rPr>
          <w:rFonts w:ascii="Franklin Gothic Book" w:hAnsi="Franklin Gothic Book"/>
        </w:rPr>
        <w:t xml:space="preserve"> Póliza DAF 001 Y DAF 002, ambas del mes de mayo, adjunto Acta de Donación de Bienes Muebles de fecha 03 de mayo del 2023, a favor de “Tribunal Municipal de Barandilla de Guasave, Sinaloa”, por un importe de $ 15,998.04</w:t>
      </w:r>
      <w:r w:rsidRPr="008B5205">
        <w:rPr>
          <w:rFonts w:ascii="Franklin Gothic Book" w:hAnsi="Franklin Gothic Book"/>
        </w:rPr>
        <w:t xml:space="preserve"> </w:t>
      </w:r>
    </w:p>
    <w:bookmarkEnd w:id="5"/>
    <w:p w14:paraId="6D20C762" w14:textId="77777777" w:rsidR="001C6F97" w:rsidRPr="008B5205" w:rsidRDefault="001C6F97" w:rsidP="00CE68D3">
      <w:pPr>
        <w:pStyle w:val="Default"/>
        <w:jc w:val="both"/>
        <w:rPr>
          <w:rFonts w:ascii="Franklin Gothic Book" w:hAnsi="Franklin Gothic Book"/>
        </w:rPr>
      </w:pPr>
    </w:p>
    <w:p w14:paraId="034B2752" w14:textId="77777777" w:rsidR="00201EBC" w:rsidRDefault="00201EBC" w:rsidP="00CE68D3">
      <w:pPr>
        <w:pStyle w:val="Default"/>
        <w:jc w:val="both"/>
        <w:rPr>
          <w:rFonts w:ascii="Franklin Gothic Book" w:hAnsi="Franklin Gothic Book"/>
          <w:b/>
          <w:bCs/>
        </w:rPr>
      </w:pPr>
    </w:p>
    <w:p w14:paraId="698B2103" w14:textId="42E2E68A" w:rsidR="00201EBC" w:rsidRPr="008B5205" w:rsidRDefault="00201EBC" w:rsidP="00201EBC">
      <w:pPr>
        <w:pStyle w:val="Default"/>
        <w:jc w:val="both"/>
        <w:rPr>
          <w:rFonts w:ascii="Franklin Gothic Book" w:hAnsi="Franklin Gothic Book"/>
          <w:b/>
          <w:bCs/>
        </w:rPr>
      </w:pPr>
      <w:r>
        <w:rPr>
          <w:rFonts w:ascii="Franklin Gothic Book" w:hAnsi="Franklin Gothic Book"/>
          <w:b/>
          <w:bCs/>
        </w:rPr>
        <w:lastRenderedPageBreak/>
        <w:t>4to</w:t>
      </w:r>
      <w:r w:rsidRPr="008B5205">
        <w:rPr>
          <w:rFonts w:ascii="Franklin Gothic Book" w:hAnsi="Franklin Gothic Book"/>
          <w:b/>
          <w:bCs/>
        </w:rPr>
        <w:t>. Trimestre 2023.</w:t>
      </w:r>
    </w:p>
    <w:p w14:paraId="549F3DB4" w14:textId="0EAC11E5" w:rsidR="00201EBC" w:rsidRDefault="00201EBC" w:rsidP="00CE68D3">
      <w:pPr>
        <w:pStyle w:val="Default"/>
        <w:jc w:val="both"/>
        <w:rPr>
          <w:rFonts w:ascii="Franklin Gothic Book" w:hAnsi="Franklin Gothic Book"/>
        </w:rPr>
      </w:pPr>
      <w:r>
        <w:rPr>
          <w:rFonts w:ascii="Franklin Gothic Book" w:hAnsi="Franklin Gothic Book"/>
        </w:rPr>
        <w:t xml:space="preserve">Se registro una baja de Activos </w:t>
      </w:r>
      <w:proofErr w:type="gramStart"/>
      <w:r>
        <w:rPr>
          <w:rFonts w:ascii="Franklin Gothic Book" w:hAnsi="Franklin Gothic Book"/>
        </w:rPr>
        <w:t>Fijos  en</w:t>
      </w:r>
      <w:proofErr w:type="gramEnd"/>
      <w:r>
        <w:rPr>
          <w:rFonts w:ascii="Franklin Gothic Book" w:hAnsi="Franklin Gothic Book"/>
        </w:rPr>
        <w:t xml:space="preserve"> Póliza DAF 001</w:t>
      </w:r>
      <w:r>
        <w:rPr>
          <w:rFonts w:ascii="Franklin Gothic Book" w:hAnsi="Franklin Gothic Book"/>
        </w:rPr>
        <w:t xml:space="preserve"> del mes de noviembre y </w:t>
      </w:r>
      <w:r>
        <w:rPr>
          <w:rFonts w:ascii="Franklin Gothic Book" w:hAnsi="Franklin Gothic Book"/>
        </w:rPr>
        <w:t>DAF 00</w:t>
      </w:r>
      <w:r>
        <w:rPr>
          <w:rFonts w:ascii="Franklin Gothic Book" w:hAnsi="Franklin Gothic Book"/>
        </w:rPr>
        <w:t>1- DAF 017 del mes de diciembre</w:t>
      </w:r>
      <w:r>
        <w:rPr>
          <w:rFonts w:ascii="Franklin Gothic Book" w:hAnsi="Franklin Gothic Book"/>
        </w:rPr>
        <w:t xml:space="preserve">, </w:t>
      </w:r>
      <w:r>
        <w:rPr>
          <w:rFonts w:ascii="Franklin Gothic Book" w:hAnsi="Franklin Gothic Book"/>
        </w:rPr>
        <w:t>se adjunto Acta Administrativa en las pólizas correspondientes.</w:t>
      </w:r>
    </w:p>
    <w:p w14:paraId="358CDB5C" w14:textId="77777777" w:rsidR="00201EBC" w:rsidRDefault="00201EBC" w:rsidP="00CE68D3">
      <w:pPr>
        <w:pStyle w:val="Default"/>
        <w:jc w:val="both"/>
        <w:rPr>
          <w:rFonts w:ascii="Franklin Gothic Book" w:hAnsi="Franklin Gothic Book"/>
          <w:b/>
          <w:bCs/>
        </w:rPr>
      </w:pPr>
    </w:p>
    <w:p w14:paraId="7AE99996" w14:textId="75302F9B" w:rsidR="005B5483" w:rsidRPr="00F83B53" w:rsidRDefault="001401C8" w:rsidP="00CE68D3">
      <w:pPr>
        <w:pStyle w:val="Default"/>
        <w:jc w:val="both"/>
        <w:rPr>
          <w:rFonts w:ascii="Franklin Gothic Book" w:hAnsi="Franklin Gothic Book"/>
          <w:b/>
          <w:bCs/>
        </w:rPr>
      </w:pPr>
      <w:r w:rsidRPr="00421CE8">
        <w:rPr>
          <w:rFonts w:ascii="Franklin Gothic Book" w:hAnsi="Franklin Gothic Book"/>
          <w:b/>
          <w:bCs/>
        </w:rPr>
        <w:t xml:space="preserve">b).  </w:t>
      </w:r>
      <w:r w:rsidR="009E663D" w:rsidRPr="00421CE8">
        <w:rPr>
          <w:rFonts w:ascii="Franklin Gothic Book" w:hAnsi="Franklin Gothic Book"/>
          <w:b/>
          <w:bCs/>
        </w:rPr>
        <w:t>Informar sobre la realización de operaciones en el extranjero y de sus efectos en la información financiera gubernamental</w:t>
      </w:r>
      <w:r w:rsidR="00421CE8">
        <w:rPr>
          <w:rFonts w:ascii="Franklin Gothic Book" w:hAnsi="Franklin Gothic Book"/>
          <w:b/>
          <w:bCs/>
        </w:rPr>
        <w:t xml:space="preserve"> (ahorro o desahorro)</w:t>
      </w:r>
      <w:r w:rsidR="009E663D" w:rsidRPr="00421CE8">
        <w:rPr>
          <w:rFonts w:ascii="Franklin Gothic Book" w:hAnsi="Franklin Gothic Book"/>
          <w:b/>
          <w:bCs/>
        </w:rPr>
        <w:t>.</w:t>
      </w:r>
      <w:r w:rsidR="009E663D" w:rsidRPr="00F83B53">
        <w:rPr>
          <w:rFonts w:ascii="Franklin Gothic Book" w:hAnsi="Franklin Gothic Book"/>
        </w:rPr>
        <w:t xml:space="preserve"> </w:t>
      </w:r>
      <w:r w:rsidR="005B5483" w:rsidRPr="00421CE8">
        <w:rPr>
          <w:rFonts w:ascii="Franklin Gothic Book" w:hAnsi="Franklin Gothic Book"/>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5B650747" w14:textId="1743DA65" w:rsidR="002A1553" w:rsidRPr="00421CE8" w:rsidRDefault="001401C8" w:rsidP="00CE68D3">
      <w:pPr>
        <w:pStyle w:val="Default"/>
        <w:jc w:val="both"/>
        <w:rPr>
          <w:rFonts w:ascii="Franklin Gothic Book" w:hAnsi="Franklin Gothic Book"/>
        </w:rPr>
      </w:pPr>
      <w:r w:rsidRPr="00421CE8">
        <w:rPr>
          <w:rFonts w:ascii="Franklin Gothic Book" w:hAnsi="Franklin Gothic Book"/>
          <w:b/>
          <w:bCs/>
        </w:rPr>
        <w:t xml:space="preserve">c).  </w:t>
      </w:r>
      <w:r w:rsidR="009A7348" w:rsidRPr="00421CE8">
        <w:rPr>
          <w:rFonts w:ascii="Franklin Gothic Book" w:hAnsi="Franklin Gothic Book"/>
          <w:b/>
          <w:bCs/>
        </w:rPr>
        <w:t>Método</w:t>
      </w:r>
      <w:r w:rsidR="009E663D" w:rsidRPr="00421CE8">
        <w:rPr>
          <w:rFonts w:ascii="Franklin Gothic Book" w:hAnsi="Franklin Gothic Book"/>
          <w:b/>
          <w:bCs/>
        </w:rPr>
        <w:t xml:space="preserve"> de valuación de la inversión en acciones </w:t>
      </w:r>
      <w:r w:rsidR="00421CE8">
        <w:rPr>
          <w:rFonts w:ascii="Franklin Gothic Book" w:hAnsi="Franklin Gothic Book"/>
          <w:b/>
          <w:bCs/>
        </w:rPr>
        <w:t>de Compañías Subsidiarias no consolidadas y asociadas</w:t>
      </w:r>
      <w:r w:rsidR="009E663D" w:rsidRPr="00421CE8">
        <w:rPr>
          <w:rFonts w:ascii="Franklin Gothic Book" w:hAnsi="Franklin Gothic Book"/>
          <w:b/>
          <w:bCs/>
        </w:rPr>
        <w:t>.</w:t>
      </w:r>
      <w:r w:rsidR="009E663D" w:rsidRPr="00F83B53">
        <w:rPr>
          <w:rFonts w:ascii="Franklin Gothic Book" w:hAnsi="Franklin Gothic Book"/>
        </w:rPr>
        <w:t xml:space="preserve"> </w:t>
      </w:r>
      <w:r w:rsidR="005B5483" w:rsidRPr="00421CE8">
        <w:rPr>
          <w:rFonts w:ascii="Franklin Gothic Book" w:hAnsi="Franklin Gothic Book"/>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Pr="00421CE8" w:rsidRDefault="001401C8" w:rsidP="00CE68D3">
      <w:pPr>
        <w:pStyle w:val="Default"/>
        <w:jc w:val="both"/>
        <w:rPr>
          <w:rFonts w:ascii="Franklin Gothic Book" w:hAnsi="Franklin Gothic Book"/>
          <w:b/>
          <w:bCs/>
        </w:rPr>
      </w:pPr>
      <w:r w:rsidRPr="00421CE8">
        <w:rPr>
          <w:rFonts w:ascii="Franklin Gothic Book" w:hAnsi="Franklin Gothic Book"/>
          <w:b/>
          <w:bCs/>
        </w:rPr>
        <w:t xml:space="preserve">d). </w:t>
      </w:r>
      <w:r w:rsidR="0016326B" w:rsidRPr="00421CE8">
        <w:rPr>
          <w:rFonts w:ascii="Franklin Gothic Book" w:hAnsi="Franklin Gothic Book"/>
          <w:b/>
          <w:bCs/>
        </w:rPr>
        <w:t xml:space="preserve">Sistema y método de valuación de inventarios y costo de lo vendido.  </w:t>
      </w:r>
    </w:p>
    <w:p w14:paraId="7FA2E4C1" w14:textId="77777777" w:rsidR="002A1553" w:rsidRPr="00421CE8" w:rsidRDefault="002A1553" w:rsidP="00CE68D3">
      <w:pPr>
        <w:pStyle w:val="Default"/>
        <w:jc w:val="both"/>
        <w:rPr>
          <w:rFonts w:ascii="Franklin Gothic Book" w:hAnsi="Franklin Gothic Book"/>
          <w:b/>
          <w:bCs/>
        </w:rPr>
      </w:pPr>
    </w:p>
    <w:p w14:paraId="272EB933" w14:textId="1F5F9F17" w:rsidR="002A1553" w:rsidRPr="00421CE8" w:rsidRDefault="001401C8" w:rsidP="00CE68D3">
      <w:pPr>
        <w:pStyle w:val="Default"/>
        <w:jc w:val="both"/>
        <w:rPr>
          <w:rFonts w:ascii="Franklin Gothic Book" w:hAnsi="Franklin Gothic Book"/>
        </w:rPr>
      </w:pPr>
      <w:r w:rsidRPr="00421CE8">
        <w:rPr>
          <w:rFonts w:ascii="Franklin Gothic Book" w:hAnsi="Franklin Gothic Book"/>
          <w:b/>
          <w:bCs/>
        </w:rPr>
        <w:t xml:space="preserve">e).  </w:t>
      </w:r>
      <w:r w:rsidR="00421CE8">
        <w:rPr>
          <w:rFonts w:ascii="Franklin Gothic Book" w:hAnsi="Franklin Gothic Book"/>
          <w:b/>
          <w:bCs/>
        </w:rPr>
        <w:t xml:space="preserve">Beneficios a </w:t>
      </w:r>
      <w:r w:rsidR="00963140" w:rsidRPr="00421CE8">
        <w:rPr>
          <w:rFonts w:ascii="Franklin Gothic Book" w:hAnsi="Franklin Gothic Book"/>
          <w:b/>
          <w:bCs/>
        </w:rPr>
        <w:t>empleados</w:t>
      </w:r>
      <w:r w:rsidR="00421CE8">
        <w:rPr>
          <w:rFonts w:ascii="Franklin Gothic Book" w:hAnsi="Franklin Gothic Book"/>
          <w:b/>
          <w:bCs/>
        </w:rPr>
        <w:t xml:space="preserve">: revelar el cálculo de la reserva actuarial, valor presente de los ingresos esperados comparados con el valor presente de la estimación de gastos tanto de los beneficiarios actuales como </w:t>
      </w:r>
      <w:proofErr w:type="gramStart"/>
      <w:r w:rsidR="00421CE8">
        <w:rPr>
          <w:rFonts w:ascii="Franklin Gothic Book" w:hAnsi="Franklin Gothic Book"/>
          <w:b/>
          <w:bCs/>
        </w:rPr>
        <w:t>futuros.</w:t>
      </w:r>
      <w:r w:rsidR="00963140" w:rsidRPr="00421CE8">
        <w:rPr>
          <w:rFonts w:ascii="Franklin Gothic Book" w:hAnsi="Franklin Gothic Book"/>
        </w:rPr>
        <w:t>.</w:t>
      </w:r>
      <w:proofErr w:type="gramEnd"/>
      <w:r w:rsidR="005B5483" w:rsidRPr="00421CE8">
        <w:rPr>
          <w:rFonts w:ascii="Franklin Gothic Book" w:hAnsi="Franklin Gothic Book"/>
        </w:rPr>
        <w:t xml:space="preserve"> Esta Nota No Aplica al ente público</w:t>
      </w:r>
    </w:p>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421CE8">
        <w:rPr>
          <w:rFonts w:ascii="Franklin Gothic Book" w:hAnsi="Franklin Gothic Book"/>
          <w:b/>
          <w:bCs/>
        </w:rPr>
        <w:t>f</w:t>
      </w:r>
      <w:r w:rsidR="001401C8" w:rsidRPr="00421CE8">
        <w:rPr>
          <w:rFonts w:ascii="Franklin Gothic Book" w:hAnsi="Franklin Gothic Book"/>
          <w:b/>
          <w:bCs/>
        </w:rPr>
        <w:t xml:space="preserve">).   </w:t>
      </w:r>
      <w:r w:rsidRPr="00421CE8">
        <w:rPr>
          <w:rFonts w:ascii="Franklin Gothic Book" w:hAnsi="Franklin Gothic Book"/>
          <w:b/>
          <w:bCs/>
        </w:rPr>
        <w:t>Provisiones</w:t>
      </w:r>
      <w:r w:rsidR="00421CE8">
        <w:rPr>
          <w:rFonts w:ascii="Franklin Gothic Book" w:hAnsi="Franklin Gothic Book"/>
          <w:b/>
          <w:bCs/>
        </w:rPr>
        <w:t>: objetivo de su creación, monto y plazo</w:t>
      </w:r>
      <w:r w:rsidRPr="00421CE8">
        <w:rPr>
          <w:rFonts w:ascii="Franklin Gothic Book" w:hAnsi="Franklin Gothic Book"/>
          <w:b/>
          <w:bCs/>
        </w:rPr>
        <w:t>:</w:t>
      </w:r>
      <w:r w:rsidRPr="00F83B53">
        <w:rPr>
          <w:rFonts w:ascii="Franklin Gothic Book" w:hAnsi="Franklin Gothic Book"/>
        </w:rPr>
        <w:t xml:space="preserve"> </w:t>
      </w:r>
      <w:r w:rsidRPr="00421CE8">
        <w:rPr>
          <w:rFonts w:ascii="Franklin Gothic Book" w:hAnsi="Franklin Gothic Book"/>
          <w:bCs/>
        </w:rPr>
        <w:t xml:space="preserve">Actualmente las realizamos con </w:t>
      </w:r>
      <w:r w:rsidR="00F5288A" w:rsidRPr="00421CE8">
        <w:rPr>
          <w:rFonts w:ascii="Franklin Gothic Book" w:hAnsi="Franklin Gothic Book"/>
          <w:bCs/>
        </w:rPr>
        <w:t>remanentes de ejercicios anteriores.</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t xml:space="preserve"> </w:t>
      </w:r>
    </w:p>
    <w:p w14:paraId="3DB83B00" w14:textId="0F1F6598" w:rsidR="00963140" w:rsidRPr="00421CE8" w:rsidRDefault="00142F33" w:rsidP="00CE68D3">
      <w:pPr>
        <w:pStyle w:val="Default"/>
        <w:jc w:val="both"/>
        <w:rPr>
          <w:rFonts w:ascii="Franklin Gothic Book" w:hAnsi="Franklin Gothic Book"/>
        </w:rPr>
      </w:pPr>
      <w:r w:rsidRPr="00421CE8">
        <w:rPr>
          <w:rFonts w:ascii="Franklin Gothic Book" w:hAnsi="Franklin Gothic Book"/>
          <w:b/>
          <w:bCs/>
        </w:rPr>
        <w:t>g)</w:t>
      </w:r>
      <w:r w:rsidR="001401C8" w:rsidRPr="00421CE8">
        <w:rPr>
          <w:rFonts w:ascii="Franklin Gothic Book" w:hAnsi="Franklin Gothic Book"/>
          <w:b/>
          <w:bCs/>
        </w:rPr>
        <w:t>.</w:t>
      </w:r>
      <w:r w:rsidRPr="00421CE8">
        <w:rPr>
          <w:rFonts w:ascii="Franklin Gothic Book" w:hAnsi="Franklin Gothic Book"/>
          <w:b/>
          <w:bCs/>
        </w:rPr>
        <w:t xml:space="preserve"> </w:t>
      </w:r>
      <w:r w:rsidR="001401C8" w:rsidRPr="00421CE8">
        <w:rPr>
          <w:rFonts w:ascii="Franklin Gothic Book" w:hAnsi="Franklin Gothic Book"/>
          <w:b/>
          <w:bCs/>
        </w:rPr>
        <w:t xml:space="preserve"> </w:t>
      </w:r>
      <w:r w:rsidR="00421CE8">
        <w:rPr>
          <w:rFonts w:ascii="Franklin Gothic Book" w:hAnsi="Franklin Gothic Book"/>
          <w:b/>
          <w:bCs/>
        </w:rPr>
        <w:t xml:space="preserve">Reservas: objetivo de su creación, monto y plazo. </w:t>
      </w:r>
      <w:r w:rsidR="007F151B" w:rsidRPr="00421CE8">
        <w:rPr>
          <w:rFonts w:ascii="Franklin Gothic Book" w:hAnsi="Franklin Gothic Book"/>
        </w:rPr>
        <w:t>No se cuenta con reservas ni montos ni plazos</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b/>
          <w:bCs/>
        </w:rPr>
      </w:pPr>
      <w:r w:rsidRPr="00421CE8">
        <w:rPr>
          <w:rFonts w:ascii="Franklin Gothic Book" w:hAnsi="Franklin Gothic Book"/>
          <w:b/>
          <w:bCs/>
        </w:rPr>
        <w:t>h)</w:t>
      </w:r>
      <w:r w:rsidR="001401C8" w:rsidRPr="00421CE8">
        <w:rPr>
          <w:rFonts w:ascii="Franklin Gothic Book" w:hAnsi="Franklin Gothic Book"/>
          <w:b/>
          <w:bCs/>
        </w:rPr>
        <w:t xml:space="preserve">. </w:t>
      </w:r>
      <w:r w:rsidR="00F5288A" w:rsidRPr="00421CE8">
        <w:rPr>
          <w:rFonts w:ascii="Franklin Gothic Book" w:hAnsi="Franklin Gothic Book"/>
          <w:b/>
          <w:bCs/>
        </w:rPr>
        <w:t>C</w:t>
      </w:r>
      <w:r w:rsidR="007F151B" w:rsidRPr="00421CE8">
        <w:rPr>
          <w:rFonts w:ascii="Franklin Gothic Book" w:hAnsi="Franklin Gothic Book"/>
          <w:b/>
          <w:bCs/>
        </w:rPr>
        <w:t xml:space="preserve">ambios de políticas contables y </w:t>
      </w:r>
      <w:r w:rsidR="00043175" w:rsidRPr="00421CE8">
        <w:rPr>
          <w:rFonts w:ascii="Franklin Gothic Book" w:hAnsi="Franklin Gothic Book"/>
          <w:b/>
          <w:bCs/>
        </w:rPr>
        <w:t>corrección</w:t>
      </w:r>
      <w:r w:rsidR="007F151B" w:rsidRPr="00421CE8">
        <w:rPr>
          <w:rFonts w:ascii="Franklin Gothic Book" w:hAnsi="Franklin Gothic Book"/>
          <w:b/>
          <w:bCs/>
        </w:rPr>
        <w:t xml:space="preserve"> de errores junto con la revelación de los efectos que se tendrá en la información </w:t>
      </w:r>
      <w:r w:rsidR="00043175" w:rsidRPr="00421CE8">
        <w:rPr>
          <w:rFonts w:ascii="Franklin Gothic Book" w:hAnsi="Franklin Gothic Book"/>
          <w:b/>
          <w:bCs/>
        </w:rPr>
        <w:t xml:space="preserve">financiera del ente </w:t>
      </w:r>
      <w:r w:rsidR="00C70742" w:rsidRPr="00421CE8">
        <w:rPr>
          <w:rFonts w:ascii="Franklin Gothic Book" w:hAnsi="Franklin Gothic Book"/>
          <w:b/>
          <w:bCs/>
        </w:rPr>
        <w:t>público</w:t>
      </w:r>
      <w:r w:rsidR="00043175" w:rsidRPr="00421CE8">
        <w:rPr>
          <w:rFonts w:ascii="Franklin Gothic Book" w:hAnsi="Franklin Gothic Book"/>
          <w:b/>
          <w:bCs/>
        </w:rPr>
        <w:t xml:space="preserve">, ya sea </w:t>
      </w:r>
      <w:r w:rsidR="009A7348" w:rsidRPr="00421CE8">
        <w:rPr>
          <w:rFonts w:ascii="Franklin Gothic Book" w:hAnsi="Franklin Gothic Book"/>
          <w:b/>
          <w:bCs/>
        </w:rPr>
        <w:t>retrospectivos</w:t>
      </w:r>
      <w:r w:rsidR="00043175" w:rsidRPr="00421CE8">
        <w:rPr>
          <w:rFonts w:ascii="Franklin Gothic Book" w:hAnsi="Franklin Gothic Book"/>
          <w:b/>
          <w:bCs/>
        </w:rPr>
        <w:t xml:space="preserve"> o prospectivos.</w:t>
      </w:r>
    </w:p>
    <w:p w14:paraId="150C403E" w14:textId="77777777" w:rsidR="00AC1B48" w:rsidRPr="00421CE8" w:rsidRDefault="00AC1B48" w:rsidP="00CE68D3">
      <w:pPr>
        <w:pStyle w:val="Default"/>
        <w:jc w:val="both"/>
        <w:rPr>
          <w:rFonts w:ascii="Franklin Gothic Book" w:hAnsi="Franklin Gothic Book"/>
          <w:b/>
          <w:bCs/>
        </w:rPr>
      </w:pPr>
    </w:p>
    <w:p w14:paraId="78E7C4F8" w14:textId="77777777" w:rsidR="00AC1B48" w:rsidRDefault="00AC1B48" w:rsidP="00AC1B48">
      <w:pPr>
        <w:pStyle w:val="Default"/>
        <w:jc w:val="both"/>
        <w:rPr>
          <w:rFonts w:ascii="Franklin Gothic Book" w:hAnsi="Franklin Gothic Book"/>
        </w:rPr>
      </w:pPr>
      <w:r w:rsidRPr="008B5205">
        <w:rPr>
          <w:rFonts w:ascii="Franklin Gothic Book" w:hAnsi="Franklin Gothic Book"/>
          <w:b/>
          <w:bCs/>
        </w:rPr>
        <w:t>1e</w:t>
      </w:r>
      <w:r>
        <w:rPr>
          <w:rFonts w:ascii="Franklin Gothic Book" w:hAnsi="Franklin Gothic Book"/>
          <w:b/>
          <w:bCs/>
        </w:rPr>
        <w:t>r. Trimestre 2023.</w:t>
      </w:r>
    </w:p>
    <w:p w14:paraId="6E7C451E" w14:textId="77777777" w:rsidR="00AC1B48" w:rsidRDefault="00AC1B48" w:rsidP="00AC1B48">
      <w:pPr>
        <w:pStyle w:val="Default"/>
        <w:jc w:val="both"/>
        <w:rPr>
          <w:rFonts w:ascii="Franklin Gothic Book" w:hAnsi="Franklin Gothic Book"/>
        </w:rPr>
      </w:pPr>
      <w:r>
        <w:rPr>
          <w:rFonts w:ascii="Franklin Gothic Book" w:hAnsi="Franklin Gothic Book"/>
        </w:rPr>
        <w:t>Ajuste de Auditoria Póliza D000049 de fecha 31/01/</w:t>
      </w:r>
      <w:proofErr w:type="gramStart"/>
      <w:r>
        <w:rPr>
          <w:rFonts w:ascii="Franklin Gothic Book" w:hAnsi="Franklin Gothic Book"/>
        </w:rPr>
        <w:t>2023  se</w:t>
      </w:r>
      <w:proofErr w:type="gramEnd"/>
      <w:r>
        <w:rPr>
          <w:rFonts w:ascii="Franklin Gothic Book" w:hAnsi="Franklin Gothic Book"/>
        </w:rPr>
        <w:t xml:space="preserve"> dio de alta un Software.</w:t>
      </w:r>
    </w:p>
    <w:p w14:paraId="4F495F24" w14:textId="77777777" w:rsidR="002A1553" w:rsidRPr="00F83B53" w:rsidRDefault="002A1553" w:rsidP="00CE68D3">
      <w:pPr>
        <w:pStyle w:val="Default"/>
        <w:jc w:val="both"/>
        <w:rPr>
          <w:rFonts w:ascii="Franklin Gothic Book" w:hAnsi="Franklin Gothic Book"/>
        </w:rPr>
      </w:pPr>
    </w:p>
    <w:p w14:paraId="248DE252" w14:textId="389A35CA" w:rsidR="00DA109E" w:rsidRPr="00421CE8" w:rsidRDefault="002A1553" w:rsidP="00CE68D3">
      <w:pPr>
        <w:pStyle w:val="Default"/>
        <w:jc w:val="both"/>
        <w:rPr>
          <w:rFonts w:ascii="Franklin Gothic Book" w:hAnsi="Franklin Gothic Book"/>
          <w:b/>
          <w:bCs/>
        </w:rPr>
      </w:pPr>
      <w:r w:rsidRPr="00421CE8">
        <w:rPr>
          <w:rFonts w:ascii="Franklin Gothic Book" w:hAnsi="Franklin Gothic Book"/>
          <w:b/>
          <w:bCs/>
        </w:rPr>
        <w:t xml:space="preserve">i). </w:t>
      </w:r>
      <w:r w:rsidR="00F5288A" w:rsidRPr="00421CE8">
        <w:rPr>
          <w:rFonts w:ascii="Franklin Gothic Book" w:hAnsi="Franklin Gothic Book"/>
          <w:b/>
          <w:bCs/>
        </w:rPr>
        <w:t>R</w:t>
      </w:r>
      <w:r w:rsidR="0044100A" w:rsidRPr="00421CE8">
        <w:rPr>
          <w:rFonts w:ascii="Franklin Gothic Book" w:hAnsi="Franklin Gothic Book"/>
          <w:b/>
          <w:bCs/>
        </w:rPr>
        <w:t>eclasificaci</w:t>
      </w:r>
      <w:r w:rsidR="00421CE8" w:rsidRPr="00421CE8">
        <w:rPr>
          <w:rFonts w:ascii="Franklin Gothic Book" w:hAnsi="Franklin Gothic Book"/>
          <w:b/>
          <w:bCs/>
        </w:rPr>
        <w:t>o</w:t>
      </w:r>
      <w:r w:rsidR="0044100A" w:rsidRPr="00421CE8">
        <w:rPr>
          <w:rFonts w:ascii="Franklin Gothic Book" w:hAnsi="Franklin Gothic Book"/>
          <w:b/>
          <w:bCs/>
        </w:rPr>
        <w:t>n</w:t>
      </w:r>
      <w:r w:rsidR="00421CE8" w:rsidRPr="00421CE8">
        <w:rPr>
          <w:rFonts w:ascii="Franklin Gothic Book" w:hAnsi="Franklin Gothic Book"/>
          <w:b/>
          <w:bCs/>
        </w:rPr>
        <w:t xml:space="preserve">es: se deben revelar todos aquellos movimientos entre cuentas pro efectos de cambios en </w:t>
      </w:r>
      <w:proofErr w:type="gramStart"/>
      <w:r w:rsidR="00421CE8" w:rsidRPr="00421CE8">
        <w:rPr>
          <w:rFonts w:ascii="Franklin Gothic Book" w:hAnsi="Franklin Gothic Book"/>
          <w:b/>
          <w:bCs/>
        </w:rPr>
        <w:t>los ti</w:t>
      </w:r>
      <w:r w:rsidR="009F612B" w:rsidRPr="00421CE8">
        <w:rPr>
          <w:rFonts w:ascii="Franklin Gothic Book" w:hAnsi="Franklin Gothic Book"/>
          <w:b/>
          <w:bCs/>
        </w:rPr>
        <w:t>po</w:t>
      </w:r>
      <w:proofErr w:type="gramEnd"/>
      <w:r w:rsidR="009F612B" w:rsidRPr="00421CE8">
        <w:rPr>
          <w:rFonts w:ascii="Franklin Gothic Book" w:hAnsi="Franklin Gothic Book"/>
          <w:b/>
          <w:bCs/>
        </w:rPr>
        <w:t xml:space="preserve"> de operaciones.</w:t>
      </w:r>
      <w:r w:rsidR="0044100A" w:rsidRPr="00421CE8">
        <w:rPr>
          <w:rFonts w:ascii="Franklin Gothic Book" w:hAnsi="Franklin Gothic Book"/>
          <w:b/>
          <w:bCs/>
        </w:rPr>
        <w:t xml:space="preserve"> </w:t>
      </w:r>
    </w:p>
    <w:p w14:paraId="4DC857F0" w14:textId="77777777" w:rsidR="00DA109E" w:rsidRPr="00421CE8" w:rsidRDefault="00DA109E" w:rsidP="00CE68D3">
      <w:pPr>
        <w:pStyle w:val="Default"/>
        <w:jc w:val="both"/>
        <w:rPr>
          <w:rFonts w:ascii="Franklin Gothic Book" w:hAnsi="Franklin Gothic Book"/>
          <w:b/>
          <w:bCs/>
        </w:rPr>
      </w:pPr>
    </w:p>
    <w:p w14:paraId="6CA008B0" w14:textId="6191CBE6" w:rsidR="00C400AC" w:rsidRPr="00421CE8" w:rsidRDefault="00142F33" w:rsidP="00CE68D3">
      <w:pPr>
        <w:pStyle w:val="Default"/>
        <w:jc w:val="both"/>
        <w:rPr>
          <w:rFonts w:ascii="Franklin Gothic Book" w:hAnsi="Franklin Gothic Book"/>
          <w:b/>
          <w:bCs/>
        </w:rPr>
      </w:pPr>
      <w:r w:rsidRPr="00421CE8">
        <w:rPr>
          <w:rFonts w:ascii="Franklin Gothic Book" w:hAnsi="Franklin Gothic Book"/>
          <w:b/>
          <w:bCs/>
        </w:rPr>
        <w:t>j)   Depuración y cancelación de saldos.</w:t>
      </w:r>
      <w:r w:rsidR="000A0D25" w:rsidRPr="00421CE8">
        <w:rPr>
          <w:rFonts w:ascii="Franklin Gothic Book" w:hAnsi="Franklin Gothic Book"/>
          <w:b/>
          <w:bCs/>
        </w:rPr>
        <w:t xml:space="preserve"> </w:t>
      </w:r>
    </w:p>
    <w:p w14:paraId="25F2E1C8" w14:textId="77777777" w:rsidR="009F612B" w:rsidRDefault="009F612B" w:rsidP="00CE68D3">
      <w:pPr>
        <w:pStyle w:val="Default"/>
        <w:jc w:val="both"/>
        <w:rPr>
          <w:rFonts w:ascii="Franklin Gothic Book" w:hAnsi="Franklin Gothic Book"/>
          <w:b/>
          <w:bCs/>
        </w:rPr>
      </w:pPr>
    </w:p>
    <w:p w14:paraId="173D41CE" w14:textId="77777777" w:rsidR="00421CE8" w:rsidRDefault="00421CE8" w:rsidP="00CE68D3">
      <w:pPr>
        <w:pStyle w:val="Default"/>
        <w:jc w:val="both"/>
        <w:rPr>
          <w:rFonts w:ascii="Franklin Gothic Book" w:hAnsi="Franklin Gothic Book"/>
          <w:b/>
          <w:bCs/>
        </w:rPr>
      </w:pPr>
    </w:p>
    <w:p w14:paraId="53ADA37F" w14:textId="77777777" w:rsidR="00201EBC" w:rsidRDefault="00201EBC" w:rsidP="00CE68D3">
      <w:pPr>
        <w:pStyle w:val="Default"/>
        <w:jc w:val="both"/>
        <w:rPr>
          <w:rFonts w:ascii="Franklin Gothic Book" w:hAnsi="Franklin Gothic Book"/>
          <w:b/>
          <w:bCs/>
        </w:rPr>
      </w:pPr>
    </w:p>
    <w:p w14:paraId="35A1E06C" w14:textId="77777777" w:rsidR="00201EBC" w:rsidRDefault="00201EBC" w:rsidP="00CE68D3">
      <w:pPr>
        <w:pStyle w:val="Default"/>
        <w:jc w:val="both"/>
        <w:rPr>
          <w:rFonts w:ascii="Franklin Gothic Book" w:hAnsi="Franklin Gothic Book"/>
          <w:b/>
          <w:bCs/>
        </w:rPr>
      </w:pPr>
    </w:p>
    <w:p w14:paraId="6840A6A6" w14:textId="77777777" w:rsidR="00421CE8" w:rsidRDefault="00421CE8" w:rsidP="00CE68D3">
      <w:pPr>
        <w:pStyle w:val="Default"/>
        <w:jc w:val="both"/>
        <w:rPr>
          <w:rFonts w:ascii="Franklin Gothic Book" w:hAnsi="Franklin Gothic Book"/>
          <w:b/>
          <w:bCs/>
        </w:rPr>
      </w:pPr>
    </w:p>
    <w:p w14:paraId="54DAA06F" w14:textId="31D9A70F"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963140" w:rsidRPr="00F83B53">
        <w:rPr>
          <w:rFonts w:ascii="Franklin Gothic Book" w:hAnsi="Franklin Gothic Book"/>
          <w:b/>
          <w:bCs/>
          <w:u w:val="single"/>
        </w:rPr>
        <w:t>Posición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lastRenderedPageBreak/>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09A81FD6"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33.33%</w:t>
      </w:r>
    </w:p>
    <w:p w14:paraId="6AE2A2F5" w14:textId="1531B682" w:rsidR="00001AF8" w:rsidRPr="00F83B53" w:rsidRDefault="00001AF8" w:rsidP="00CE68D3">
      <w:pPr>
        <w:pStyle w:val="Default"/>
        <w:numPr>
          <w:ilvl w:val="1"/>
          <w:numId w:val="9"/>
        </w:numPr>
        <w:jc w:val="both"/>
        <w:rPr>
          <w:rFonts w:ascii="Franklin Gothic Book" w:hAnsi="Franklin Gothic Book"/>
          <w:bCs/>
        </w:rPr>
      </w:pPr>
      <w:r>
        <w:rPr>
          <w:rFonts w:ascii="Franklin Gothic Book" w:hAnsi="Franklin Gothic Book"/>
          <w:bCs/>
        </w:rPr>
        <w:t>Activos Intangibles                                                                           33.33%</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lastRenderedPageBreak/>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8B054D1" w14:textId="77777777" w:rsidR="00524990" w:rsidRDefault="00524990" w:rsidP="00CE68D3">
      <w:pPr>
        <w:pStyle w:val="Default"/>
        <w:ind w:left="502"/>
        <w:jc w:val="both"/>
        <w:rPr>
          <w:rFonts w:ascii="Franklin Gothic Book" w:hAnsi="Franklin Gothic Book"/>
        </w:rPr>
      </w:pPr>
    </w:p>
    <w:p w14:paraId="300E9D6D" w14:textId="77777777" w:rsidR="00524990" w:rsidRPr="00F83B53" w:rsidRDefault="00524990"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6DC0BD52"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6"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p w14:paraId="1CEE9C79" w14:textId="33BB2BF6" w:rsidR="000F3F5E" w:rsidRPr="00F83B53" w:rsidRDefault="000F3F5E" w:rsidP="00CE68D3">
      <w:pPr>
        <w:pStyle w:val="Default"/>
        <w:numPr>
          <w:ilvl w:val="0"/>
          <w:numId w:val="24"/>
        </w:numPr>
        <w:jc w:val="both"/>
        <w:rPr>
          <w:rFonts w:ascii="Franklin Gothic Book" w:hAnsi="Franklin Gothic Book"/>
        </w:rPr>
      </w:pPr>
      <w:r w:rsidRPr="00F83B53">
        <w:rPr>
          <w:rFonts w:ascii="Franklin Gothic Book" w:hAnsi="Franklin Gothic Book"/>
        </w:rPr>
        <w:t>Li</w:t>
      </w:r>
      <w:r w:rsidR="006857F3" w:rsidRPr="00F83B53">
        <w:rPr>
          <w:rFonts w:ascii="Franklin Gothic Book" w:hAnsi="Franklin Gothic Book"/>
        </w:rPr>
        <w:t xml:space="preserve">neamientos </w:t>
      </w:r>
      <w:r w:rsidR="002D4251" w:rsidRPr="00F83B53">
        <w:rPr>
          <w:rFonts w:ascii="Franklin Gothic Book" w:hAnsi="Franklin Gothic Book"/>
        </w:rPr>
        <w:t xml:space="preserve">de Operación para el Ejercicio del Gasto de Combustible y Control de </w:t>
      </w:r>
      <w:r w:rsidR="00EE01CE" w:rsidRPr="00F83B53">
        <w:rPr>
          <w:rFonts w:ascii="Franklin Gothic Book" w:hAnsi="Franklin Gothic Book"/>
        </w:rPr>
        <w:t>Bitácoras</w:t>
      </w:r>
      <w:r w:rsidR="002D4251" w:rsidRPr="00F83B53">
        <w:rPr>
          <w:rFonts w:ascii="Franklin Gothic Book" w:hAnsi="Franklin Gothic Book"/>
        </w:rPr>
        <w:t xml:space="preserve"> 202</w:t>
      </w:r>
      <w:r w:rsidR="00047AEA">
        <w:rPr>
          <w:rFonts w:ascii="Franklin Gothic Book" w:hAnsi="Franklin Gothic Book"/>
        </w:rPr>
        <w:t>3</w:t>
      </w:r>
      <w:r w:rsidR="002D4251" w:rsidRPr="00F83B53">
        <w:rPr>
          <w:rFonts w:ascii="Franklin Gothic Book" w:hAnsi="Franklin Gothic Book"/>
        </w:rPr>
        <w:t>.</w:t>
      </w:r>
    </w:p>
    <w:p w14:paraId="2B92BCAF" w14:textId="3AD790E8" w:rsidR="002D4251" w:rsidRPr="00F83B53" w:rsidRDefault="002D4251" w:rsidP="00CE68D3">
      <w:pPr>
        <w:pStyle w:val="Default"/>
        <w:numPr>
          <w:ilvl w:val="0"/>
          <w:numId w:val="24"/>
        </w:numPr>
        <w:jc w:val="both"/>
        <w:rPr>
          <w:rFonts w:ascii="Franklin Gothic Book" w:hAnsi="Franklin Gothic Book"/>
        </w:rPr>
      </w:pPr>
      <w:r w:rsidRPr="00F83B53">
        <w:rPr>
          <w:rFonts w:ascii="Franklin Gothic Book" w:hAnsi="Franklin Gothic Book"/>
        </w:rPr>
        <w:t>Lineamientos de Viáticos 202</w:t>
      </w:r>
      <w:r w:rsidR="00047AEA">
        <w:rPr>
          <w:rFonts w:ascii="Franklin Gothic Book" w:hAnsi="Franklin Gothic Book"/>
        </w:rPr>
        <w:t>3</w:t>
      </w:r>
      <w:r w:rsidRPr="00F83B53">
        <w:rPr>
          <w:rFonts w:ascii="Franklin Gothic Book" w:hAnsi="Franklin Gothic Book"/>
        </w:rPr>
        <w:t>.</w:t>
      </w:r>
    </w:p>
    <w:p w14:paraId="44840886" w14:textId="54791768" w:rsidR="002D4251" w:rsidRPr="00F83B53" w:rsidRDefault="002D4251" w:rsidP="00CE68D3">
      <w:pPr>
        <w:pStyle w:val="Default"/>
        <w:numPr>
          <w:ilvl w:val="0"/>
          <w:numId w:val="24"/>
        </w:numPr>
        <w:jc w:val="both"/>
        <w:rPr>
          <w:rFonts w:ascii="Franklin Gothic Book" w:hAnsi="Franklin Gothic Book"/>
        </w:rPr>
      </w:pPr>
      <w:r w:rsidRPr="00F83B53">
        <w:rPr>
          <w:rFonts w:ascii="Franklin Gothic Book" w:hAnsi="Franklin Gothic Book"/>
        </w:rPr>
        <w:t>Lineamientos de Operación</w:t>
      </w:r>
      <w:r w:rsidR="00EE01CE" w:rsidRPr="00F83B53">
        <w:rPr>
          <w:rFonts w:ascii="Franklin Gothic Book" w:hAnsi="Franklin Gothic Book"/>
        </w:rPr>
        <w:t xml:space="preserve"> para el ejercicio del Gasto Fondo Revolvente para caja chica 202</w:t>
      </w:r>
      <w:r w:rsidR="00047AEA">
        <w:rPr>
          <w:rFonts w:ascii="Franklin Gothic Book" w:hAnsi="Franklin Gothic Book"/>
        </w:rPr>
        <w:t>3</w:t>
      </w:r>
      <w:r w:rsidR="00EE01CE" w:rsidRPr="00F83B53">
        <w:rPr>
          <w:rFonts w:ascii="Franklin Gothic Book" w:hAnsi="Franklin Gothic Book"/>
        </w:rPr>
        <w:t>.</w:t>
      </w:r>
    </w:p>
    <w:p w14:paraId="7D8FAB54" w14:textId="64EB9733" w:rsidR="002A72D9" w:rsidRDefault="002A72D9" w:rsidP="002A72D9">
      <w:pPr>
        <w:pStyle w:val="Default"/>
        <w:jc w:val="both"/>
        <w:rPr>
          <w:rFonts w:ascii="Franklin Gothic Book" w:hAnsi="Franklin Gothic Book"/>
        </w:rPr>
      </w:pPr>
    </w:p>
    <w:p w14:paraId="242E6A90" w14:textId="77777777" w:rsidR="00A46D8D" w:rsidRPr="00F83B53" w:rsidRDefault="00A46D8D" w:rsidP="002A72D9">
      <w:pPr>
        <w:pStyle w:val="Default"/>
        <w:jc w:val="both"/>
        <w:rPr>
          <w:rFonts w:ascii="Franklin Gothic Book" w:hAnsi="Franklin Gothic Book"/>
        </w:rPr>
      </w:pPr>
    </w:p>
    <w:p w14:paraId="3D147EC2" w14:textId="77777777" w:rsidR="002A72D9" w:rsidRPr="00F83B53" w:rsidRDefault="002A72D9" w:rsidP="002A72D9">
      <w:pPr>
        <w:pStyle w:val="Default"/>
        <w:jc w:val="both"/>
        <w:rPr>
          <w:rFonts w:ascii="Franklin Gothic Book" w:hAnsi="Franklin Gothic Book"/>
        </w:rPr>
      </w:pPr>
    </w:p>
    <w:bookmarkEnd w:id="6"/>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lastRenderedPageBreak/>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44CC250B" w14:textId="1FD269D5"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4D8079A0"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020567">
        <w:rPr>
          <w:rFonts w:ascii="Franklin Gothic Book" w:hAnsi="Franklin Gothic Book"/>
        </w:rPr>
        <w:t>3</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66F3FADF" w:rsidR="00E91DC8" w:rsidRPr="00020567"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Acuerdo por el que se establece el Programa Anual de Evaluación para el Ejercicio Fiscal 202</w:t>
      </w:r>
      <w:r w:rsidR="00020567">
        <w:rPr>
          <w:rFonts w:ascii="Franklin Gothic Book" w:hAnsi="Franklin Gothic Book"/>
        </w:rPr>
        <w:t>3</w:t>
      </w:r>
      <w:r w:rsidRPr="00020567">
        <w:rPr>
          <w:rFonts w:ascii="Franklin Gothic Book" w:hAnsi="Franklin Gothic Book"/>
        </w:rPr>
        <w:t xml:space="preserve"> de la CEDH.</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2C40BC3A"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3.</w:t>
      </w:r>
      <w:r w:rsidRPr="00F83B53">
        <w:rPr>
          <w:rFonts w:ascii="Franklin Gothic Book" w:hAnsi="Franklin Gothic Book" w:cs="Arial"/>
          <w:b/>
          <w:sz w:val="24"/>
          <w:szCs w:val="24"/>
        </w:rPr>
        <w:t xml:space="preserve"> Información por Segmentos</w:t>
      </w:r>
      <w:r w:rsidRPr="00F83B53">
        <w:rPr>
          <w:rFonts w:ascii="Franklin Gothic Book" w:hAnsi="Franklin Gothic Book" w:cs="Arial"/>
          <w:sz w:val="24"/>
          <w:szCs w:val="24"/>
        </w:rPr>
        <w:t>.</w:t>
      </w: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36A4B6B2" w14:textId="77777777" w:rsidR="002A72D9" w:rsidRDefault="002A72D9" w:rsidP="00CE68D3">
      <w:pPr>
        <w:jc w:val="both"/>
        <w:rPr>
          <w:rFonts w:ascii="Franklin Gothic Book" w:hAnsi="Franklin Gothic Book" w:cs="Arial"/>
          <w:b/>
          <w:sz w:val="24"/>
          <w:szCs w:val="24"/>
        </w:rPr>
      </w:pPr>
    </w:p>
    <w:p w14:paraId="0A0A19AF" w14:textId="77777777" w:rsidR="008977D0" w:rsidRDefault="008977D0" w:rsidP="00CE68D3">
      <w:pPr>
        <w:jc w:val="both"/>
        <w:rPr>
          <w:rFonts w:ascii="Franklin Gothic Book" w:hAnsi="Franklin Gothic Book" w:cs="Arial"/>
          <w:b/>
          <w:sz w:val="24"/>
          <w:szCs w:val="24"/>
        </w:rPr>
      </w:pPr>
    </w:p>
    <w:p w14:paraId="3C87211C" w14:textId="77777777" w:rsidR="008977D0" w:rsidRDefault="008977D0" w:rsidP="00CE68D3">
      <w:pPr>
        <w:jc w:val="both"/>
        <w:rPr>
          <w:rFonts w:ascii="Franklin Gothic Book" w:hAnsi="Franklin Gothic Book" w:cs="Arial"/>
          <w:b/>
          <w:sz w:val="24"/>
          <w:szCs w:val="24"/>
        </w:rPr>
      </w:pPr>
    </w:p>
    <w:p w14:paraId="61E3D998" w14:textId="77777777" w:rsidR="008977D0" w:rsidRDefault="008977D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6FD6F491" w:rsidR="00E234C2" w:rsidRPr="00F83B53" w:rsidRDefault="00E234C2" w:rsidP="00CE68D3">
      <w:pPr>
        <w:jc w:val="both"/>
        <w:rPr>
          <w:rFonts w:ascii="Franklin Gothic Book" w:hAnsi="Franklin Gothic Book" w:cs="Arial"/>
          <w:b/>
          <w:sz w:val="24"/>
          <w:szCs w:val="24"/>
        </w:rPr>
      </w:pPr>
      <w:r w:rsidRPr="00F83B53">
        <w:rPr>
          <w:rFonts w:ascii="Franklin Gothic Book" w:hAnsi="Franklin Gothic Book" w:cs="Arial"/>
          <w:b/>
          <w:sz w:val="24"/>
          <w:szCs w:val="24"/>
        </w:rPr>
        <w:lastRenderedPageBreak/>
        <w:t>1</w:t>
      </w:r>
      <w:r w:rsidR="00524990">
        <w:rPr>
          <w:rFonts w:ascii="Franklin Gothic Book" w:hAnsi="Franklin Gothic Book" w:cs="Arial"/>
          <w:b/>
          <w:sz w:val="24"/>
          <w:szCs w:val="24"/>
        </w:rPr>
        <w:t>4</w:t>
      </w:r>
      <w:r w:rsidRPr="00F83B53">
        <w:rPr>
          <w:rFonts w:ascii="Franklin Gothic Book" w:hAnsi="Franklin Gothic Book" w:cs="Arial"/>
          <w:b/>
          <w:sz w:val="24"/>
          <w:szCs w:val="24"/>
        </w:rPr>
        <w:t>. Eventos Posteriores al Cierre.</w:t>
      </w: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461B8F14" w14:textId="5A85E477" w:rsidR="00DC1589" w:rsidRPr="00F83B53" w:rsidRDefault="00DC1589"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2B23DD24"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5</w:t>
      </w:r>
      <w:r w:rsidRPr="00F83B53">
        <w:rPr>
          <w:rFonts w:ascii="Franklin Gothic Book" w:hAnsi="Franklin Gothic Book" w:cs="Arial"/>
          <w:b/>
          <w:sz w:val="24"/>
          <w:szCs w:val="24"/>
        </w:rPr>
        <w:t xml:space="preserve">. Partes Relacionadas </w:t>
      </w: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7A98D60F" w14:textId="5459078B" w:rsidR="002A72D9" w:rsidRPr="00F83B53" w:rsidRDefault="002A72D9" w:rsidP="00CE68D3">
      <w:pPr>
        <w:tabs>
          <w:tab w:val="left" w:leader="underscore" w:pos="9639"/>
        </w:tabs>
        <w:jc w:val="both"/>
        <w:rPr>
          <w:rFonts w:ascii="Franklin Gothic Book" w:hAnsi="Franklin Gothic Book" w:cs="Arial"/>
          <w:b/>
          <w:sz w:val="24"/>
          <w:szCs w:val="24"/>
        </w:rPr>
      </w:pPr>
    </w:p>
    <w:p w14:paraId="12762C15" w14:textId="77777777" w:rsidR="002A72D9" w:rsidRPr="00F83B53" w:rsidRDefault="002A72D9" w:rsidP="00CE68D3">
      <w:pPr>
        <w:tabs>
          <w:tab w:val="left" w:leader="underscore" w:pos="9639"/>
        </w:tabs>
        <w:jc w:val="both"/>
        <w:rPr>
          <w:rFonts w:ascii="Franklin Gothic Book" w:hAnsi="Franklin Gothic Book" w:cs="Arial"/>
          <w:b/>
          <w:sz w:val="24"/>
          <w:szCs w:val="24"/>
        </w:rPr>
      </w:pPr>
    </w:p>
    <w:p w14:paraId="1051F4A1" w14:textId="77777777" w:rsidR="00DC1589" w:rsidRPr="00F83B53" w:rsidRDefault="00DC1589" w:rsidP="00CE68D3">
      <w:pPr>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6036CC7C"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6</w:t>
      </w:r>
      <w:r w:rsidRPr="00F83B53">
        <w:rPr>
          <w:rFonts w:ascii="Franklin Gothic Book" w:hAnsi="Franklin Gothic Book" w:cs="Arial"/>
          <w:b/>
          <w:sz w:val="24"/>
          <w:szCs w:val="24"/>
        </w:rPr>
        <w:t xml:space="preserve">. </w:t>
      </w:r>
      <w:r w:rsidR="000E5BF0" w:rsidRPr="00F83B53">
        <w:rPr>
          <w:rFonts w:ascii="Franklin Gothic Book" w:hAnsi="Franklin Gothic Book" w:cs="Arial"/>
          <w:b/>
          <w:sz w:val="24"/>
          <w:szCs w:val="24"/>
        </w:rPr>
        <w:t>Responsabilidad sobre la presentación razonable de la información cantable</w:t>
      </w:r>
      <w:r w:rsidR="00BB4C26" w:rsidRPr="00F83B53">
        <w:rPr>
          <w:rFonts w:ascii="Franklin Gothic Book" w:hAnsi="Franklin Gothic Book" w:cs="Arial"/>
          <w:b/>
          <w:sz w:val="24"/>
          <w:szCs w:val="24"/>
        </w:rPr>
        <w:t xml:space="preserve">. </w:t>
      </w:r>
      <w:r w:rsidR="000E5BF0" w:rsidRPr="00F83B53">
        <w:rPr>
          <w:rFonts w:ascii="Franklin Gothic Book" w:hAnsi="Franklin Gothic Book" w:cs="Arial"/>
          <w:b/>
          <w:sz w:val="24"/>
          <w:szCs w:val="24"/>
        </w:rPr>
        <w:t xml:space="preserve"> </w:t>
      </w: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1FD0EA31" w14:textId="77777777" w:rsidR="00BB4C26" w:rsidRPr="00F83B53" w:rsidRDefault="00BB4C26" w:rsidP="00CE68D3">
      <w:pPr>
        <w:jc w:val="both"/>
        <w:rPr>
          <w:rFonts w:ascii="Franklin Gothic Book" w:hAnsi="Franklin Gothic Book" w:cs="Arial"/>
          <w:sz w:val="24"/>
          <w:szCs w:val="24"/>
        </w:rPr>
      </w:pPr>
    </w:p>
    <w:p w14:paraId="2F81B952" w14:textId="77777777" w:rsidR="008E6627" w:rsidRPr="00F83B53" w:rsidRDefault="008E6627" w:rsidP="00CE68D3">
      <w:pPr>
        <w:jc w:val="both"/>
        <w:rPr>
          <w:rFonts w:ascii="Franklin Gothic Book" w:hAnsi="Franklin Gothic Book" w:cs="Arial"/>
          <w:sz w:val="24"/>
          <w:szCs w:val="24"/>
        </w:rPr>
      </w:pPr>
    </w:p>
    <w:p w14:paraId="55128BBE" w14:textId="77777777" w:rsidR="00BB4C26" w:rsidRPr="00F83B53" w:rsidRDefault="00BB4C26"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E149FC">
      <w:pPr>
        <w:framePr w:w="2880" w:h="410" w:hRule="exact" w:wrap="auto" w:vAnchor="page" w:hAnchor="page" w:x="436" w:y="1410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77777777" w:rsidR="00BB4C26" w:rsidRPr="00E149FC" w:rsidRDefault="0028677D" w:rsidP="00E149FC">
      <w:pPr>
        <w:framePr w:w="2971" w:h="616" w:hRule="exact" w:wrap="auto" w:vAnchor="page" w:hAnchor="page" w:x="4141" w:y="1411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ADMINISTRACION</w:t>
      </w:r>
    </w:p>
    <w:p w14:paraId="52776A7B" w14:textId="77777777" w:rsidR="006C179B" w:rsidRPr="00E149FC" w:rsidRDefault="0028677D" w:rsidP="00E149FC">
      <w:pPr>
        <w:framePr w:w="3016" w:h="631" w:hRule="exact" w:wrap="auto" w:vAnchor="page" w:hAnchor="page" w:x="8101" w:y="1408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Pr="00F83B53"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5DC10908" w14:textId="77777777" w:rsidR="008E6627" w:rsidRPr="00E149FC" w:rsidRDefault="008E6627" w:rsidP="00E149FC">
      <w:pPr>
        <w:framePr w:w="2956" w:h="586" w:hRule="exact" w:wrap="auto" w:vAnchor="page" w:hAnchor="page" w:x="271" w:y="1249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MTRO. JOSE CARLOS ALVAREZ ORTEGA</w:t>
      </w:r>
    </w:p>
    <w:p w14:paraId="5CF5F5E9" w14:textId="77777777" w:rsidR="008E6627" w:rsidRPr="00E149FC" w:rsidRDefault="008E6627" w:rsidP="00E149FC">
      <w:pPr>
        <w:framePr w:w="2880" w:h="360" w:hRule="exact" w:wrap="auto" w:vAnchor="page" w:hAnchor="page" w:x="3901" w:y="1245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LIC.DANIELA VERDUGO MEJIA</w:t>
      </w:r>
    </w:p>
    <w:p w14:paraId="71D4C91A" w14:textId="77777777" w:rsidR="008E6627" w:rsidRPr="00E149FC" w:rsidRDefault="008E6627" w:rsidP="00E149FC">
      <w:pPr>
        <w:framePr w:w="2971" w:h="511" w:hRule="exact" w:wrap="auto" w:vAnchor="page" w:hAnchor="page" w:x="8161" w:y="1246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L.C.P. MONICA BERNAL GUTIERREZ</w:t>
      </w:r>
    </w:p>
    <w:p w14:paraId="49412A98" w14:textId="77777777" w:rsidR="008E6627" w:rsidRPr="00F83B53" w:rsidRDefault="008E6627" w:rsidP="00CE68D3">
      <w:pPr>
        <w:jc w:val="both"/>
        <w:rPr>
          <w:rFonts w:ascii="Franklin Gothic Book" w:hAnsi="Franklin Gothic Book" w:cs="Arial"/>
          <w:sz w:val="24"/>
          <w:szCs w:val="24"/>
        </w:rPr>
      </w:pPr>
    </w:p>
    <w:sectPr w:rsidR="008E6627" w:rsidRPr="00F83B53" w:rsidSect="00E2636D">
      <w:footerReference w:type="default" r:id="rId9"/>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2B744" w14:textId="77777777" w:rsidR="00E2636D" w:rsidRDefault="00E2636D" w:rsidP="00DA106F">
      <w:r>
        <w:separator/>
      </w:r>
    </w:p>
  </w:endnote>
  <w:endnote w:type="continuationSeparator" w:id="0">
    <w:p w14:paraId="6936DE8B" w14:textId="77777777" w:rsidR="00E2636D" w:rsidRDefault="00E2636D"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6EFB5" w14:textId="77777777" w:rsidR="00E2636D" w:rsidRDefault="00E2636D" w:rsidP="00DA106F">
      <w:r>
        <w:separator/>
      </w:r>
    </w:p>
  </w:footnote>
  <w:footnote w:type="continuationSeparator" w:id="0">
    <w:p w14:paraId="0D1C759D" w14:textId="77777777" w:rsidR="00E2636D" w:rsidRDefault="00E2636D"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6"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8"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2"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E554D50"/>
    <w:multiLevelType w:val="hybridMultilevel"/>
    <w:tmpl w:val="A57E6B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3"/>
  </w:num>
  <w:num w:numId="2" w16cid:durableId="1070617075">
    <w:abstractNumId w:val="24"/>
  </w:num>
  <w:num w:numId="3" w16cid:durableId="1063139009">
    <w:abstractNumId w:val="23"/>
  </w:num>
  <w:num w:numId="4" w16cid:durableId="1242831680">
    <w:abstractNumId w:val="22"/>
  </w:num>
  <w:num w:numId="5" w16cid:durableId="1402870955">
    <w:abstractNumId w:val="0"/>
  </w:num>
  <w:num w:numId="6" w16cid:durableId="1301577500">
    <w:abstractNumId w:val="14"/>
  </w:num>
  <w:num w:numId="7" w16cid:durableId="1743137811">
    <w:abstractNumId w:val="26"/>
  </w:num>
  <w:num w:numId="8" w16cid:durableId="1481115425">
    <w:abstractNumId w:val="21"/>
  </w:num>
  <w:num w:numId="9" w16cid:durableId="441655607">
    <w:abstractNumId w:val="8"/>
  </w:num>
  <w:num w:numId="10" w16cid:durableId="1682665513">
    <w:abstractNumId w:val="5"/>
  </w:num>
  <w:num w:numId="11" w16cid:durableId="561185165">
    <w:abstractNumId w:val="2"/>
  </w:num>
  <w:num w:numId="12" w16cid:durableId="2012559181">
    <w:abstractNumId w:val="20"/>
  </w:num>
  <w:num w:numId="13" w16cid:durableId="2115981231">
    <w:abstractNumId w:val="31"/>
  </w:num>
  <w:num w:numId="14" w16cid:durableId="812723036">
    <w:abstractNumId w:val="7"/>
  </w:num>
  <w:num w:numId="15" w16cid:durableId="2143762525">
    <w:abstractNumId w:val="29"/>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7"/>
  </w:num>
  <w:num w:numId="21" w16cid:durableId="547454858">
    <w:abstractNumId w:val="32"/>
  </w:num>
  <w:num w:numId="22" w16cid:durableId="1459494128">
    <w:abstractNumId w:val="25"/>
  </w:num>
  <w:num w:numId="23" w16cid:durableId="1295982410">
    <w:abstractNumId w:val="9"/>
  </w:num>
  <w:num w:numId="24" w16cid:durableId="1581789969">
    <w:abstractNumId w:val="10"/>
  </w:num>
  <w:num w:numId="25" w16cid:durableId="439450302">
    <w:abstractNumId w:val="19"/>
  </w:num>
  <w:num w:numId="26" w16cid:durableId="386150727">
    <w:abstractNumId w:val="11"/>
  </w:num>
  <w:num w:numId="27" w16cid:durableId="1848396797">
    <w:abstractNumId w:val="28"/>
  </w:num>
  <w:num w:numId="28" w16cid:durableId="232129827">
    <w:abstractNumId w:val="12"/>
  </w:num>
  <w:num w:numId="29" w16cid:durableId="2032341005">
    <w:abstractNumId w:val="27"/>
  </w:num>
  <w:num w:numId="30" w16cid:durableId="1707561775">
    <w:abstractNumId w:val="34"/>
  </w:num>
  <w:num w:numId="31" w16cid:durableId="304167765">
    <w:abstractNumId w:val="1"/>
  </w:num>
  <w:num w:numId="32" w16cid:durableId="1995210546">
    <w:abstractNumId w:val="3"/>
  </w:num>
  <w:num w:numId="33" w16cid:durableId="961882658">
    <w:abstractNumId w:val="18"/>
  </w:num>
  <w:num w:numId="34" w16cid:durableId="2136825669">
    <w:abstractNumId w:val="30"/>
  </w:num>
  <w:num w:numId="35" w16cid:durableId="828594841">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63EA"/>
    <w:rsid w:val="00020567"/>
    <w:rsid w:val="00023FF5"/>
    <w:rsid w:val="00043175"/>
    <w:rsid w:val="000476E7"/>
    <w:rsid w:val="00047AEA"/>
    <w:rsid w:val="00050B90"/>
    <w:rsid w:val="00057952"/>
    <w:rsid w:val="0007008B"/>
    <w:rsid w:val="00070A59"/>
    <w:rsid w:val="0007196D"/>
    <w:rsid w:val="00076372"/>
    <w:rsid w:val="0009182D"/>
    <w:rsid w:val="000A0D25"/>
    <w:rsid w:val="000B11D9"/>
    <w:rsid w:val="000B4CEA"/>
    <w:rsid w:val="000D520F"/>
    <w:rsid w:val="000D5F05"/>
    <w:rsid w:val="000E5BF0"/>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5777"/>
    <w:rsid w:val="00183F14"/>
    <w:rsid w:val="001843C9"/>
    <w:rsid w:val="001910B3"/>
    <w:rsid w:val="00193317"/>
    <w:rsid w:val="0019445D"/>
    <w:rsid w:val="001967EA"/>
    <w:rsid w:val="001A6A7F"/>
    <w:rsid w:val="001B5595"/>
    <w:rsid w:val="001C6F97"/>
    <w:rsid w:val="001E2F71"/>
    <w:rsid w:val="00201EBC"/>
    <w:rsid w:val="00206FBD"/>
    <w:rsid w:val="002123B4"/>
    <w:rsid w:val="00241C39"/>
    <w:rsid w:val="00245AE5"/>
    <w:rsid w:val="00252182"/>
    <w:rsid w:val="00261DA5"/>
    <w:rsid w:val="00263B69"/>
    <w:rsid w:val="0027423C"/>
    <w:rsid w:val="00280E19"/>
    <w:rsid w:val="00283388"/>
    <w:rsid w:val="00284B96"/>
    <w:rsid w:val="0028677D"/>
    <w:rsid w:val="002900E8"/>
    <w:rsid w:val="00292986"/>
    <w:rsid w:val="002A1553"/>
    <w:rsid w:val="002A3FED"/>
    <w:rsid w:val="002A72D9"/>
    <w:rsid w:val="002B316E"/>
    <w:rsid w:val="002D16E0"/>
    <w:rsid w:val="002D4251"/>
    <w:rsid w:val="002F25F0"/>
    <w:rsid w:val="003008C7"/>
    <w:rsid w:val="00310A6D"/>
    <w:rsid w:val="00310C6B"/>
    <w:rsid w:val="003126A1"/>
    <w:rsid w:val="00327BC7"/>
    <w:rsid w:val="0033229E"/>
    <w:rsid w:val="00347854"/>
    <w:rsid w:val="00373314"/>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A2BD2"/>
    <w:rsid w:val="004A2FB2"/>
    <w:rsid w:val="004A4FA2"/>
    <w:rsid w:val="004A6C3A"/>
    <w:rsid w:val="004B03B7"/>
    <w:rsid w:val="004B2DDC"/>
    <w:rsid w:val="004C37F8"/>
    <w:rsid w:val="004C4A6C"/>
    <w:rsid w:val="004D5779"/>
    <w:rsid w:val="004E77FA"/>
    <w:rsid w:val="004F147E"/>
    <w:rsid w:val="004F2D00"/>
    <w:rsid w:val="00522FE9"/>
    <w:rsid w:val="00524990"/>
    <w:rsid w:val="00530B58"/>
    <w:rsid w:val="0054490A"/>
    <w:rsid w:val="00546B0E"/>
    <w:rsid w:val="005676FF"/>
    <w:rsid w:val="00567E38"/>
    <w:rsid w:val="0057384E"/>
    <w:rsid w:val="00574325"/>
    <w:rsid w:val="00576310"/>
    <w:rsid w:val="005931CE"/>
    <w:rsid w:val="00594CB0"/>
    <w:rsid w:val="005B08F1"/>
    <w:rsid w:val="005B3FCC"/>
    <w:rsid w:val="005B5483"/>
    <w:rsid w:val="005C4DF7"/>
    <w:rsid w:val="005C7939"/>
    <w:rsid w:val="005D2490"/>
    <w:rsid w:val="005D3CDE"/>
    <w:rsid w:val="005E605C"/>
    <w:rsid w:val="005F645C"/>
    <w:rsid w:val="0060128E"/>
    <w:rsid w:val="00601AA8"/>
    <w:rsid w:val="006214C6"/>
    <w:rsid w:val="00623461"/>
    <w:rsid w:val="00630ADB"/>
    <w:rsid w:val="00646E07"/>
    <w:rsid w:val="00655F24"/>
    <w:rsid w:val="00677647"/>
    <w:rsid w:val="0068219E"/>
    <w:rsid w:val="00683550"/>
    <w:rsid w:val="006857F3"/>
    <w:rsid w:val="006B2B84"/>
    <w:rsid w:val="006B5DB7"/>
    <w:rsid w:val="006B6FF7"/>
    <w:rsid w:val="006C179B"/>
    <w:rsid w:val="006C2255"/>
    <w:rsid w:val="006D5579"/>
    <w:rsid w:val="006E3FC5"/>
    <w:rsid w:val="00706382"/>
    <w:rsid w:val="00723C08"/>
    <w:rsid w:val="007476C9"/>
    <w:rsid w:val="007511E5"/>
    <w:rsid w:val="00763A78"/>
    <w:rsid w:val="00796C5D"/>
    <w:rsid w:val="007A0FB5"/>
    <w:rsid w:val="007B69A0"/>
    <w:rsid w:val="007C116B"/>
    <w:rsid w:val="007D3584"/>
    <w:rsid w:val="007E3949"/>
    <w:rsid w:val="007E430F"/>
    <w:rsid w:val="007F151B"/>
    <w:rsid w:val="008173C6"/>
    <w:rsid w:val="008230F1"/>
    <w:rsid w:val="00831BBC"/>
    <w:rsid w:val="00842FC5"/>
    <w:rsid w:val="00843562"/>
    <w:rsid w:val="00877835"/>
    <w:rsid w:val="008904D8"/>
    <w:rsid w:val="008977D0"/>
    <w:rsid w:val="00897A49"/>
    <w:rsid w:val="008A7D01"/>
    <w:rsid w:val="008B5205"/>
    <w:rsid w:val="008C22FF"/>
    <w:rsid w:val="008C34FB"/>
    <w:rsid w:val="008C585A"/>
    <w:rsid w:val="008E1CEC"/>
    <w:rsid w:val="008E6627"/>
    <w:rsid w:val="008F1FE7"/>
    <w:rsid w:val="008F4DEA"/>
    <w:rsid w:val="008F5B05"/>
    <w:rsid w:val="008F6F69"/>
    <w:rsid w:val="009047ED"/>
    <w:rsid w:val="00911290"/>
    <w:rsid w:val="009234DB"/>
    <w:rsid w:val="009242E6"/>
    <w:rsid w:val="00932A4E"/>
    <w:rsid w:val="00944015"/>
    <w:rsid w:val="009563EB"/>
    <w:rsid w:val="009564FB"/>
    <w:rsid w:val="009606FF"/>
    <w:rsid w:val="00963140"/>
    <w:rsid w:val="00963541"/>
    <w:rsid w:val="0097160B"/>
    <w:rsid w:val="0098569B"/>
    <w:rsid w:val="00985A95"/>
    <w:rsid w:val="00990334"/>
    <w:rsid w:val="009967A0"/>
    <w:rsid w:val="009A0684"/>
    <w:rsid w:val="009A7348"/>
    <w:rsid w:val="009A7EC8"/>
    <w:rsid w:val="009B5509"/>
    <w:rsid w:val="009C0A83"/>
    <w:rsid w:val="009C52BF"/>
    <w:rsid w:val="009E663D"/>
    <w:rsid w:val="009F612B"/>
    <w:rsid w:val="00A04664"/>
    <w:rsid w:val="00A0791B"/>
    <w:rsid w:val="00A12BA2"/>
    <w:rsid w:val="00A15762"/>
    <w:rsid w:val="00A17E22"/>
    <w:rsid w:val="00A25B62"/>
    <w:rsid w:val="00A3038C"/>
    <w:rsid w:val="00A37C72"/>
    <w:rsid w:val="00A46D8D"/>
    <w:rsid w:val="00A52747"/>
    <w:rsid w:val="00A870DB"/>
    <w:rsid w:val="00AC1B48"/>
    <w:rsid w:val="00AC1F02"/>
    <w:rsid w:val="00AC3777"/>
    <w:rsid w:val="00AE2B8D"/>
    <w:rsid w:val="00B435A9"/>
    <w:rsid w:val="00B502A3"/>
    <w:rsid w:val="00B57BA5"/>
    <w:rsid w:val="00B6125C"/>
    <w:rsid w:val="00B91202"/>
    <w:rsid w:val="00B949F5"/>
    <w:rsid w:val="00BA3D3D"/>
    <w:rsid w:val="00BA561B"/>
    <w:rsid w:val="00BA73CF"/>
    <w:rsid w:val="00BB4C26"/>
    <w:rsid w:val="00BC51FC"/>
    <w:rsid w:val="00BD419B"/>
    <w:rsid w:val="00BE4589"/>
    <w:rsid w:val="00BE5A7F"/>
    <w:rsid w:val="00C1776A"/>
    <w:rsid w:val="00C22C2F"/>
    <w:rsid w:val="00C23E09"/>
    <w:rsid w:val="00C32B0D"/>
    <w:rsid w:val="00C400AC"/>
    <w:rsid w:val="00C57D83"/>
    <w:rsid w:val="00C64D11"/>
    <w:rsid w:val="00C70742"/>
    <w:rsid w:val="00C7540E"/>
    <w:rsid w:val="00C87F99"/>
    <w:rsid w:val="00C964F1"/>
    <w:rsid w:val="00C96761"/>
    <w:rsid w:val="00C978C2"/>
    <w:rsid w:val="00CC1F2E"/>
    <w:rsid w:val="00CC6162"/>
    <w:rsid w:val="00CC767E"/>
    <w:rsid w:val="00CD2D6A"/>
    <w:rsid w:val="00CD580A"/>
    <w:rsid w:val="00CD79DC"/>
    <w:rsid w:val="00CE68D3"/>
    <w:rsid w:val="00D00EB1"/>
    <w:rsid w:val="00D2158D"/>
    <w:rsid w:val="00D276D7"/>
    <w:rsid w:val="00D423EF"/>
    <w:rsid w:val="00D51686"/>
    <w:rsid w:val="00D562BA"/>
    <w:rsid w:val="00D755A1"/>
    <w:rsid w:val="00D805D6"/>
    <w:rsid w:val="00D97862"/>
    <w:rsid w:val="00DA106F"/>
    <w:rsid w:val="00DA109E"/>
    <w:rsid w:val="00DB4731"/>
    <w:rsid w:val="00DB6721"/>
    <w:rsid w:val="00DC1589"/>
    <w:rsid w:val="00DD1B22"/>
    <w:rsid w:val="00DD3E04"/>
    <w:rsid w:val="00DD481C"/>
    <w:rsid w:val="00DE08CA"/>
    <w:rsid w:val="00DE7E6C"/>
    <w:rsid w:val="00DF394B"/>
    <w:rsid w:val="00DF7C4C"/>
    <w:rsid w:val="00E01133"/>
    <w:rsid w:val="00E1249B"/>
    <w:rsid w:val="00E149FC"/>
    <w:rsid w:val="00E234C2"/>
    <w:rsid w:val="00E2393D"/>
    <w:rsid w:val="00E2636D"/>
    <w:rsid w:val="00E41D2C"/>
    <w:rsid w:val="00E520B5"/>
    <w:rsid w:val="00E7155C"/>
    <w:rsid w:val="00E71C3D"/>
    <w:rsid w:val="00E75F38"/>
    <w:rsid w:val="00E804BA"/>
    <w:rsid w:val="00E82348"/>
    <w:rsid w:val="00E85818"/>
    <w:rsid w:val="00E91DC8"/>
    <w:rsid w:val="00E94B8B"/>
    <w:rsid w:val="00EE01CE"/>
    <w:rsid w:val="00EE3AF7"/>
    <w:rsid w:val="00EE7C52"/>
    <w:rsid w:val="00EE7CD3"/>
    <w:rsid w:val="00EF11BE"/>
    <w:rsid w:val="00EF64F1"/>
    <w:rsid w:val="00F00113"/>
    <w:rsid w:val="00F13428"/>
    <w:rsid w:val="00F24013"/>
    <w:rsid w:val="00F26E37"/>
    <w:rsid w:val="00F35D68"/>
    <w:rsid w:val="00F36374"/>
    <w:rsid w:val="00F46A77"/>
    <w:rsid w:val="00F5288A"/>
    <w:rsid w:val="00F569B9"/>
    <w:rsid w:val="00F570C8"/>
    <w:rsid w:val="00F63D7E"/>
    <w:rsid w:val="00F778EC"/>
    <w:rsid w:val="00F82676"/>
    <w:rsid w:val="00F82BCA"/>
    <w:rsid w:val="00F83B53"/>
    <w:rsid w:val="00FB6582"/>
    <w:rsid w:val="00FC05F8"/>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Template>
  <TotalTime>22</TotalTime>
  <Pages>19</Pages>
  <Words>6052</Words>
  <Characters>33291</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BERNAL GUTIERREZ MONICA</cp:lastModifiedBy>
  <cp:revision>6</cp:revision>
  <cp:lastPrinted>2023-08-07T19:40:00Z</cp:lastPrinted>
  <dcterms:created xsi:type="dcterms:W3CDTF">2024-01-22T16:40:00Z</dcterms:created>
  <dcterms:modified xsi:type="dcterms:W3CDTF">2024-01-22T17:05:00Z</dcterms:modified>
</cp:coreProperties>
</file>