
<file path=[Content_Types].xml><?xml version="1.0" encoding="utf-8"?>
<Types xmlns="http://schemas.openxmlformats.org/package/2006/content-types">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7E50D5" w14:textId="77777777" w:rsidR="00CB00C8" w:rsidRDefault="00CB00C8" w:rsidP="00206FBD">
      <w:pPr>
        <w:ind w:left="1080" w:hanging="360"/>
        <w:jc w:val="center"/>
        <w:rPr>
          <w:b/>
          <w:bCs/>
          <w:sz w:val="28"/>
          <w:szCs w:val="28"/>
        </w:rPr>
      </w:pPr>
      <w:bookmarkStart w:id="0" w:name="OLE_LINK2"/>
      <w:r>
        <w:rPr>
          <w:rFonts w:ascii="Franklin Gothic Book" w:hAnsi="Franklin Gothic Book"/>
          <w:b/>
          <w:bCs/>
          <w:noProof/>
          <w:sz w:val="28"/>
          <w:szCs w:val="28"/>
          <w:u w:val="single"/>
        </w:rPr>
        <w:drawing>
          <wp:inline distT="0" distB="0" distL="0" distR="0" wp14:anchorId="32317B43" wp14:editId="5E717AB6">
            <wp:extent cx="1360805" cy="955675"/>
            <wp:effectExtent l="0" t="0" r="0" b="0"/>
            <wp:docPr id="1118926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60805" cy="955675"/>
                    </a:xfrm>
                    <a:prstGeom prst="rect">
                      <a:avLst/>
                    </a:prstGeom>
                    <a:noFill/>
                  </pic:spPr>
                </pic:pic>
              </a:graphicData>
            </a:graphic>
          </wp:inline>
        </w:drawing>
      </w:r>
    </w:p>
    <w:p w14:paraId="1C6019D0" w14:textId="77777777" w:rsidR="00CB00C8" w:rsidRDefault="00CB00C8" w:rsidP="00206FBD">
      <w:pPr>
        <w:ind w:left="1080" w:hanging="360"/>
        <w:jc w:val="center"/>
        <w:rPr>
          <w:b/>
          <w:bCs/>
          <w:sz w:val="28"/>
          <w:szCs w:val="28"/>
        </w:rPr>
      </w:pPr>
    </w:p>
    <w:p w14:paraId="3C2011E1" w14:textId="0D9A60C0" w:rsidR="00A01DA8" w:rsidRPr="00A01DA8" w:rsidRDefault="00A01DA8" w:rsidP="00206FBD">
      <w:pPr>
        <w:ind w:left="1080" w:hanging="360"/>
        <w:jc w:val="center"/>
        <w:rPr>
          <w:b/>
          <w:bCs/>
          <w:sz w:val="28"/>
          <w:szCs w:val="28"/>
        </w:rPr>
      </w:pPr>
      <w:r w:rsidRPr="00A01DA8">
        <w:rPr>
          <w:b/>
          <w:bCs/>
          <w:sz w:val="28"/>
          <w:szCs w:val="28"/>
        </w:rPr>
        <w:t xml:space="preserve">COMISIÓN ESTATAL DE LOS DERECHOS HUMANOS DE SINALOA </w:t>
      </w:r>
    </w:p>
    <w:p w14:paraId="24A1AE6E" w14:textId="0BAF99A7" w:rsidR="00A01DA8" w:rsidRPr="00A01DA8" w:rsidRDefault="00A01DA8" w:rsidP="00206FBD">
      <w:pPr>
        <w:ind w:left="1080" w:hanging="360"/>
        <w:jc w:val="center"/>
        <w:rPr>
          <w:b/>
          <w:bCs/>
          <w:sz w:val="28"/>
          <w:szCs w:val="28"/>
        </w:rPr>
      </w:pPr>
      <w:r w:rsidRPr="00A01DA8">
        <w:rPr>
          <w:b/>
          <w:bCs/>
          <w:sz w:val="28"/>
          <w:szCs w:val="28"/>
        </w:rPr>
        <w:t xml:space="preserve">AL </w:t>
      </w:r>
      <w:r w:rsidR="00B530ED">
        <w:rPr>
          <w:b/>
          <w:bCs/>
          <w:sz w:val="28"/>
          <w:szCs w:val="28"/>
        </w:rPr>
        <w:t>31 DE DICIEMBRE</w:t>
      </w:r>
      <w:r w:rsidR="00CC74F4">
        <w:rPr>
          <w:b/>
          <w:bCs/>
          <w:sz w:val="28"/>
          <w:szCs w:val="28"/>
        </w:rPr>
        <w:t xml:space="preserve"> </w:t>
      </w:r>
      <w:r w:rsidRPr="00A01DA8">
        <w:rPr>
          <w:b/>
          <w:bCs/>
          <w:sz w:val="28"/>
          <w:szCs w:val="28"/>
        </w:rPr>
        <w:t>DEL 2024.</w:t>
      </w:r>
    </w:p>
    <w:p w14:paraId="64390D9D" w14:textId="7AFD3BE4" w:rsidR="00CB00C8" w:rsidRPr="00CB00C8" w:rsidRDefault="00CB00C8" w:rsidP="00CB00C8">
      <w:pPr>
        <w:pStyle w:val="Default"/>
        <w:ind w:left="1080"/>
        <w:rPr>
          <w:rFonts w:ascii="Franklin Gothic Book" w:hAnsi="Franklin Gothic Book"/>
          <w:b/>
          <w:bCs/>
          <w:sz w:val="28"/>
          <w:szCs w:val="28"/>
          <w:u w:val="single"/>
        </w:rPr>
      </w:pPr>
    </w:p>
    <w:p w14:paraId="71F28C1A" w14:textId="77777777" w:rsidR="00A01DA8" w:rsidRPr="00A01DA8" w:rsidRDefault="00A01DA8" w:rsidP="00A01DA8">
      <w:pPr>
        <w:pStyle w:val="Default"/>
        <w:ind w:left="1080"/>
        <w:rPr>
          <w:rFonts w:ascii="Franklin Gothic Book" w:hAnsi="Franklin Gothic Book"/>
          <w:b/>
          <w:bCs/>
          <w:sz w:val="28"/>
          <w:szCs w:val="28"/>
          <w:u w:val="single"/>
        </w:rPr>
      </w:pPr>
    </w:p>
    <w:p w14:paraId="6FB0E803" w14:textId="77777777" w:rsidR="00A01DA8" w:rsidRPr="00A01DA8" w:rsidRDefault="00A01DA8" w:rsidP="00A01DA8">
      <w:pPr>
        <w:pStyle w:val="Default"/>
        <w:ind w:left="1080"/>
        <w:rPr>
          <w:rFonts w:ascii="Franklin Gothic Book" w:hAnsi="Franklin Gothic Book"/>
          <w:b/>
          <w:bCs/>
          <w:sz w:val="28"/>
          <w:szCs w:val="28"/>
          <w:u w:val="single"/>
        </w:rPr>
      </w:pPr>
    </w:p>
    <w:p w14:paraId="61D0D0F7" w14:textId="00F5C5C6" w:rsidR="00963140" w:rsidRPr="00F83B53" w:rsidRDefault="00963140" w:rsidP="00206FBD">
      <w:pPr>
        <w:pStyle w:val="Default"/>
        <w:numPr>
          <w:ilvl w:val="0"/>
          <w:numId w:val="35"/>
        </w:numPr>
        <w:jc w:val="center"/>
        <w:rPr>
          <w:rFonts w:ascii="Franklin Gothic Book" w:hAnsi="Franklin Gothic Book"/>
          <w:b/>
          <w:u w:val="single"/>
        </w:rPr>
      </w:pPr>
      <w:r w:rsidRPr="00F83B53">
        <w:rPr>
          <w:rFonts w:ascii="Franklin Gothic Book" w:hAnsi="Franklin Gothic Book"/>
          <w:b/>
          <w:u w:val="single"/>
        </w:rPr>
        <w:t>NOTAS DE GESTIÓN ADMINISTRATIVA</w:t>
      </w:r>
    </w:p>
    <w:p w14:paraId="22ED8E77" w14:textId="77777777" w:rsidR="00963140" w:rsidRPr="00F83B53" w:rsidRDefault="00963140" w:rsidP="00963140">
      <w:pPr>
        <w:pStyle w:val="Default"/>
        <w:jc w:val="center"/>
        <w:rPr>
          <w:rFonts w:ascii="Franklin Gothic Book" w:hAnsi="Franklin Gothic Book"/>
          <w:b/>
        </w:rPr>
      </w:pPr>
    </w:p>
    <w:p w14:paraId="0E7F32F1" w14:textId="77777777" w:rsidR="00963140" w:rsidRPr="00F83B53" w:rsidRDefault="00963140" w:rsidP="00963140">
      <w:pPr>
        <w:pStyle w:val="Default"/>
        <w:jc w:val="center"/>
        <w:rPr>
          <w:rFonts w:ascii="Franklin Gothic Book" w:hAnsi="Franklin Gothic Book"/>
          <w:b/>
          <w:u w:val="single"/>
        </w:rPr>
      </w:pPr>
    </w:p>
    <w:p w14:paraId="519DF877" w14:textId="77777777" w:rsidR="00963140" w:rsidRPr="00F83B53" w:rsidRDefault="00C22C2F" w:rsidP="006B6FF7">
      <w:pPr>
        <w:pStyle w:val="Default"/>
        <w:jc w:val="both"/>
        <w:rPr>
          <w:rFonts w:ascii="Franklin Gothic Book" w:hAnsi="Franklin Gothic Book"/>
          <w:b/>
          <w:bCs/>
          <w:u w:val="single"/>
        </w:rPr>
      </w:pPr>
      <w:r w:rsidRPr="00F83B53">
        <w:rPr>
          <w:rFonts w:ascii="Franklin Gothic Book" w:hAnsi="Franklin Gothic Book"/>
          <w:b/>
          <w:bCs/>
          <w:u w:val="single"/>
        </w:rPr>
        <w:t>Introducción</w:t>
      </w:r>
    </w:p>
    <w:p w14:paraId="3451D3E2" w14:textId="77777777" w:rsidR="00C22C2F" w:rsidRPr="00F83B53" w:rsidRDefault="00C22C2F" w:rsidP="00C22C2F">
      <w:pPr>
        <w:pStyle w:val="Default"/>
        <w:ind w:left="720"/>
        <w:jc w:val="both"/>
        <w:rPr>
          <w:rFonts w:ascii="Franklin Gothic Book" w:hAnsi="Franklin Gothic Book"/>
          <w:b/>
          <w:bCs/>
        </w:rPr>
      </w:pPr>
    </w:p>
    <w:p w14:paraId="5378DF4F" w14:textId="77777777" w:rsidR="000F2A9D" w:rsidRPr="00F83B53" w:rsidRDefault="000F2A9D" w:rsidP="007E3949">
      <w:pPr>
        <w:pStyle w:val="Default"/>
        <w:jc w:val="both"/>
        <w:rPr>
          <w:rFonts w:ascii="Franklin Gothic Book" w:hAnsi="Franklin Gothic Book"/>
        </w:rPr>
      </w:pPr>
    </w:p>
    <w:p w14:paraId="5F1BC1A0" w14:textId="77777777" w:rsidR="007E3949" w:rsidRPr="00F83B53" w:rsidRDefault="007E3949" w:rsidP="00CE68D3">
      <w:pPr>
        <w:pStyle w:val="Default"/>
        <w:jc w:val="both"/>
        <w:rPr>
          <w:rFonts w:ascii="Franklin Gothic Book" w:hAnsi="Franklin Gothic Book"/>
        </w:rPr>
      </w:pPr>
      <w:r w:rsidRPr="00F83B53">
        <w:rPr>
          <w:rFonts w:ascii="Franklin Gothic Book" w:hAnsi="Franklin Gothic Book"/>
        </w:rPr>
        <w:t xml:space="preserve">La Comisión Estatal de los Derechos Humanos de Sinaloa, tiene por objeto </w:t>
      </w:r>
      <w:r w:rsidRPr="00F83B53">
        <w:rPr>
          <w:rFonts w:ascii="Franklin Gothic Book" w:eastAsia="Times New Roman" w:hAnsi="Franklin Gothic Book"/>
          <w:lang w:eastAsia="es-MX"/>
        </w:rPr>
        <w:t>defender, proteger, observar, promover, estudiar y divulgar los Derechos Humanos,</w:t>
      </w:r>
      <w:r w:rsidRPr="00F83B53">
        <w:rPr>
          <w:rFonts w:ascii="Franklin Gothic Book" w:hAnsi="Franklin Gothic Book"/>
        </w:rPr>
        <w:t xml:space="preserve"> </w:t>
      </w:r>
      <w:r w:rsidRPr="00F83B53">
        <w:rPr>
          <w:rFonts w:ascii="Franklin Gothic Book" w:eastAsia="Times New Roman" w:hAnsi="Franklin Gothic Book"/>
          <w:lang w:eastAsia="es-MX"/>
        </w:rPr>
        <w:t>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lang w:eastAsia="es-MX"/>
        </w:rPr>
        <w:br/>
      </w:r>
    </w:p>
    <w:p w14:paraId="17CD29AC" w14:textId="7777777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Los Estados Financieros de</w:t>
      </w:r>
      <w:r w:rsidR="007E3949" w:rsidRPr="00F83B53">
        <w:rPr>
          <w:rFonts w:ascii="Franklin Gothic Book" w:hAnsi="Franklin Gothic Book"/>
        </w:rPr>
        <w:t xml:space="preserve"> la Comisión</w:t>
      </w:r>
      <w:r w:rsidRPr="00F83B53">
        <w:rPr>
          <w:rFonts w:ascii="Franklin Gothic Book" w:hAnsi="Franklin Gothic Book"/>
        </w:rPr>
        <w:t xml:space="preserve"> proveen de información financiera a los principales usuarios de la misma, </w:t>
      </w:r>
      <w:r w:rsidR="00DF394B" w:rsidRPr="00F83B53">
        <w:rPr>
          <w:rFonts w:ascii="Franklin Gothic Book" w:hAnsi="Franklin Gothic Book"/>
        </w:rPr>
        <w:t xml:space="preserve">a las Instancias Fiscalizadoras, </w:t>
      </w:r>
      <w:r w:rsidRPr="00F83B53">
        <w:rPr>
          <w:rFonts w:ascii="Franklin Gothic Book" w:hAnsi="Franklin Gothic Book"/>
        </w:rPr>
        <w:t xml:space="preserve">al </w:t>
      </w:r>
      <w:r w:rsidR="00DF394B" w:rsidRPr="00F83B53">
        <w:rPr>
          <w:rFonts w:ascii="Franklin Gothic Book" w:hAnsi="Franklin Gothic Book"/>
        </w:rPr>
        <w:t xml:space="preserve">H. </w:t>
      </w:r>
      <w:r w:rsidRPr="00F83B53">
        <w:rPr>
          <w:rFonts w:ascii="Franklin Gothic Book" w:hAnsi="Franklin Gothic Book"/>
        </w:rPr>
        <w:t>Congreso</w:t>
      </w:r>
      <w:r w:rsidR="00DF394B" w:rsidRPr="00F83B53">
        <w:rPr>
          <w:rFonts w:ascii="Franklin Gothic Book" w:hAnsi="Franklin Gothic Book"/>
        </w:rPr>
        <w:t xml:space="preserve"> del Estado</w:t>
      </w:r>
      <w:r w:rsidRPr="00F83B53">
        <w:rPr>
          <w:rFonts w:ascii="Franklin Gothic Book" w:hAnsi="Franklin Gothic Book"/>
        </w:rPr>
        <w:t xml:space="preserve"> y a los ciudadanos. </w:t>
      </w:r>
    </w:p>
    <w:p w14:paraId="34C4736B" w14:textId="77777777" w:rsidR="004F147E" w:rsidRPr="00F83B53" w:rsidRDefault="004F147E" w:rsidP="00CE68D3">
      <w:pPr>
        <w:pStyle w:val="Default"/>
        <w:jc w:val="both"/>
        <w:rPr>
          <w:rFonts w:ascii="Franklin Gothic Book" w:hAnsi="Franklin Gothic Book"/>
        </w:rPr>
      </w:pPr>
    </w:p>
    <w:p w14:paraId="6F8C91BB" w14:textId="088DB823" w:rsidR="00E01133" w:rsidRPr="00F83B53" w:rsidRDefault="00E01133"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El objetivo del presente documento es la revelación del contexto y de los aspectos económicos financieros más relevantes que influyeron en las decisiones del período</w:t>
      </w:r>
      <w:r w:rsidR="007E3949" w:rsidRPr="00F83B53">
        <w:rPr>
          <w:rFonts w:ascii="Franklin Gothic Book" w:hAnsi="Franklin Gothic Book" w:cs="Arial"/>
          <w:sz w:val="24"/>
          <w:szCs w:val="24"/>
        </w:rPr>
        <w:t xml:space="preserve"> comprendido de</w:t>
      </w:r>
      <w:r w:rsidR="00FC3190">
        <w:rPr>
          <w:rFonts w:ascii="Franklin Gothic Book" w:hAnsi="Franklin Gothic Book" w:cs="Arial"/>
          <w:sz w:val="24"/>
          <w:szCs w:val="24"/>
        </w:rPr>
        <w:t xml:space="preserve">l </w:t>
      </w:r>
      <w:r w:rsidR="00FC3190" w:rsidRPr="00FC3190">
        <w:rPr>
          <w:rFonts w:ascii="Franklin Gothic Book" w:hAnsi="Franklin Gothic Book" w:cs="Arial"/>
          <w:b/>
          <w:bCs/>
          <w:sz w:val="24"/>
          <w:szCs w:val="24"/>
        </w:rPr>
        <w:t xml:space="preserve">01 de </w:t>
      </w:r>
      <w:r w:rsidR="007E3949" w:rsidRPr="00FC3190">
        <w:rPr>
          <w:rFonts w:ascii="Franklin Gothic Book" w:hAnsi="Franklin Gothic Book" w:cs="Arial"/>
          <w:b/>
          <w:bCs/>
          <w:sz w:val="24"/>
          <w:szCs w:val="24"/>
        </w:rPr>
        <w:t xml:space="preserve"> </w:t>
      </w:r>
      <w:r w:rsidR="00386004" w:rsidRPr="00FC3190">
        <w:rPr>
          <w:rFonts w:ascii="Franklin Gothic Book" w:hAnsi="Franklin Gothic Book" w:cs="Arial"/>
          <w:b/>
          <w:bCs/>
          <w:sz w:val="24"/>
          <w:szCs w:val="24"/>
        </w:rPr>
        <w:t>Enero a</w:t>
      </w:r>
      <w:r w:rsidR="00FC3190" w:rsidRPr="00FC3190">
        <w:rPr>
          <w:rFonts w:ascii="Franklin Gothic Book" w:hAnsi="Franklin Gothic Book" w:cs="Arial"/>
          <w:b/>
          <w:bCs/>
          <w:sz w:val="24"/>
          <w:szCs w:val="24"/>
        </w:rPr>
        <w:t xml:space="preserve">l </w:t>
      </w:r>
      <w:r w:rsidR="00B530ED">
        <w:rPr>
          <w:rFonts w:ascii="Franklin Gothic Book" w:hAnsi="Franklin Gothic Book" w:cs="Arial"/>
          <w:b/>
          <w:bCs/>
          <w:sz w:val="24"/>
          <w:szCs w:val="24"/>
        </w:rPr>
        <w:t>31 de diciembre</w:t>
      </w:r>
      <w:r w:rsidR="00163A63">
        <w:rPr>
          <w:rFonts w:ascii="Franklin Gothic Book" w:hAnsi="Franklin Gothic Book" w:cs="Arial"/>
          <w:b/>
          <w:bCs/>
          <w:sz w:val="24"/>
          <w:szCs w:val="24"/>
        </w:rPr>
        <w:t xml:space="preserve"> del</w:t>
      </w:r>
      <w:r w:rsidR="005D2490" w:rsidRPr="00FC3190">
        <w:rPr>
          <w:rFonts w:ascii="Franklin Gothic Book" w:hAnsi="Franklin Gothic Book" w:cs="Arial"/>
          <w:b/>
          <w:bCs/>
          <w:sz w:val="24"/>
          <w:szCs w:val="24"/>
        </w:rPr>
        <w:t xml:space="preserve"> </w:t>
      </w:r>
      <w:r w:rsidR="00386004" w:rsidRPr="00FC3190">
        <w:rPr>
          <w:rFonts w:ascii="Franklin Gothic Book" w:hAnsi="Franklin Gothic Book" w:cs="Arial"/>
          <w:b/>
          <w:bCs/>
          <w:sz w:val="24"/>
          <w:szCs w:val="24"/>
        </w:rPr>
        <w:t>202</w:t>
      </w:r>
      <w:r w:rsidR="000E09C6" w:rsidRPr="00FC3190">
        <w:rPr>
          <w:rFonts w:ascii="Franklin Gothic Book" w:hAnsi="Franklin Gothic Book" w:cs="Arial"/>
          <w:b/>
          <w:bCs/>
          <w:sz w:val="24"/>
          <w:szCs w:val="24"/>
        </w:rPr>
        <w:t>4</w:t>
      </w:r>
      <w:r w:rsidRPr="00F83B53">
        <w:rPr>
          <w:rFonts w:ascii="Franklin Gothic Book" w:hAnsi="Franklin Gothic Book" w:cs="Arial"/>
          <w:sz w:val="24"/>
          <w:szCs w:val="24"/>
        </w:rPr>
        <w:t>, y que deberán ser considerados en la elaboración de los estados financieros para la mayor comprensión de los mismos y sus particularidades.</w:t>
      </w:r>
    </w:p>
    <w:p w14:paraId="7EBFA62B" w14:textId="77777777" w:rsidR="00E01133" w:rsidRPr="00F83B53" w:rsidRDefault="00E01133" w:rsidP="00CE68D3">
      <w:pPr>
        <w:tabs>
          <w:tab w:val="left" w:leader="underscore" w:pos="9639"/>
        </w:tabs>
        <w:jc w:val="both"/>
        <w:rPr>
          <w:rFonts w:ascii="Franklin Gothic Book" w:hAnsi="Franklin Gothic Book" w:cs="Arial"/>
          <w:sz w:val="24"/>
          <w:szCs w:val="24"/>
        </w:rPr>
      </w:pPr>
    </w:p>
    <w:p w14:paraId="1956CDEA" w14:textId="77777777" w:rsidR="00E01133" w:rsidRPr="00F83B53" w:rsidRDefault="00E01133" w:rsidP="00CE68D3">
      <w:pPr>
        <w:pStyle w:val="Default"/>
        <w:jc w:val="both"/>
        <w:rPr>
          <w:rFonts w:ascii="Franklin Gothic Book" w:hAnsi="Franklin Gothic Book"/>
        </w:rPr>
      </w:pPr>
      <w:r w:rsidRPr="00F83B53">
        <w:rPr>
          <w:rFonts w:ascii="Franklin Gothic Book" w:hAnsi="Franklin Gothic Book"/>
        </w:rPr>
        <w:t>De esta manera, se informa y explica la respuesta del gobierno a las condiciones relacionadas con la información financiera de cada período de gestión; además, de exponer aquellas políticas que podrían afectar la toma de decisiones en períodos posteriores</w:t>
      </w:r>
    </w:p>
    <w:p w14:paraId="32263B16" w14:textId="6C2EBF5F" w:rsidR="00E01133" w:rsidRDefault="00E01133" w:rsidP="00CE68D3">
      <w:pPr>
        <w:pStyle w:val="Default"/>
        <w:jc w:val="both"/>
        <w:rPr>
          <w:rFonts w:ascii="Franklin Gothic Book" w:hAnsi="Franklin Gothic Book"/>
        </w:rPr>
      </w:pPr>
    </w:p>
    <w:p w14:paraId="7C8AE812" w14:textId="77777777" w:rsidR="006B6FF7" w:rsidRDefault="006B6FF7" w:rsidP="00CE68D3">
      <w:pPr>
        <w:pStyle w:val="Default"/>
        <w:jc w:val="both"/>
        <w:rPr>
          <w:rFonts w:ascii="Franklin Gothic Book" w:hAnsi="Franklin Gothic Book"/>
        </w:rPr>
      </w:pPr>
    </w:p>
    <w:p w14:paraId="34AF252E" w14:textId="77777777" w:rsidR="006B6FF7" w:rsidRDefault="006B6FF7" w:rsidP="00CE68D3">
      <w:pPr>
        <w:pStyle w:val="Default"/>
        <w:jc w:val="both"/>
        <w:rPr>
          <w:rFonts w:ascii="Franklin Gothic Book" w:hAnsi="Franklin Gothic Book"/>
        </w:rPr>
      </w:pPr>
    </w:p>
    <w:p w14:paraId="24969A12" w14:textId="77777777" w:rsidR="006B6FF7" w:rsidRPr="00F83B53" w:rsidRDefault="006B6FF7" w:rsidP="00CE68D3">
      <w:pPr>
        <w:pStyle w:val="Default"/>
        <w:jc w:val="both"/>
        <w:rPr>
          <w:rFonts w:ascii="Franklin Gothic Book" w:hAnsi="Franklin Gothic Book"/>
        </w:rPr>
      </w:pPr>
    </w:p>
    <w:p w14:paraId="65CE43CE" w14:textId="77777777" w:rsidR="006B6FF7" w:rsidRPr="00F83B53" w:rsidRDefault="006B6FF7" w:rsidP="006B6FF7">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Autorización e Historia </w:t>
      </w:r>
    </w:p>
    <w:p w14:paraId="350C307F" w14:textId="77777777" w:rsidR="006B6FF7" w:rsidRPr="00F83B53" w:rsidRDefault="006B6FF7" w:rsidP="006B6FF7">
      <w:pPr>
        <w:pStyle w:val="Default"/>
        <w:ind w:left="720"/>
        <w:jc w:val="both"/>
        <w:rPr>
          <w:rFonts w:ascii="Franklin Gothic Book" w:hAnsi="Franklin Gothic Book"/>
        </w:rPr>
      </w:pPr>
    </w:p>
    <w:p w14:paraId="2FAD38E0" w14:textId="299050EA" w:rsidR="006B6FF7" w:rsidRPr="00F83B53" w:rsidRDefault="006B6FF7" w:rsidP="006B6FF7">
      <w:pPr>
        <w:pStyle w:val="Default"/>
        <w:numPr>
          <w:ilvl w:val="0"/>
          <w:numId w:val="30"/>
        </w:numPr>
        <w:jc w:val="both"/>
        <w:rPr>
          <w:rFonts w:ascii="Franklin Gothic Book" w:hAnsi="Franklin Gothic Book"/>
          <w:b/>
        </w:rPr>
      </w:pPr>
      <w:r w:rsidRPr="00F83B53">
        <w:rPr>
          <w:rFonts w:ascii="Franklin Gothic Book" w:hAnsi="Franklin Gothic Book"/>
          <w:b/>
        </w:rPr>
        <w:t>FECHA DE CREACION</w:t>
      </w:r>
      <w:r w:rsidR="00842637">
        <w:rPr>
          <w:rFonts w:ascii="Franklin Gothic Book" w:hAnsi="Franklin Gothic Book"/>
          <w:b/>
        </w:rPr>
        <w:t xml:space="preserve"> DEL ENTE PÚBLICO</w:t>
      </w:r>
      <w:r w:rsidRPr="00F83B53">
        <w:rPr>
          <w:rFonts w:ascii="Franklin Gothic Book" w:hAnsi="Franklin Gothic Book"/>
          <w:b/>
        </w:rPr>
        <w:t>:</w:t>
      </w:r>
    </w:p>
    <w:p w14:paraId="236BC0D2" w14:textId="77777777" w:rsidR="006B6FF7" w:rsidRPr="00F83B53" w:rsidRDefault="006B6FF7" w:rsidP="006B6FF7">
      <w:pPr>
        <w:pStyle w:val="texto"/>
        <w:shd w:val="clear" w:color="auto" w:fill="FFFFFF"/>
        <w:jc w:val="both"/>
        <w:rPr>
          <w:rFonts w:ascii="Franklin Gothic Book" w:hAnsi="Franklin Gothic Book" w:cs="Arial"/>
        </w:rPr>
      </w:pPr>
      <w:bookmarkStart w:id="1" w:name="_Hlk75948722"/>
      <w:r w:rsidRPr="00F83B53">
        <w:rPr>
          <w:rFonts w:ascii="Franklin Gothic Book" w:hAnsi="Franklin Gothic Book" w:cs="Arial"/>
        </w:rPr>
        <w:t>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w:t>
      </w:r>
      <w:bookmarkEnd w:id="1"/>
      <w:r w:rsidRPr="00F83B53">
        <w:rPr>
          <w:rFonts w:ascii="Franklin Gothic Book" w:hAnsi="Franklin Gothic Book" w:cs="Arial"/>
        </w:rPr>
        <w:t xml:space="preserve">), </w:t>
      </w:r>
      <w:bookmarkStart w:id="2" w:name="_Hlk75949580"/>
      <w:r w:rsidRPr="00F83B53">
        <w:rPr>
          <w:rFonts w:ascii="Franklin Gothic Book" w:hAnsi="Franklin Gothic Book" w:cs="Arial"/>
        </w:rPr>
        <w:t xml:space="preserve">tendría como funciones principales la protección, observancia, promoción, estudio y divulgación de los derechos humanos previstos en </w:t>
      </w:r>
      <w:r w:rsidRPr="00F83B53">
        <w:rPr>
          <w:rFonts w:ascii="Franklin Gothic Book" w:hAnsi="Franklin Gothic Book" w:cs="Arial"/>
        </w:rPr>
        <w:lastRenderedPageBreak/>
        <w:t>nuestro orden jurídico vigente. Fue dotada la institución de ciertas características: representativa de composición plural, con autonomía, personalidad jurídica y patrimonio propios.</w:t>
      </w:r>
    </w:p>
    <w:bookmarkEnd w:id="2"/>
    <w:p w14:paraId="77D0EACA"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De esta manera, surge en Sinaloa una institución autónoma, independiente del gobierno del Estado, lo que constituye una necesidad, por la naturaleza de las funciones que realiza. Es así que la CEDH es un órgano de Estado, más no de gobierno.</w:t>
      </w:r>
    </w:p>
    <w:p w14:paraId="24CC318F"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14:paraId="4895FD43"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14:paraId="3D21C3AA"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Es así que se constituye todo un sistema de protección de derechos humanos en nuestro país, en donde cada entidad federativa, paulatinamente fue creando instituciones públicas de protección de los derechos del hombre.</w:t>
      </w:r>
    </w:p>
    <w:p w14:paraId="535C1FCE"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Plausible resultó dicho sistema en nuestro país, puesto que se reconoce abiertamente por parte de la autoridad, su titularidad en violaciones de derechos humanos, y se ofrece al pueblo una protección más, de carácter no jurisdiccional a sus derechos.</w:t>
      </w:r>
    </w:p>
    <w:p w14:paraId="7A1070D3" w14:textId="77777777" w:rsidR="0051177E" w:rsidRDefault="0051177E" w:rsidP="0051177E">
      <w:pPr>
        <w:pStyle w:val="Default"/>
        <w:ind w:left="720"/>
        <w:jc w:val="both"/>
        <w:rPr>
          <w:rFonts w:ascii="Franklin Gothic Book" w:hAnsi="Franklin Gothic Book"/>
          <w:b/>
        </w:rPr>
      </w:pPr>
    </w:p>
    <w:p w14:paraId="2DBFEDCF" w14:textId="55AD728D" w:rsidR="006B6FF7" w:rsidRDefault="006B6FF7" w:rsidP="006B6FF7">
      <w:pPr>
        <w:pStyle w:val="Default"/>
        <w:numPr>
          <w:ilvl w:val="0"/>
          <w:numId w:val="30"/>
        </w:numPr>
        <w:jc w:val="both"/>
        <w:rPr>
          <w:rFonts w:ascii="Franklin Gothic Book" w:hAnsi="Franklin Gothic Book"/>
          <w:b/>
        </w:rPr>
      </w:pPr>
      <w:r>
        <w:rPr>
          <w:rFonts w:ascii="Franklin Gothic Book" w:hAnsi="Franklin Gothic Book"/>
          <w:b/>
        </w:rPr>
        <w:t>PRINCIPALES CAMBIOS EN SU ESTRUCTURA</w:t>
      </w:r>
      <w:r w:rsidR="00842637">
        <w:rPr>
          <w:rFonts w:ascii="Franklin Gothic Book" w:hAnsi="Franklin Gothic Book"/>
          <w:b/>
        </w:rPr>
        <w:t>:</w:t>
      </w:r>
    </w:p>
    <w:p w14:paraId="08E38E6C" w14:textId="77777777" w:rsidR="006B6FF7" w:rsidRPr="00F83B53" w:rsidRDefault="006B6FF7" w:rsidP="00C87F99">
      <w:pPr>
        <w:pStyle w:val="Default"/>
        <w:ind w:left="720"/>
        <w:jc w:val="both"/>
        <w:rPr>
          <w:rFonts w:ascii="Franklin Gothic Book" w:hAnsi="Franklin Gothic Book"/>
          <w:b/>
        </w:rPr>
      </w:pPr>
    </w:p>
    <w:p w14:paraId="123063C0" w14:textId="77777777" w:rsidR="006B6FF7" w:rsidRPr="00F83B53" w:rsidRDefault="006B6FF7" w:rsidP="006B6FF7">
      <w:pPr>
        <w:pStyle w:val="Default"/>
        <w:jc w:val="both"/>
        <w:rPr>
          <w:rFonts w:ascii="Franklin Gothic Book" w:hAnsi="Franklin Gothic Book"/>
        </w:rPr>
      </w:pPr>
      <w:r w:rsidRPr="00F83B53">
        <w:rPr>
          <w:rFonts w:ascii="Franklin Gothic Book" w:hAnsi="Franklin Gothic Book"/>
        </w:rPr>
        <w:t>La Comisión Estatal de Derechos Humanos de Sinaloa, en la actualidad se compone de los siguientes departamentos:</w:t>
      </w:r>
    </w:p>
    <w:p w14:paraId="656F7B63" w14:textId="77777777" w:rsidR="006B6FF7" w:rsidRDefault="006B6FF7" w:rsidP="006B6FF7">
      <w:pPr>
        <w:pStyle w:val="Default"/>
        <w:jc w:val="both"/>
        <w:rPr>
          <w:rFonts w:ascii="Franklin Gothic Book" w:hAnsi="Franklin Gothic Book"/>
        </w:rPr>
      </w:pPr>
    </w:p>
    <w:p w14:paraId="22E21FB8" w14:textId="77777777" w:rsidR="0051177E" w:rsidRPr="00F83B53" w:rsidRDefault="0051177E" w:rsidP="006B6FF7">
      <w:pPr>
        <w:pStyle w:val="Default"/>
        <w:jc w:val="both"/>
        <w:rPr>
          <w:rFonts w:ascii="Franklin Gothic Book" w:hAnsi="Franklin Gothic Book"/>
        </w:rPr>
      </w:pPr>
    </w:p>
    <w:p w14:paraId="00DD7F7A"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Presidencia.</w:t>
      </w:r>
    </w:p>
    <w:p w14:paraId="4C701E1F"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Visitaduría General, con atención en oficinas regionales de : Mazatlán, Los Mochis, Guasave y Guamúchil.</w:t>
      </w:r>
    </w:p>
    <w:p w14:paraId="04406AF3"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Secretaría Técnica.</w:t>
      </w:r>
    </w:p>
    <w:p w14:paraId="3653A97F"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Secretaría Ejecutiva.</w:t>
      </w:r>
    </w:p>
    <w:p w14:paraId="429A2FF9"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 xml:space="preserve">Órgano Interno de Control. </w:t>
      </w:r>
    </w:p>
    <w:p w14:paraId="302F3E32"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Dirección de Administración</w:t>
      </w:r>
    </w:p>
    <w:p w14:paraId="1F71DCBB" w14:textId="77777777" w:rsidR="006B6FF7" w:rsidRDefault="006B6FF7" w:rsidP="006B6FF7">
      <w:pPr>
        <w:pStyle w:val="Default"/>
        <w:ind w:left="720"/>
        <w:jc w:val="both"/>
        <w:rPr>
          <w:rFonts w:ascii="Franklin Gothic Book" w:hAnsi="Franklin Gothic Book"/>
        </w:rPr>
      </w:pPr>
    </w:p>
    <w:p w14:paraId="6C1557B9" w14:textId="77777777" w:rsidR="0051177E" w:rsidRDefault="0051177E" w:rsidP="006B6FF7">
      <w:pPr>
        <w:pStyle w:val="Default"/>
        <w:ind w:left="720"/>
        <w:jc w:val="both"/>
        <w:rPr>
          <w:rFonts w:ascii="Franklin Gothic Book" w:hAnsi="Franklin Gothic Book"/>
        </w:rPr>
      </w:pPr>
    </w:p>
    <w:p w14:paraId="0677AA14" w14:textId="77777777" w:rsidR="0051177E" w:rsidRPr="00F83B53" w:rsidRDefault="0051177E" w:rsidP="006B6FF7">
      <w:pPr>
        <w:pStyle w:val="Default"/>
        <w:ind w:left="720"/>
        <w:jc w:val="both"/>
        <w:rPr>
          <w:rFonts w:ascii="Franklin Gothic Book" w:hAnsi="Franklin Gothic Book"/>
        </w:rPr>
      </w:pPr>
    </w:p>
    <w:p w14:paraId="6E2DC03B" w14:textId="77777777" w:rsidR="006B6FF7" w:rsidRDefault="006B6FF7" w:rsidP="006B6FF7">
      <w:pPr>
        <w:pStyle w:val="Default"/>
        <w:ind w:left="720"/>
        <w:jc w:val="both"/>
        <w:rPr>
          <w:rFonts w:ascii="Franklin Gothic Book" w:hAnsi="Franklin Gothic Book"/>
        </w:rPr>
      </w:pPr>
    </w:p>
    <w:p w14:paraId="3A5AAEB5" w14:textId="77777777" w:rsidR="00B530ED" w:rsidRDefault="00B530ED" w:rsidP="006B6FF7">
      <w:pPr>
        <w:pStyle w:val="Default"/>
        <w:ind w:left="720"/>
        <w:jc w:val="both"/>
        <w:rPr>
          <w:rFonts w:ascii="Franklin Gothic Book" w:hAnsi="Franklin Gothic Book"/>
        </w:rPr>
      </w:pPr>
    </w:p>
    <w:p w14:paraId="7B67A17C" w14:textId="77777777" w:rsidR="00B530ED" w:rsidRDefault="00B530ED" w:rsidP="006B6FF7">
      <w:pPr>
        <w:pStyle w:val="Default"/>
        <w:ind w:left="720"/>
        <w:jc w:val="both"/>
        <w:rPr>
          <w:rFonts w:ascii="Franklin Gothic Book" w:hAnsi="Franklin Gothic Book"/>
        </w:rPr>
      </w:pPr>
    </w:p>
    <w:p w14:paraId="2A7D97DC" w14:textId="77777777" w:rsidR="00B530ED" w:rsidRDefault="00B530ED" w:rsidP="006B6FF7">
      <w:pPr>
        <w:pStyle w:val="Default"/>
        <w:ind w:left="720"/>
        <w:jc w:val="both"/>
        <w:rPr>
          <w:rFonts w:ascii="Franklin Gothic Book" w:hAnsi="Franklin Gothic Book"/>
        </w:rPr>
      </w:pPr>
    </w:p>
    <w:p w14:paraId="020BD322" w14:textId="77777777" w:rsidR="00B530ED" w:rsidRDefault="00B530ED" w:rsidP="006B6FF7">
      <w:pPr>
        <w:pStyle w:val="Default"/>
        <w:ind w:left="720"/>
        <w:jc w:val="both"/>
        <w:rPr>
          <w:rFonts w:ascii="Franklin Gothic Book" w:hAnsi="Franklin Gothic Book"/>
        </w:rPr>
      </w:pPr>
    </w:p>
    <w:p w14:paraId="581CDD75" w14:textId="77777777" w:rsidR="00B530ED" w:rsidRDefault="00B530ED" w:rsidP="006B6FF7">
      <w:pPr>
        <w:pStyle w:val="Default"/>
        <w:ind w:left="720"/>
        <w:jc w:val="both"/>
        <w:rPr>
          <w:rFonts w:ascii="Franklin Gothic Book" w:hAnsi="Franklin Gothic Book"/>
        </w:rPr>
      </w:pPr>
    </w:p>
    <w:p w14:paraId="57F2671B" w14:textId="77777777" w:rsidR="00B530ED" w:rsidRDefault="00B530ED" w:rsidP="006B6FF7">
      <w:pPr>
        <w:pStyle w:val="Default"/>
        <w:ind w:left="720"/>
        <w:jc w:val="both"/>
        <w:rPr>
          <w:rFonts w:ascii="Franklin Gothic Book" w:hAnsi="Franklin Gothic Book"/>
        </w:rPr>
      </w:pPr>
    </w:p>
    <w:p w14:paraId="50B5AA2E" w14:textId="77777777" w:rsidR="00B530ED" w:rsidRPr="00F83B53" w:rsidRDefault="00B530ED" w:rsidP="006B6FF7">
      <w:pPr>
        <w:pStyle w:val="Default"/>
        <w:ind w:left="720"/>
        <w:jc w:val="both"/>
        <w:rPr>
          <w:rFonts w:ascii="Franklin Gothic Book" w:hAnsi="Franklin Gothic Book"/>
        </w:rPr>
      </w:pPr>
    </w:p>
    <w:p w14:paraId="6C349084" w14:textId="77777777" w:rsidR="006B6FF7" w:rsidRPr="00F83B53" w:rsidRDefault="006B6FF7" w:rsidP="006B6FF7">
      <w:pPr>
        <w:pStyle w:val="Default"/>
        <w:jc w:val="both"/>
        <w:rPr>
          <w:rFonts w:ascii="Franklin Gothic Book" w:hAnsi="Franklin Gothic Book"/>
        </w:rPr>
      </w:pPr>
      <w:r w:rsidRPr="00F83B53">
        <w:rPr>
          <w:rFonts w:ascii="Franklin Gothic Book" w:hAnsi="Franklin Gothic Book"/>
        </w:rPr>
        <w:t>Atención en oficinas de los siguientes municipios:</w:t>
      </w:r>
    </w:p>
    <w:p w14:paraId="3799062C" w14:textId="77777777" w:rsidR="006B6FF7" w:rsidRPr="00F83B53" w:rsidRDefault="006B6FF7" w:rsidP="006B6FF7">
      <w:pPr>
        <w:pStyle w:val="Default"/>
        <w:jc w:val="both"/>
        <w:rPr>
          <w:rFonts w:ascii="Franklin Gothic Book" w:hAnsi="Franklin Gothic Book"/>
        </w:rPr>
      </w:pPr>
    </w:p>
    <w:p w14:paraId="048EA752" w14:textId="77777777" w:rsidR="006B6FF7" w:rsidRPr="00F83B53" w:rsidRDefault="006B6FF7" w:rsidP="006B6FF7">
      <w:pPr>
        <w:pStyle w:val="Default"/>
        <w:jc w:val="both"/>
        <w:rPr>
          <w:rFonts w:ascii="Franklin Gothic Book" w:hAnsi="Franklin Gothic Book"/>
        </w:rPr>
      </w:pPr>
    </w:p>
    <w:p w14:paraId="6FB5A664" w14:textId="77777777" w:rsidR="006B6FF7" w:rsidRPr="00F83B53" w:rsidRDefault="006B6FF7" w:rsidP="006B6FF7">
      <w:pPr>
        <w:pStyle w:val="Default"/>
        <w:jc w:val="both"/>
        <w:rPr>
          <w:rFonts w:ascii="Franklin Gothic Book" w:hAnsi="Franklin Gothic Book"/>
        </w:rPr>
      </w:pPr>
    </w:p>
    <w:tbl>
      <w:tblPr>
        <w:tblStyle w:val="Tablaconcuadrcula"/>
        <w:tblW w:w="0" w:type="auto"/>
        <w:tblLook w:val="04A0" w:firstRow="1" w:lastRow="0" w:firstColumn="1" w:lastColumn="0" w:noHBand="0" w:noVBand="1"/>
      </w:tblPr>
      <w:tblGrid>
        <w:gridCol w:w="4981"/>
        <w:gridCol w:w="4981"/>
      </w:tblGrid>
      <w:tr w:rsidR="006B6FF7" w:rsidRPr="00F83B53" w14:paraId="2DFD5248" w14:textId="77777777" w:rsidTr="00D07CC6">
        <w:tc>
          <w:tcPr>
            <w:tcW w:w="4981" w:type="dxa"/>
          </w:tcPr>
          <w:p w14:paraId="26BD2D9C" w14:textId="7769F310"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MAZATLÁN</w:t>
            </w:r>
            <w:r w:rsidR="00677647">
              <w:rPr>
                <w:rFonts w:ascii="Franklin Gothic Book" w:eastAsia="Times New Roman" w:hAnsi="Franklin Gothic Book" w:cs="Arial"/>
                <w:caps/>
                <w:color w:val="252525"/>
                <w:sz w:val="24"/>
                <w:szCs w:val="24"/>
                <w:lang w:eastAsia="es-MX"/>
              </w:rPr>
              <w:t>-zona sur</w:t>
            </w:r>
          </w:p>
          <w:p w14:paraId="428B8713"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 Ramón López Alvarado. #329</w:t>
            </w:r>
            <w:r w:rsidRPr="00F83B53">
              <w:rPr>
                <w:rFonts w:ascii="Franklin Gothic Book" w:eastAsia="Times New Roman" w:hAnsi="Franklin Gothic Book" w:cs="Arial"/>
                <w:sz w:val="24"/>
                <w:szCs w:val="24"/>
                <w:lang w:eastAsia="es-MX"/>
              </w:rPr>
              <w:br/>
              <w:t>Fracc. Tellería, C.P. 82017,</w:t>
            </w:r>
            <w:r w:rsidRPr="00F83B53">
              <w:rPr>
                <w:rFonts w:ascii="Franklin Gothic Book" w:eastAsia="Times New Roman" w:hAnsi="Franklin Gothic Book" w:cs="Arial"/>
                <w:sz w:val="24"/>
                <w:szCs w:val="24"/>
                <w:lang w:eastAsia="es-MX"/>
              </w:rPr>
              <w:br/>
              <w:t>Mazatlán, Sinaloa.</w:t>
            </w:r>
          </w:p>
          <w:p w14:paraId="7DC9AFBA" w14:textId="77777777" w:rsidR="006B6FF7" w:rsidRPr="00F83B53" w:rsidRDefault="006B6FF7" w:rsidP="00D07CC6">
            <w:pPr>
              <w:numPr>
                <w:ilvl w:val="0"/>
                <w:numId w:val="17"/>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669- 986-85-99</w:t>
            </w:r>
          </w:p>
          <w:p w14:paraId="3D676BE1" w14:textId="77777777" w:rsidR="006B6FF7" w:rsidRPr="00F83B53" w:rsidRDefault="006B6FF7" w:rsidP="00D07CC6">
            <w:pPr>
              <w:numPr>
                <w:ilvl w:val="0"/>
                <w:numId w:val="17"/>
              </w:numPr>
              <w:shd w:val="clear" w:color="auto" w:fill="FFFFFF"/>
              <w:spacing w:after="225"/>
              <w:ind w:left="495"/>
              <w:jc w:val="both"/>
              <w:rPr>
                <w:rFonts w:ascii="Franklin Gothic Book" w:hAnsi="Franklin Gothic Book" w:cs="Arial"/>
                <w:sz w:val="24"/>
                <w:szCs w:val="24"/>
              </w:rPr>
            </w:pPr>
            <w:r w:rsidRPr="00F83B53">
              <w:rPr>
                <w:rFonts w:ascii="Franklin Gothic Book" w:eastAsia="Times New Roman" w:hAnsi="Franklin Gothic Book" w:cs="Arial"/>
                <w:sz w:val="24"/>
                <w:szCs w:val="24"/>
                <w:lang w:eastAsia="es-MX"/>
              </w:rPr>
              <w:t>Correo: vzs@cedhsinaloa.org.mx</w:t>
            </w:r>
          </w:p>
        </w:tc>
        <w:tc>
          <w:tcPr>
            <w:tcW w:w="4981" w:type="dxa"/>
          </w:tcPr>
          <w:p w14:paraId="43A27393" w14:textId="1EEB8330"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LOS MOCHIS</w:t>
            </w:r>
            <w:r w:rsidR="00677647">
              <w:rPr>
                <w:rFonts w:ascii="Franklin Gothic Book" w:eastAsia="Times New Roman" w:hAnsi="Franklin Gothic Book" w:cs="Arial"/>
                <w:caps/>
                <w:color w:val="252525"/>
                <w:sz w:val="24"/>
                <w:szCs w:val="24"/>
                <w:lang w:eastAsia="es-MX"/>
              </w:rPr>
              <w:t>- zona norte</w:t>
            </w:r>
          </w:p>
          <w:p w14:paraId="4A38AA44"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Calle Niños Héroes No. 781 Sur,</w:t>
            </w:r>
            <w:r w:rsidRPr="00F83B53">
              <w:rPr>
                <w:rFonts w:ascii="Franklin Gothic Book" w:eastAsia="Times New Roman" w:hAnsi="Franklin Gothic Book" w:cs="Arial"/>
                <w:sz w:val="24"/>
                <w:szCs w:val="24"/>
                <w:lang w:eastAsia="es-MX"/>
              </w:rPr>
              <w:br/>
              <w:t>Col. Bienestar, C.P. 81200,</w:t>
            </w:r>
            <w:r w:rsidRPr="00F83B53">
              <w:rPr>
                <w:rFonts w:ascii="Franklin Gothic Book" w:eastAsia="Times New Roman" w:hAnsi="Franklin Gothic Book" w:cs="Arial"/>
                <w:sz w:val="24"/>
                <w:szCs w:val="24"/>
                <w:lang w:eastAsia="es-MX"/>
              </w:rPr>
              <w:br/>
              <w:t>Los Mochis, Sinaloa.</w:t>
            </w:r>
          </w:p>
          <w:p w14:paraId="7AE8C0B3" w14:textId="77777777" w:rsidR="006B6FF7" w:rsidRPr="00F83B53" w:rsidRDefault="006B6FF7" w:rsidP="00D07CC6">
            <w:pPr>
              <w:numPr>
                <w:ilvl w:val="0"/>
                <w:numId w:val="14"/>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668- 817-02-25</w:t>
            </w:r>
          </w:p>
          <w:p w14:paraId="4E35969A" w14:textId="77777777" w:rsidR="006B6FF7" w:rsidRPr="00F83B53" w:rsidRDefault="006B6FF7" w:rsidP="00D07CC6">
            <w:pPr>
              <w:numPr>
                <w:ilvl w:val="0"/>
                <w:numId w:val="14"/>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vzn@cedhsinaloa.org.mx</w:t>
            </w:r>
          </w:p>
          <w:p w14:paraId="78DF6A48" w14:textId="77777777" w:rsidR="006B6FF7" w:rsidRPr="00F83B53" w:rsidRDefault="006B6FF7" w:rsidP="00D07CC6">
            <w:pPr>
              <w:pStyle w:val="Default"/>
              <w:jc w:val="both"/>
              <w:rPr>
                <w:rFonts w:ascii="Franklin Gothic Book" w:hAnsi="Franklin Gothic Book"/>
              </w:rPr>
            </w:pPr>
          </w:p>
        </w:tc>
      </w:tr>
      <w:tr w:rsidR="006B6FF7" w:rsidRPr="00F83B53" w14:paraId="274833AC" w14:textId="77777777" w:rsidTr="00D07CC6">
        <w:tc>
          <w:tcPr>
            <w:tcW w:w="4981" w:type="dxa"/>
          </w:tcPr>
          <w:p w14:paraId="6A4A4D06" w14:textId="77777777" w:rsidR="006B6FF7" w:rsidRPr="00F83B53" w:rsidRDefault="006B6FF7" w:rsidP="00D07CC6">
            <w:pPr>
              <w:pStyle w:val="Default"/>
              <w:jc w:val="both"/>
              <w:rPr>
                <w:rFonts w:ascii="Franklin Gothic Book" w:hAnsi="Franklin Gothic Book"/>
              </w:rPr>
            </w:pPr>
          </w:p>
          <w:p w14:paraId="3F79DA36" w14:textId="77C1D2CD"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GUASAVE</w:t>
            </w:r>
            <w:r w:rsidR="00677647">
              <w:rPr>
                <w:rFonts w:ascii="Franklin Gothic Book" w:eastAsia="Times New Roman" w:hAnsi="Franklin Gothic Book" w:cs="Arial"/>
                <w:caps/>
                <w:color w:val="252525"/>
                <w:sz w:val="24"/>
                <w:szCs w:val="24"/>
                <w:lang w:eastAsia="es-MX"/>
              </w:rPr>
              <w:t>-zona centro norte</w:t>
            </w:r>
          </w:p>
          <w:p w14:paraId="40B52D32"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Calle Ignacio Ramírez No. 99,</w:t>
            </w:r>
            <w:r w:rsidRPr="00F83B53">
              <w:rPr>
                <w:rFonts w:ascii="Franklin Gothic Book" w:eastAsia="Times New Roman" w:hAnsi="Franklin Gothic Book" w:cs="Arial"/>
                <w:sz w:val="24"/>
                <w:szCs w:val="24"/>
                <w:lang w:eastAsia="es-MX"/>
              </w:rPr>
              <w:br/>
              <w:t>esquina con Niños Héroes</w:t>
            </w:r>
            <w:r w:rsidRPr="00F83B53">
              <w:rPr>
                <w:rFonts w:ascii="Franklin Gothic Book" w:eastAsia="Times New Roman" w:hAnsi="Franklin Gothic Book" w:cs="Arial"/>
                <w:sz w:val="24"/>
                <w:szCs w:val="24"/>
                <w:lang w:eastAsia="es-MX"/>
              </w:rPr>
              <w:br/>
              <w:t>Col. Centro, C.P. 81000,</w:t>
            </w:r>
            <w:r w:rsidRPr="00F83B53">
              <w:rPr>
                <w:rFonts w:ascii="Franklin Gothic Book" w:eastAsia="Times New Roman" w:hAnsi="Franklin Gothic Book" w:cs="Arial"/>
                <w:sz w:val="24"/>
                <w:szCs w:val="24"/>
                <w:lang w:eastAsia="es-MX"/>
              </w:rPr>
              <w:br/>
              <w:t>Guasave, Sinaloa.</w:t>
            </w:r>
          </w:p>
          <w:p w14:paraId="0193C05E" w14:textId="77777777" w:rsidR="006B6FF7" w:rsidRPr="00F83B53" w:rsidRDefault="006B6FF7" w:rsidP="00D07CC6">
            <w:pPr>
              <w:numPr>
                <w:ilvl w:val="0"/>
                <w:numId w:val="15"/>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687- 871-61-37</w:t>
            </w:r>
          </w:p>
          <w:p w14:paraId="1C478A87" w14:textId="77777777" w:rsidR="006B6FF7" w:rsidRPr="00F83B53" w:rsidRDefault="006B6FF7" w:rsidP="00D07CC6">
            <w:pPr>
              <w:numPr>
                <w:ilvl w:val="0"/>
                <w:numId w:val="15"/>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vzg@cedhsinaloa.org.mx</w:t>
            </w:r>
          </w:p>
          <w:p w14:paraId="7F9A0F3E" w14:textId="77777777" w:rsidR="006B6FF7" w:rsidRPr="00F83B53" w:rsidRDefault="006B6FF7" w:rsidP="00D07CC6">
            <w:pPr>
              <w:pStyle w:val="Default"/>
              <w:jc w:val="both"/>
              <w:rPr>
                <w:rFonts w:ascii="Franklin Gothic Book" w:hAnsi="Franklin Gothic Book"/>
              </w:rPr>
            </w:pPr>
          </w:p>
        </w:tc>
        <w:tc>
          <w:tcPr>
            <w:tcW w:w="4981" w:type="dxa"/>
          </w:tcPr>
          <w:p w14:paraId="5447BDB0" w14:textId="398AA299"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GUAMÚCHIL</w:t>
            </w:r>
            <w:r w:rsidR="00677647">
              <w:rPr>
                <w:rFonts w:ascii="Franklin Gothic Book" w:eastAsia="Times New Roman" w:hAnsi="Franklin Gothic Book" w:cs="Arial"/>
                <w:caps/>
                <w:color w:val="252525"/>
                <w:sz w:val="24"/>
                <w:szCs w:val="24"/>
                <w:lang w:eastAsia="es-MX"/>
              </w:rPr>
              <w:t>-zona évora</w:t>
            </w:r>
          </w:p>
          <w:p w14:paraId="5F44EA6B"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Calle 22 de Diciembre y Calle Vicente Guerrero,</w:t>
            </w:r>
            <w:r w:rsidRPr="00F83B53">
              <w:rPr>
                <w:rFonts w:ascii="Franklin Gothic Book" w:eastAsia="Times New Roman" w:hAnsi="Franklin Gothic Book" w:cs="Arial"/>
                <w:sz w:val="24"/>
                <w:szCs w:val="24"/>
                <w:lang w:eastAsia="es-MX"/>
              </w:rPr>
              <w:br/>
              <w:t>No. 113, Local F</w:t>
            </w:r>
            <w:r w:rsidRPr="00F83B53">
              <w:rPr>
                <w:rFonts w:ascii="Franklin Gothic Book" w:eastAsia="Times New Roman" w:hAnsi="Franklin Gothic Book" w:cs="Arial"/>
                <w:sz w:val="24"/>
                <w:szCs w:val="24"/>
                <w:lang w:eastAsia="es-MX"/>
              </w:rPr>
              <w:br/>
              <w:t>Col. Centro. C.P. 81400</w:t>
            </w:r>
            <w:r w:rsidRPr="00F83B53">
              <w:rPr>
                <w:rFonts w:ascii="Franklin Gothic Book" w:eastAsia="Times New Roman" w:hAnsi="Franklin Gothic Book" w:cs="Arial"/>
                <w:sz w:val="24"/>
                <w:szCs w:val="24"/>
                <w:lang w:eastAsia="es-MX"/>
              </w:rPr>
              <w:br/>
              <w:t>Guamúchil, Sinaloa.</w:t>
            </w:r>
          </w:p>
          <w:p w14:paraId="71E1F0C5" w14:textId="77777777" w:rsidR="006B6FF7" w:rsidRPr="00F83B53" w:rsidRDefault="006B6FF7" w:rsidP="00D07CC6">
            <w:pPr>
              <w:numPr>
                <w:ilvl w:val="0"/>
                <w:numId w:val="16"/>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673- 732-80-04</w:t>
            </w:r>
          </w:p>
          <w:p w14:paraId="03DEB6F9" w14:textId="77777777" w:rsidR="006B6FF7" w:rsidRPr="00F83B53" w:rsidRDefault="006B6FF7" w:rsidP="00D07CC6">
            <w:pPr>
              <w:numPr>
                <w:ilvl w:val="0"/>
                <w:numId w:val="16"/>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vze@cedhsinaloa.org.mx</w:t>
            </w:r>
          </w:p>
          <w:p w14:paraId="121E163F" w14:textId="77777777" w:rsidR="006B6FF7" w:rsidRPr="00F83B53" w:rsidRDefault="006B6FF7" w:rsidP="00D07CC6">
            <w:pPr>
              <w:pStyle w:val="Default"/>
              <w:jc w:val="both"/>
              <w:rPr>
                <w:rFonts w:ascii="Franklin Gothic Book" w:hAnsi="Franklin Gothic Book"/>
              </w:rPr>
            </w:pPr>
          </w:p>
        </w:tc>
      </w:tr>
    </w:tbl>
    <w:p w14:paraId="17F31D96" w14:textId="77777777" w:rsidR="006B6FF7" w:rsidRPr="00F83B53" w:rsidRDefault="006B6FF7" w:rsidP="006B6FF7">
      <w:pPr>
        <w:pStyle w:val="Default"/>
        <w:jc w:val="both"/>
        <w:rPr>
          <w:rFonts w:ascii="Franklin Gothic Book" w:hAnsi="Franklin Gothic Book"/>
        </w:rPr>
      </w:pPr>
    </w:p>
    <w:p w14:paraId="64C2BDA2" w14:textId="77777777" w:rsidR="006B6FF7" w:rsidRPr="00F83B53" w:rsidRDefault="006B6FF7" w:rsidP="006B6FF7">
      <w:pPr>
        <w:pStyle w:val="Default"/>
        <w:ind w:left="720"/>
        <w:jc w:val="both"/>
        <w:rPr>
          <w:rFonts w:ascii="Franklin Gothic Book" w:hAnsi="Franklin Gothic Book"/>
        </w:rPr>
      </w:pPr>
    </w:p>
    <w:p w14:paraId="1DF1EE42" w14:textId="77777777" w:rsidR="006B6FF7" w:rsidRPr="00F83B53" w:rsidRDefault="006B6FF7" w:rsidP="006B6FF7">
      <w:pPr>
        <w:pStyle w:val="Default"/>
        <w:jc w:val="both"/>
        <w:rPr>
          <w:rFonts w:ascii="Franklin Gothic Book" w:hAnsi="Franklin Gothic Book"/>
        </w:rPr>
      </w:pPr>
      <w:r w:rsidRPr="00F83B53">
        <w:rPr>
          <w:rFonts w:ascii="Franklin Gothic Book" w:hAnsi="Franklin Gothic Book"/>
        </w:rPr>
        <w:t xml:space="preserve">En fecha del día 1 de noviembre del 2017 se publicó el Decreto número 258 en el Periódico Oficial “El Estado de Sinaloa”, mediante el cual se expidió la nueva Ley Orgánica de la Comisión Estatal de los Derechos Humanos, la cual se encuentra integrada por 5 Títulos, 23 Capítulos, 117 Artículos y 5 Artículos Transitorios, que permitió armonizar la legislación estatal a las reformas de las Constituciones Federal y Local, de 2011 y 2008, respectivamente; estableciéndose en sus transitorios que habrá de expedirse el Reglamento Interior de la misma, publicándose este último el día  28 de septiembre del 2018 en el Periódico Oficial “El Estado de Sinaloa”. </w:t>
      </w:r>
    </w:p>
    <w:p w14:paraId="654E1DDC" w14:textId="77777777" w:rsidR="006B6FF7" w:rsidRPr="00F83B53" w:rsidRDefault="006B6FF7" w:rsidP="006B6FF7">
      <w:pPr>
        <w:pStyle w:val="Default"/>
        <w:jc w:val="both"/>
        <w:rPr>
          <w:rFonts w:ascii="Franklin Gothic Book" w:hAnsi="Franklin Gothic Book"/>
          <w:b/>
          <w:bCs/>
        </w:rPr>
      </w:pPr>
    </w:p>
    <w:p w14:paraId="00DC707F"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t>MISIÓN</w:t>
      </w:r>
      <w:r w:rsidRPr="00F83B53">
        <w:rPr>
          <w:rFonts w:ascii="Franklin Gothic Book" w:eastAsia="Times New Roman" w:hAnsi="Franklin Gothic Book" w:cs="Arial"/>
          <w:color w:val="000000"/>
          <w:sz w:val="24"/>
          <w:szCs w:val="24"/>
          <w:lang w:eastAsia="es-MX"/>
        </w:rPr>
        <w:br/>
        <w:t>Defender, proteger, observar, promover, estudiar y divulgar los Derechos Humanos 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cs="Arial"/>
          <w:color w:val="000000"/>
          <w:sz w:val="24"/>
          <w:szCs w:val="24"/>
          <w:lang w:eastAsia="es-MX"/>
        </w:rPr>
        <w:br/>
      </w:r>
      <w:r w:rsidRPr="00F83B53">
        <w:rPr>
          <w:rFonts w:ascii="Franklin Gothic Book" w:eastAsia="Times New Roman" w:hAnsi="Franklin Gothic Book" w:cs="Arial"/>
          <w:color w:val="000000"/>
          <w:sz w:val="24"/>
          <w:szCs w:val="24"/>
          <w:lang w:eastAsia="es-MX"/>
        </w:rPr>
        <w:br/>
      </w:r>
    </w:p>
    <w:p w14:paraId="23D45702"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lastRenderedPageBreak/>
        <w:t>VISIÓN</w:t>
      </w:r>
      <w:r w:rsidRPr="00F83B53">
        <w:rPr>
          <w:rFonts w:ascii="Franklin Gothic Book" w:eastAsia="Times New Roman" w:hAnsi="Franklin Gothic Book" w:cs="Arial"/>
          <w:color w:val="4D4D4D"/>
          <w:sz w:val="24"/>
          <w:szCs w:val="24"/>
          <w:lang w:eastAsia="es-MX"/>
        </w:rPr>
        <w:br/>
      </w:r>
      <w:r w:rsidRPr="00F83B53">
        <w:rPr>
          <w:rFonts w:ascii="Franklin Gothic Book" w:eastAsia="Times New Roman" w:hAnsi="Franklin Gothic Book" w:cs="Arial"/>
          <w:color w:val="000000"/>
          <w:sz w:val="24"/>
          <w:szCs w:val="24"/>
          <w:lang w:eastAsia="es-MX"/>
        </w:rPr>
        <w:t>Generar una cultura de respeto hacia los Derechos Humanos, que brinde a los sinaloenses la protección más amplia de sus libertades en el ámbito estatal, con el objeto de que las relaciones sociales entre los habitantes, ciudadanos, residentes y quienes transiten por el Estado y las autoridades, se den en un plano de igualdad, libertad y respeto a la dignidad humana.</w:t>
      </w:r>
      <w:r w:rsidRPr="00F83B53">
        <w:rPr>
          <w:rFonts w:ascii="Franklin Gothic Book" w:eastAsia="Times New Roman" w:hAnsi="Franklin Gothic Book" w:cs="Arial"/>
          <w:color w:val="4D4D4D"/>
          <w:sz w:val="24"/>
          <w:szCs w:val="24"/>
          <w:lang w:eastAsia="es-MX"/>
        </w:rPr>
        <w:br/>
      </w:r>
    </w:p>
    <w:p w14:paraId="241ABB46"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t>PRINCIPIOS</w:t>
      </w:r>
      <w:r w:rsidRPr="00F83B53">
        <w:rPr>
          <w:rFonts w:ascii="Franklin Gothic Book" w:eastAsia="Times New Roman" w:hAnsi="Franklin Gothic Book" w:cs="Arial"/>
          <w:color w:val="4D4D4D"/>
          <w:sz w:val="24"/>
          <w:szCs w:val="24"/>
          <w:lang w:eastAsia="es-MX"/>
        </w:rPr>
        <w:t> </w:t>
      </w:r>
    </w:p>
    <w:p w14:paraId="308F3FB7" w14:textId="77777777" w:rsidR="006B6FF7" w:rsidRPr="00F83B53" w:rsidRDefault="006B6FF7" w:rsidP="006B6FF7">
      <w:pPr>
        <w:shd w:val="clear" w:color="auto" w:fill="FFFFFF"/>
        <w:spacing w:after="120"/>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color w:val="000000"/>
          <w:sz w:val="24"/>
          <w:szCs w:val="24"/>
          <w:lang w:eastAsia="es-MX"/>
        </w:rPr>
        <w:t>La Ley Orgánica de la Comisión Estatal de los Derechos Humanos de Sinaloa, ordena que para la defensa y promoción de los Derechos Humanos se observaran los siguientes principios:</w:t>
      </w:r>
    </w:p>
    <w:p w14:paraId="028C120F"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Universalidad:</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Reconocimiento de la dignidad que tienen todos los seres humanos sin distinción de nacionalidad, credo, edad, sexo, preferencias o cualquier otra, por lo que los Derechos Humanos se consideran prerrogativas que le corresponden a toda persona por el simple hecho de serlo.</w:t>
      </w:r>
      <w:r w:rsidRPr="00F83B53">
        <w:rPr>
          <w:rFonts w:ascii="Franklin Gothic Book" w:eastAsia="Times New Roman" w:hAnsi="Franklin Gothic Book" w:cs="Arial"/>
          <w:color w:val="4D4D4D"/>
          <w:sz w:val="24"/>
          <w:szCs w:val="24"/>
          <w:lang w:eastAsia="es-MX"/>
        </w:rPr>
        <w:br/>
      </w:r>
    </w:p>
    <w:p w14:paraId="529D789E"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Interdependencia:</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Consiste en que todos los Derechos Humanos se encuentran vinculados íntimamente los unos de los otros, por lo que la transgresión a alguno de ellos necesariamente implica efectos negativos respecto de otros, y en consecuencia la protección a los derechos conculcados debe ser integral considerando a la persona en su individualidad y a la universalidad de sus derechos.</w:t>
      </w:r>
      <w:r w:rsidRPr="00F83B53">
        <w:rPr>
          <w:rFonts w:ascii="Franklin Gothic Book" w:eastAsia="Times New Roman" w:hAnsi="Franklin Gothic Book" w:cs="Arial"/>
          <w:color w:val="4D4D4D"/>
          <w:sz w:val="24"/>
          <w:szCs w:val="24"/>
          <w:lang w:eastAsia="es-MX"/>
        </w:rPr>
        <w:br/>
      </w:r>
    </w:p>
    <w:p w14:paraId="7E291934"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Indivisibilidad e integralidad: </w:t>
      </w:r>
      <w:r w:rsidRPr="00F83B53">
        <w:rPr>
          <w:rFonts w:ascii="Franklin Gothic Book" w:eastAsia="Times New Roman" w:hAnsi="Franklin Gothic Book" w:cs="Arial"/>
          <w:color w:val="000000"/>
          <w:sz w:val="24"/>
          <w:szCs w:val="24"/>
          <w:lang w:eastAsia="es-MX"/>
        </w:rPr>
        <w:t>Consiste en que todos los Derechos Humanos y libertades fundamentales son considerados como una unidad e integrales, por lo que deberá prestarse la misma atención y urgente consideración a la aplicación, promoción y protección tanto de los derechos civiles y políticos como de los derechos económicos, sociales, culturales y ambientales.</w:t>
      </w:r>
      <w:r w:rsidRPr="00F83B53">
        <w:rPr>
          <w:rFonts w:ascii="Franklin Gothic Book" w:eastAsia="Times New Roman" w:hAnsi="Franklin Gothic Book" w:cs="Arial"/>
          <w:color w:val="4D4D4D"/>
          <w:sz w:val="24"/>
          <w:szCs w:val="24"/>
          <w:lang w:eastAsia="es-MX"/>
        </w:rPr>
        <w:br/>
      </w:r>
    </w:p>
    <w:p w14:paraId="09B8EA36"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Progresividad:</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Principio que impone al Estado la obligación de generar en cada momento histórico una mayor y mejor protección de los Derechos Humanos, de tal forma que siempre estén en constante evolución y bajo ninguna justificación en retroceso.</w:t>
      </w:r>
      <w:r w:rsidRPr="00F83B53">
        <w:rPr>
          <w:rFonts w:ascii="Franklin Gothic Book" w:eastAsia="Times New Roman" w:hAnsi="Franklin Gothic Book" w:cs="Arial"/>
          <w:color w:val="4D4D4D"/>
          <w:sz w:val="24"/>
          <w:szCs w:val="24"/>
          <w:lang w:eastAsia="es-MX"/>
        </w:rPr>
        <w:br/>
      </w:r>
    </w:p>
    <w:p w14:paraId="15FDD916"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b/>
          <w:bCs/>
          <w:caps/>
          <w:color w:val="151515"/>
          <w:sz w:val="24"/>
          <w:szCs w:val="24"/>
          <w:lang w:eastAsia="es-MX"/>
        </w:rPr>
      </w:pPr>
      <w:r w:rsidRPr="00F83B53">
        <w:rPr>
          <w:rFonts w:ascii="Franklin Gothic Book" w:eastAsia="Times New Roman" w:hAnsi="Franklin Gothic Book" w:cs="Arial"/>
          <w:b/>
          <w:bCs/>
          <w:caps/>
          <w:color w:val="151515"/>
          <w:sz w:val="24"/>
          <w:szCs w:val="24"/>
          <w:lang w:eastAsia="es-MX"/>
        </w:rPr>
        <w:t>VALORES</w:t>
      </w:r>
    </w:p>
    <w:p w14:paraId="467DCEB3" w14:textId="77777777" w:rsidR="006B6FF7" w:rsidRPr="00F83B53" w:rsidRDefault="006B6FF7" w:rsidP="006B6FF7">
      <w:pPr>
        <w:shd w:val="clear" w:color="auto" w:fill="FFFFFF"/>
        <w:spacing w:after="120"/>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color w:val="000000"/>
          <w:sz w:val="24"/>
          <w:szCs w:val="24"/>
          <w:lang w:eastAsia="es-MX"/>
        </w:rPr>
        <w:t>Son el sustento de la creación y funcionamiento de la Comisión y representan la base esencial del respeto, defensa y garantía de los Derechos Humanos. En tal contexto, se establecen de manera limitativa más no restrictiva, los siguientes:</w:t>
      </w:r>
    </w:p>
    <w:p w14:paraId="636F7B39"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Autonomía:</w:t>
      </w:r>
      <w:r w:rsidRPr="00F83B53">
        <w:rPr>
          <w:rFonts w:ascii="Franklin Gothic Book" w:eastAsia="Times New Roman" w:hAnsi="Franklin Gothic Book" w:cs="Arial"/>
          <w:color w:val="000000"/>
          <w:sz w:val="24"/>
          <w:szCs w:val="24"/>
          <w:lang w:eastAsia="es-MX"/>
        </w:rPr>
        <w:t> Facultad que tiene la Comisión de ejercer sus funciones con independencia del Poder Ejecutivo, del Poder Legislativo y del Poder Judicial del Estado de Sinaloa, a partir de las atribuciones otorgadas directamente por la Constitución Política de los Estados Unidos Mexicanos y la del Estado de Sinaloa.</w:t>
      </w:r>
      <w:r w:rsidRPr="00F83B53">
        <w:rPr>
          <w:rFonts w:ascii="Franklin Gothic Book" w:eastAsia="Times New Roman" w:hAnsi="Franklin Gothic Book" w:cs="Arial"/>
          <w:color w:val="4D4D4D"/>
          <w:sz w:val="24"/>
          <w:szCs w:val="24"/>
          <w:lang w:eastAsia="es-MX"/>
        </w:rPr>
        <w:br/>
      </w:r>
    </w:p>
    <w:p w14:paraId="46D71D83"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Compromiso:</w:t>
      </w:r>
      <w:r w:rsidRPr="00F83B53">
        <w:rPr>
          <w:rFonts w:ascii="Franklin Gothic Book" w:eastAsia="Times New Roman" w:hAnsi="Franklin Gothic Book" w:cs="Arial"/>
          <w:color w:val="000000"/>
          <w:sz w:val="24"/>
          <w:szCs w:val="24"/>
          <w:lang w:eastAsia="es-MX"/>
        </w:rPr>
        <w:t> Motivación esencial para el desarrollo de las funciones de quienes integran a la Comisión, con una genuina vocación de servicio para estudiar, observar, investigar, defender y proteger los Derechos Humanos en el Estado de Sinaloa.</w:t>
      </w:r>
      <w:r w:rsidRPr="00F83B53">
        <w:rPr>
          <w:rFonts w:ascii="Franklin Gothic Book" w:eastAsia="Times New Roman" w:hAnsi="Franklin Gothic Book" w:cs="Arial"/>
          <w:color w:val="4D4D4D"/>
          <w:sz w:val="24"/>
          <w:szCs w:val="24"/>
          <w:lang w:eastAsia="es-MX"/>
        </w:rPr>
        <w:br/>
      </w:r>
    </w:p>
    <w:p w14:paraId="45940255"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Defensa y protección de los Derechos Humanos:</w:t>
      </w:r>
      <w:r w:rsidRPr="00F83B53">
        <w:rPr>
          <w:rFonts w:ascii="Franklin Gothic Book" w:eastAsia="Times New Roman" w:hAnsi="Franklin Gothic Book" w:cs="Arial"/>
          <w:color w:val="000000"/>
          <w:sz w:val="24"/>
          <w:szCs w:val="24"/>
          <w:lang w:eastAsia="es-MX"/>
        </w:rPr>
        <w:t xml:space="preserve"> Obligación y potestad constitucional, legal y reglamentaria de la Comisión, de brindar los servicios a través de las funciones y competencias que le han sido otorgadas para su desempeño, con el objeto de defender y </w:t>
      </w:r>
      <w:r w:rsidRPr="00F83B53">
        <w:rPr>
          <w:rFonts w:ascii="Franklin Gothic Book" w:eastAsia="Times New Roman" w:hAnsi="Franklin Gothic Book" w:cs="Arial"/>
          <w:color w:val="000000"/>
          <w:sz w:val="24"/>
          <w:szCs w:val="24"/>
          <w:lang w:eastAsia="es-MX"/>
        </w:rPr>
        <w:lastRenderedPageBreak/>
        <w:t>proteger los Derechos Humanos de las personas en el Estado.</w:t>
      </w:r>
      <w:r w:rsidRPr="00F83B53">
        <w:rPr>
          <w:rFonts w:ascii="Franklin Gothic Book" w:eastAsia="Times New Roman" w:hAnsi="Franklin Gothic Book" w:cs="Arial"/>
          <w:color w:val="4D4D4D"/>
          <w:sz w:val="24"/>
          <w:szCs w:val="24"/>
          <w:lang w:eastAsia="es-MX"/>
        </w:rPr>
        <w:br/>
      </w:r>
    </w:p>
    <w:p w14:paraId="5A2A4541"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Dignidad Humana:</w:t>
      </w:r>
      <w:r w:rsidRPr="00F83B53">
        <w:rPr>
          <w:rFonts w:ascii="Franklin Gothic Book" w:eastAsia="Times New Roman" w:hAnsi="Franklin Gothic Book" w:cs="Arial"/>
          <w:color w:val="000000"/>
          <w:sz w:val="24"/>
          <w:szCs w:val="24"/>
          <w:lang w:eastAsia="es-MX"/>
        </w:rPr>
        <w:t> Base y sustento de los Derechos Humanos que confiere igual valía a las personas.</w:t>
      </w:r>
      <w:r w:rsidRPr="00F83B53">
        <w:rPr>
          <w:rFonts w:ascii="Franklin Gothic Book" w:eastAsia="Times New Roman" w:hAnsi="Franklin Gothic Book" w:cs="Arial"/>
          <w:color w:val="4D4D4D"/>
          <w:sz w:val="24"/>
          <w:szCs w:val="24"/>
          <w:lang w:eastAsia="es-MX"/>
        </w:rPr>
        <w:br/>
      </w:r>
    </w:p>
    <w:p w14:paraId="22AFA84E"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Eficiencia:</w:t>
      </w:r>
      <w:r w:rsidRPr="00F83B53">
        <w:rPr>
          <w:rFonts w:ascii="Franklin Gothic Book" w:eastAsia="Times New Roman" w:hAnsi="Franklin Gothic Book" w:cs="Arial"/>
          <w:color w:val="000000"/>
          <w:sz w:val="24"/>
          <w:szCs w:val="24"/>
          <w:lang w:eastAsia="es-MX"/>
        </w:rPr>
        <w:t> Capacidad de los servidores públicos que integran a la Comisión, de disponer y utilizar debidamente todos los mecanismos jurídicos y materiales posibles para estudiar, observar, investigar, defender y proteger los Derechos Humanos en el Estado de Sinaloa.</w:t>
      </w:r>
      <w:r w:rsidRPr="00F83B53">
        <w:rPr>
          <w:rFonts w:ascii="Franklin Gothic Book" w:eastAsia="Times New Roman" w:hAnsi="Franklin Gothic Book" w:cs="Arial"/>
          <w:color w:val="4D4D4D"/>
          <w:sz w:val="24"/>
          <w:szCs w:val="24"/>
          <w:lang w:eastAsia="es-MX"/>
        </w:rPr>
        <w:br/>
      </w:r>
    </w:p>
    <w:p w14:paraId="47D87C12"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Gratuidad:</w:t>
      </w:r>
      <w:r w:rsidRPr="00F83B53">
        <w:rPr>
          <w:rFonts w:ascii="Franklin Gothic Book" w:eastAsia="Times New Roman" w:hAnsi="Franklin Gothic Book" w:cs="Arial"/>
          <w:color w:val="000000"/>
          <w:sz w:val="24"/>
          <w:szCs w:val="24"/>
          <w:lang w:eastAsia="es-MX"/>
        </w:rPr>
        <w:t> Atributo de los servicios prestados por la Comisión, no tienen costo alguno para quienes lo soliciten.</w:t>
      </w:r>
      <w:r w:rsidRPr="00F83B53">
        <w:rPr>
          <w:rFonts w:ascii="Franklin Gothic Book" w:eastAsia="Times New Roman" w:hAnsi="Franklin Gothic Book" w:cs="Arial"/>
          <w:color w:val="4D4D4D"/>
          <w:sz w:val="24"/>
          <w:szCs w:val="24"/>
          <w:lang w:eastAsia="es-MX"/>
        </w:rPr>
        <w:br/>
      </w:r>
    </w:p>
    <w:p w14:paraId="571CA02B"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Humanismo:</w:t>
      </w:r>
      <w:r w:rsidRPr="00F83B53">
        <w:rPr>
          <w:rFonts w:ascii="Franklin Gothic Book" w:eastAsia="Times New Roman" w:hAnsi="Franklin Gothic Book" w:cs="Arial"/>
          <w:color w:val="000000"/>
          <w:sz w:val="24"/>
          <w:szCs w:val="24"/>
          <w:lang w:eastAsia="es-MX"/>
        </w:rPr>
        <w:t> Actitud ética de los servidores públicos que integran la Comisión y que representa los valores que deben tener todos los seres humanos, considerados en lo individual y colectivamente.</w:t>
      </w:r>
      <w:r w:rsidRPr="00F83B53">
        <w:rPr>
          <w:rFonts w:ascii="Franklin Gothic Book" w:eastAsia="Times New Roman" w:hAnsi="Franklin Gothic Book" w:cs="Arial"/>
          <w:color w:val="4D4D4D"/>
          <w:sz w:val="24"/>
          <w:szCs w:val="24"/>
          <w:lang w:eastAsia="es-MX"/>
        </w:rPr>
        <w:br/>
      </w:r>
    </w:p>
    <w:p w14:paraId="00398577"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Interpretación conforme:</w:t>
      </w:r>
      <w:r w:rsidRPr="00F83B53">
        <w:rPr>
          <w:rFonts w:ascii="Franklin Gothic Book" w:eastAsia="Times New Roman" w:hAnsi="Franklin Gothic Book" w:cs="Arial"/>
          <w:color w:val="000000"/>
          <w:sz w:val="24"/>
          <w:szCs w:val="24"/>
          <w:lang w:eastAsia="es-MX"/>
        </w:rPr>
        <w:t> Cuando se analicen las normas o actos, la interpretación debe hacerse conforme a las disposiciones de Derechos Humanos establecidas en la Constitución Federal, los tratados internacionales o la Constitución Local, con el objeto de aplicar aquella que de una seguridad más amplia a los Derechos Humanos y en consecuencia favorecer en todo tiempo a las personas.</w:t>
      </w:r>
      <w:r w:rsidRPr="00F83B53">
        <w:rPr>
          <w:rFonts w:ascii="Franklin Gothic Book" w:eastAsia="Times New Roman" w:hAnsi="Franklin Gothic Book" w:cs="Arial"/>
          <w:color w:val="4D4D4D"/>
          <w:sz w:val="24"/>
          <w:szCs w:val="24"/>
          <w:lang w:eastAsia="es-MX"/>
        </w:rPr>
        <w:br/>
      </w:r>
    </w:p>
    <w:p w14:paraId="39C1D2AA"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Imparcialidad:</w:t>
      </w:r>
      <w:r w:rsidRPr="00F83B53">
        <w:rPr>
          <w:rFonts w:ascii="Franklin Gothic Book" w:eastAsia="Times New Roman" w:hAnsi="Franklin Gothic Book" w:cs="Arial"/>
          <w:color w:val="000000"/>
          <w:sz w:val="24"/>
          <w:szCs w:val="24"/>
          <w:lang w:eastAsia="es-MX"/>
        </w:rPr>
        <w:t> Criterio de justicia que rige las resoluciones y actos emitidos por la Comisión Estatal de los Derechos Humanos de Sinaloa, pues sus decisiones se toman con objetividad y equidad, libres de prejuicios por razones de nacionalidad, raza, religión, condición social o cualquier otra razón discriminatoria que atente contra el respeto de los Derechos Humanos y la dignidad del hombre.</w:t>
      </w:r>
      <w:r w:rsidRPr="00F83B53">
        <w:rPr>
          <w:rFonts w:ascii="Franklin Gothic Book" w:eastAsia="Times New Roman" w:hAnsi="Franklin Gothic Book" w:cs="Arial"/>
          <w:color w:val="4D4D4D"/>
          <w:sz w:val="24"/>
          <w:szCs w:val="24"/>
          <w:lang w:eastAsia="es-MX"/>
        </w:rPr>
        <w:br/>
      </w:r>
    </w:p>
    <w:p w14:paraId="5BBB9295"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No discriminación:</w:t>
      </w:r>
      <w:r w:rsidRPr="00F83B53">
        <w:rPr>
          <w:rFonts w:ascii="Franklin Gothic Book" w:eastAsia="Times New Roman" w:hAnsi="Franklin Gothic Book" w:cs="Arial"/>
          <w:color w:val="000000"/>
          <w:sz w:val="24"/>
          <w:szCs w:val="24"/>
          <w:lang w:eastAsia="es-MX"/>
        </w:rPr>
        <w:t> Prohibición de toda exclusión, distinción o restricción motivada por razones de sexo, edad, discapacidad, condición social o económica, condiciones de salud, embarazo, lengua, religión, opiniones, preferencias sexuales, estado civil o cualquiera otra que tenga por objeto impedir o anular el reconocimiento o el ejercicio de los derechos y la igualdad real de oportunidades de las personas.</w:t>
      </w:r>
      <w:r w:rsidRPr="00F83B53">
        <w:rPr>
          <w:rFonts w:ascii="Franklin Gothic Book" w:eastAsia="Times New Roman" w:hAnsi="Franklin Gothic Book" w:cs="Arial"/>
          <w:color w:val="4D4D4D"/>
          <w:sz w:val="24"/>
          <w:szCs w:val="24"/>
          <w:lang w:eastAsia="es-MX"/>
        </w:rPr>
        <w:br/>
      </w:r>
    </w:p>
    <w:p w14:paraId="45F349A7"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Conciliación:</w:t>
      </w:r>
      <w:r w:rsidRPr="00F83B53">
        <w:rPr>
          <w:rFonts w:ascii="Franklin Gothic Book" w:eastAsia="Times New Roman" w:hAnsi="Franklin Gothic Book" w:cs="Arial"/>
          <w:color w:val="000000"/>
          <w:sz w:val="24"/>
          <w:szCs w:val="24"/>
          <w:lang w:eastAsia="es-MX"/>
        </w:rPr>
        <w:t> Proceso que realiza la Comisión a través de sus servidores públicos, a efecto de propiciar soluciones o alternativas a las partes y garantizar los intereses de personas que han sido vulneradas en sus Derechos Humanos, por indebida actuación u omisión de las autoridades del Estado.</w:t>
      </w:r>
      <w:r w:rsidRPr="00F83B53">
        <w:rPr>
          <w:rFonts w:ascii="Franklin Gothic Book" w:eastAsia="Times New Roman" w:hAnsi="Franklin Gothic Book" w:cs="Arial"/>
          <w:color w:val="4D4D4D"/>
          <w:sz w:val="24"/>
          <w:szCs w:val="24"/>
          <w:lang w:eastAsia="es-MX"/>
        </w:rPr>
        <w:br/>
      </w:r>
    </w:p>
    <w:p w14:paraId="215D583F"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Pro persona:</w:t>
      </w:r>
      <w:r w:rsidRPr="00F83B53">
        <w:rPr>
          <w:rFonts w:ascii="Franklin Gothic Book" w:eastAsia="Times New Roman" w:hAnsi="Franklin Gothic Book" w:cs="Arial"/>
          <w:color w:val="000000"/>
          <w:sz w:val="24"/>
          <w:szCs w:val="24"/>
          <w:lang w:eastAsia="es-MX"/>
        </w:rPr>
        <w:t> Principio que impone al Estado la obligación de aplicar la norma que otorgue la protección más amplia a los derechos de la persona, bajo la ponderación de los principios y derechos fundamentales reconocidos por la Constitución Política de los Estados Unidos Mexicanos, la Constitución Política del Estado de Sinaloa y en aquellos tratados internacionales de los que el Estado Mexicano sea parte, poniendo en todo momento la dignidad humana como punto central de sus derechos.</w:t>
      </w:r>
      <w:r w:rsidRPr="00F83B53">
        <w:rPr>
          <w:rFonts w:ascii="Franklin Gothic Book" w:eastAsia="Times New Roman" w:hAnsi="Franklin Gothic Book" w:cs="Arial"/>
          <w:color w:val="4D4D4D"/>
          <w:sz w:val="24"/>
          <w:szCs w:val="24"/>
          <w:lang w:eastAsia="es-MX"/>
        </w:rPr>
        <w:br/>
      </w:r>
    </w:p>
    <w:p w14:paraId="150F34CB"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Publicidad y transparencia:</w:t>
      </w:r>
      <w:r w:rsidRPr="00F83B53">
        <w:rPr>
          <w:rFonts w:ascii="Franklin Gothic Book" w:eastAsia="Times New Roman" w:hAnsi="Franklin Gothic Book" w:cs="Arial"/>
          <w:color w:val="000000"/>
          <w:sz w:val="24"/>
          <w:szCs w:val="24"/>
          <w:lang w:eastAsia="es-MX"/>
        </w:rPr>
        <w:t> Principios ético-jurídicos que rigen la actividad de la Comisión Estatal de los Derechos Humanos de Sinaloa y la actitud de poner a disposición de todas las personas la información que genera y los recursos económicos que ejerce, siempre que la ley no lo restrinja o reserve.</w:t>
      </w:r>
      <w:r w:rsidRPr="00F83B53">
        <w:rPr>
          <w:rFonts w:ascii="Franklin Gothic Book" w:eastAsia="Times New Roman" w:hAnsi="Franklin Gothic Book" w:cs="Arial"/>
          <w:color w:val="4D4D4D"/>
          <w:sz w:val="24"/>
          <w:szCs w:val="24"/>
          <w:lang w:eastAsia="es-MX"/>
        </w:rPr>
        <w:br/>
      </w:r>
    </w:p>
    <w:p w14:paraId="0369034D"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lastRenderedPageBreak/>
        <w:t>Rendición de cuentas:</w:t>
      </w:r>
      <w:r w:rsidRPr="00F83B53">
        <w:rPr>
          <w:rFonts w:ascii="Franklin Gothic Book" w:eastAsia="Times New Roman" w:hAnsi="Franklin Gothic Book" w:cs="Arial"/>
          <w:color w:val="000000"/>
          <w:sz w:val="24"/>
          <w:szCs w:val="24"/>
          <w:lang w:eastAsia="es-MX"/>
        </w:rPr>
        <w:t> Consiste en el deber de todo servidor público y el derecho de la sociedad a que se le informe de las acciones que se desarrollan en el seno de la institución, con el objeto de que se especifiquen los avances y cumplimiento de las metas establecidas en materia de protección a los Derechos Humanos.</w:t>
      </w:r>
      <w:r w:rsidRPr="00F83B53">
        <w:rPr>
          <w:rFonts w:ascii="Franklin Gothic Book" w:eastAsia="Times New Roman" w:hAnsi="Franklin Gothic Book" w:cs="Arial"/>
          <w:color w:val="4D4D4D"/>
          <w:sz w:val="24"/>
          <w:szCs w:val="24"/>
          <w:lang w:eastAsia="es-MX"/>
        </w:rPr>
        <w:br/>
      </w:r>
    </w:p>
    <w:p w14:paraId="6EB0533F"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Tolerancia:</w:t>
      </w:r>
      <w:r w:rsidRPr="00F83B53">
        <w:rPr>
          <w:rFonts w:ascii="Franklin Gothic Book" w:eastAsia="Times New Roman" w:hAnsi="Franklin Gothic Book" w:cs="Arial"/>
          <w:color w:val="000000"/>
          <w:sz w:val="24"/>
          <w:szCs w:val="24"/>
          <w:lang w:eastAsia="es-MX"/>
        </w:rPr>
        <w:t> Actitud de respeto del servidor público de la Comisión Estatal de los Derechos Humanos de Sinaloa hacia las opiniones, ideas o actitudes de todas las personas sin excepción alguna.</w:t>
      </w:r>
    </w:p>
    <w:p w14:paraId="4B7C7CC5" w14:textId="77777777" w:rsidR="006B6FF7" w:rsidRDefault="006B6FF7" w:rsidP="006B6FF7">
      <w:pPr>
        <w:pStyle w:val="Default"/>
        <w:ind w:left="720"/>
        <w:jc w:val="both"/>
        <w:rPr>
          <w:rFonts w:ascii="Franklin Gothic Book" w:hAnsi="Franklin Gothic Book"/>
          <w:b/>
          <w:bCs/>
          <w:u w:val="single"/>
        </w:rPr>
      </w:pPr>
    </w:p>
    <w:p w14:paraId="2CCC379B" w14:textId="77777777" w:rsidR="006B6FF7" w:rsidRDefault="006B6FF7" w:rsidP="006B6FF7">
      <w:pPr>
        <w:pStyle w:val="Default"/>
        <w:ind w:left="720"/>
        <w:jc w:val="both"/>
        <w:rPr>
          <w:rFonts w:ascii="Franklin Gothic Book" w:hAnsi="Franklin Gothic Book"/>
          <w:b/>
          <w:bCs/>
          <w:u w:val="single"/>
        </w:rPr>
      </w:pPr>
    </w:p>
    <w:p w14:paraId="4B855D12" w14:textId="77777777" w:rsidR="006B6FF7" w:rsidRDefault="006B6FF7" w:rsidP="006B6FF7">
      <w:pPr>
        <w:pStyle w:val="Default"/>
        <w:ind w:left="720"/>
        <w:jc w:val="both"/>
        <w:rPr>
          <w:rFonts w:ascii="Franklin Gothic Book" w:hAnsi="Franklin Gothic Book"/>
          <w:b/>
          <w:bCs/>
          <w:u w:val="single"/>
        </w:rPr>
      </w:pPr>
    </w:p>
    <w:p w14:paraId="73F622BB" w14:textId="097AEA55"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Panorama Económico y Financiero </w:t>
      </w:r>
    </w:p>
    <w:p w14:paraId="449F489C" w14:textId="77777777" w:rsidR="00C22C2F" w:rsidRPr="00F83B53" w:rsidRDefault="00C22C2F" w:rsidP="00CE68D3">
      <w:pPr>
        <w:pStyle w:val="Default"/>
        <w:ind w:left="720"/>
        <w:jc w:val="both"/>
        <w:rPr>
          <w:rFonts w:ascii="Franklin Gothic Book" w:hAnsi="Franklin Gothic Book"/>
        </w:rPr>
      </w:pPr>
    </w:p>
    <w:p w14:paraId="14016BD9" w14:textId="3C7743EA" w:rsidR="00897A49" w:rsidRPr="00F83B53" w:rsidRDefault="00897A49" w:rsidP="00CE68D3">
      <w:pPr>
        <w:pStyle w:val="Default"/>
        <w:jc w:val="both"/>
        <w:rPr>
          <w:rFonts w:ascii="Franklin Gothic Book" w:hAnsi="Franklin Gothic Book"/>
        </w:rPr>
      </w:pPr>
      <w:r w:rsidRPr="00F83B53">
        <w:rPr>
          <w:rFonts w:ascii="Franklin Gothic Book" w:hAnsi="Franklin Gothic Book"/>
        </w:rPr>
        <w:t>Se informa sobre las principales condiciones económico-financieras bajo las cuales el ente público estuvo operando; y las cuales influyeron en la toma de decisiones de la administració</w:t>
      </w:r>
      <w:r w:rsidR="00C1776A" w:rsidRPr="00F83B53">
        <w:rPr>
          <w:rFonts w:ascii="Franklin Gothic Book" w:hAnsi="Franklin Gothic Book"/>
        </w:rPr>
        <w:t>n.</w:t>
      </w:r>
    </w:p>
    <w:p w14:paraId="32A57FAF" w14:textId="77777777" w:rsidR="00C1776A" w:rsidRPr="00F83B53" w:rsidRDefault="00C1776A" w:rsidP="00CE68D3">
      <w:pPr>
        <w:pStyle w:val="Default"/>
        <w:jc w:val="both"/>
        <w:rPr>
          <w:rFonts w:ascii="Franklin Gothic Book" w:hAnsi="Franklin Gothic Book"/>
        </w:rPr>
      </w:pPr>
    </w:p>
    <w:p w14:paraId="73EA7E81" w14:textId="17C44F76" w:rsidR="006D5579" w:rsidRPr="00F83B53" w:rsidRDefault="00DF394B" w:rsidP="00CE68D3">
      <w:pPr>
        <w:pStyle w:val="Default"/>
        <w:jc w:val="both"/>
        <w:rPr>
          <w:rFonts w:ascii="Franklin Gothic Book" w:hAnsi="Franklin Gothic Book"/>
        </w:rPr>
      </w:pPr>
      <w:r w:rsidRPr="00F83B53">
        <w:rPr>
          <w:rFonts w:ascii="Franklin Gothic Book" w:hAnsi="Franklin Gothic Book"/>
        </w:rPr>
        <w:t xml:space="preserve">La Comisión Estatal de los Derechos Humanos </w:t>
      </w:r>
      <w:r w:rsidR="00D276D7" w:rsidRPr="00F83B53">
        <w:rPr>
          <w:rFonts w:ascii="Franklin Gothic Book" w:hAnsi="Franklin Gothic Book"/>
        </w:rPr>
        <w:t>ha</w:t>
      </w:r>
      <w:r w:rsidRPr="00F83B53">
        <w:rPr>
          <w:rFonts w:ascii="Franklin Gothic Book" w:hAnsi="Franklin Gothic Book"/>
        </w:rPr>
        <w:t xml:space="preserve"> dejado de percibir </w:t>
      </w:r>
      <w:r w:rsidR="00FE0327" w:rsidRPr="00F83B53">
        <w:rPr>
          <w:rFonts w:ascii="Franklin Gothic Book" w:hAnsi="Franklin Gothic Book"/>
        </w:rPr>
        <w:t>recursos</w:t>
      </w:r>
      <w:r w:rsidRPr="00F83B53">
        <w:rPr>
          <w:rFonts w:ascii="Franklin Gothic Book" w:hAnsi="Franklin Gothic Book"/>
        </w:rPr>
        <w:t xml:space="preserve"> a</w:t>
      </w:r>
      <w:r w:rsidR="002123B4" w:rsidRPr="00F83B53">
        <w:rPr>
          <w:rFonts w:ascii="Franklin Gothic Book" w:hAnsi="Franklin Gothic Book"/>
        </w:rPr>
        <w:t xml:space="preserve">utorizados </w:t>
      </w:r>
      <w:r w:rsidR="00FE0327" w:rsidRPr="00F83B53">
        <w:rPr>
          <w:rFonts w:ascii="Franklin Gothic Book" w:hAnsi="Franklin Gothic Book"/>
        </w:rPr>
        <w:t>por las siguientes cantidade</w:t>
      </w:r>
      <w:r w:rsidR="002123B4" w:rsidRPr="00F83B53">
        <w:rPr>
          <w:rFonts w:ascii="Franklin Gothic Book" w:hAnsi="Franklin Gothic Book"/>
        </w:rPr>
        <w:t>s</w:t>
      </w:r>
      <w:r w:rsidR="006D5579" w:rsidRPr="00F83B53">
        <w:rPr>
          <w:rFonts w:ascii="Franklin Gothic Book" w:hAnsi="Franklin Gothic Book"/>
        </w:rPr>
        <w:t>:</w:t>
      </w:r>
    </w:p>
    <w:tbl>
      <w:tblPr>
        <w:tblW w:w="21970" w:type="dxa"/>
        <w:tblInd w:w="-709" w:type="dxa"/>
        <w:tblLayout w:type="fixed"/>
        <w:tblCellMar>
          <w:left w:w="70" w:type="dxa"/>
          <w:right w:w="70" w:type="dxa"/>
        </w:tblCellMar>
        <w:tblLook w:val="04A0" w:firstRow="1" w:lastRow="0" w:firstColumn="1" w:lastColumn="0" w:noHBand="0" w:noVBand="1"/>
      </w:tblPr>
      <w:tblGrid>
        <w:gridCol w:w="702"/>
        <w:gridCol w:w="239"/>
        <w:gridCol w:w="238"/>
        <w:gridCol w:w="238"/>
        <w:gridCol w:w="239"/>
        <w:gridCol w:w="238"/>
        <w:gridCol w:w="238"/>
        <w:gridCol w:w="238"/>
        <w:gridCol w:w="238"/>
        <w:gridCol w:w="160"/>
        <w:gridCol w:w="364"/>
        <w:gridCol w:w="285"/>
        <w:gridCol w:w="284"/>
        <w:gridCol w:w="284"/>
        <w:gridCol w:w="284"/>
        <w:gridCol w:w="292"/>
        <w:gridCol w:w="300"/>
        <w:gridCol w:w="215"/>
        <w:gridCol w:w="822"/>
        <w:gridCol w:w="232"/>
        <w:gridCol w:w="170"/>
        <w:gridCol w:w="402"/>
        <w:gridCol w:w="190"/>
        <w:gridCol w:w="1127"/>
        <w:gridCol w:w="700"/>
        <w:gridCol w:w="850"/>
        <w:gridCol w:w="515"/>
        <w:gridCol w:w="192"/>
        <w:gridCol w:w="1267"/>
        <w:gridCol w:w="984"/>
        <w:gridCol w:w="2715"/>
        <w:gridCol w:w="1408"/>
        <w:gridCol w:w="201"/>
        <w:gridCol w:w="201"/>
        <w:gridCol w:w="1349"/>
        <w:gridCol w:w="1447"/>
        <w:gridCol w:w="201"/>
        <w:gridCol w:w="1408"/>
        <w:gridCol w:w="201"/>
        <w:gridCol w:w="312"/>
      </w:tblGrid>
      <w:tr w:rsidR="00DD1B22" w:rsidRPr="00F83B53" w14:paraId="5E3E9915" w14:textId="77777777" w:rsidTr="00252182">
        <w:trPr>
          <w:trHeight w:val="240"/>
        </w:trPr>
        <w:tc>
          <w:tcPr>
            <w:tcW w:w="12585" w:type="dxa"/>
            <w:gridSpan w:val="30"/>
            <w:tcBorders>
              <w:top w:val="nil"/>
              <w:left w:val="nil"/>
              <w:bottom w:val="nil"/>
              <w:right w:val="nil"/>
            </w:tcBorders>
            <w:shd w:val="clear" w:color="auto" w:fill="auto"/>
            <w:noWrap/>
            <w:hideMark/>
          </w:tcPr>
          <w:p w14:paraId="322DC122" w14:textId="77777777" w:rsidR="00DD1B22" w:rsidRDefault="00DD1B22" w:rsidP="00DD1B22">
            <w:pPr>
              <w:rPr>
                <w:rFonts w:ascii="Franklin Gothic Book" w:eastAsia="Times New Roman" w:hAnsi="Franklin Gothic Book"/>
                <w:sz w:val="24"/>
                <w:szCs w:val="24"/>
                <w:lang w:eastAsia="es-MX"/>
              </w:rPr>
            </w:pPr>
          </w:p>
          <w:p w14:paraId="44BE15B1" w14:textId="77777777" w:rsidR="000E09C6" w:rsidRDefault="000E09C6" w:rsidP="00DD1B22">
            <w:pPr>
              <w:rPr>
                <w:rFonts w:ascii="Franklin Gothic Book" w:eastAsia="Times New Roman" w:hAnsi="Franklin Gothic Book"/>
                <w:sz w:val="24"/>
                <w:szCs w:val="24"/>
                <w:lang w:eastAsia="es-MX"/>
              </w:rPr>
            </w:pPr>
          </w:p>
          <w:p w14:paraId="4A00B804" w14:textId="77777777" w:rsidR="000E09C6" w:rsidRDefault="000E09C6" w:rsidP="00DD1B22">
            <w:pPr>
              <w:rPr>
                <w:rFonts w:ascii="Franklin Gothic Book" w:eastAsia="Times New Roman" w:hAnsi="Franklin Gothic Book"/>
                <w:sz w:val="24"/>
                <w:szCs w:val="24"/>
                <w:lang w:eastAsia="es-MX"/>
              </w:rPr>
            </w:pPr>
          </w:p>
          <w:p w14:paraId="1EC60ADB" w14:textId="77777777" w:rsidR="000E09C6" w:rsidRPr="00F83B53" w:rsidRDefault="000E09C6" w:rsidP="00DD1B22">
            <w:pPr>
              <w:rPr>
                <w:rFonts w:ascii="Franklin Gothic Book" w:eastAsia="Times New Roman" w:hAnsi="Franklin Gothic Book"/>
                <w:sz w:val="24"/>
                <w:szCs w:val="24"/>
                <w:lang w:eastAsia="es-MX"/>
              </w:rPr>
            </w:pPr>
          </w:p>
        </w:tc>
        <w:tc>
          <w:tcPr>
            <w:tcW w:w="2733" w:type="dxa"/>
            <w:tcBorders>
              <w:top w:val="nil"/>
              <w:left w:val="nil"/>
              <w:bottom w:val="nil"/>
              <w:right w:val="nil"/>
            </w:tcBorders>
            <w:shd w:val="clear" w:color="auto" w:fill="auto"/>
            <w:hideMark/>
          </w:tcPr>
          <w:p w14:paraId="2E9B4276" w14:textId="77777777" w:rsidR="00DD1B22" w:rsidRPr="00F83B53" w:rsidRDefault="00DD1B22" w:rsidP="00DD1B22">
            <w:pPr>
              <w:rPr>
                <w:rFonts w:ascii="Franklin Gothic Book" w:eastAsia="Times New Roman" w:hAnsi="Franklin Gothic Book"/>
                <w:sz w:val="24"/>
                <w:szCs w:val="24"/>
                <w:lang w:eastAsia="es-MX"/>
              </w:rPr>
            </w:pPr>
          </w:p>
        </w:tc>
        <w:tc>
          <w:tcPr>
            <w:tcW w:w="1417" w:type="dxa"/>
            <w:tcBorders>
              <w:top w:val="nil"/>
              <w:left w:val="nil"/>
              <w:bottom w:val="double" w:sz="6" w:space="0" w:color="000000"/>
              <w:right w:val="nil"/>
            </w:tcBorders>
            <w:shd w:val="clear" w:color="auto" w:fill="auto"/>
            <w:noWrap/>
            <w:hideMark/>
          </w:tcPr>
          <w:p w14:paraId="1551669C"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6EDA3BEC"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4539B0FD"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1357" w:type="dxa"/>
            <w:tcBorders>
              <w:top w:val="nil"/>
              <w:left w:val="nil"/>
              <w:bottom w:val="double" w:sz="6" w:space="0" w:color="000000"/>
              <w:right w:val="nil"/>
            </w:tcBorders>
            <w:shd w:val="clear" w:color="auto" w:fill="auto"/>
            <w:noWrap/>
            <w:hideMark/>
          </w:tcPr>
          <w:p w14:paraId="5147B53F"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1456" w:type="dxa"/>
            <w:tcBorders>
              <w:top w:val="nil"/>
              <w:left w:val="nil"/>
              <w:bottom w:val="double" w:sz="6" w:space="0" w:color="000000"/>
              <w:right w:val="nil"/>
            </w:tcBorders>
            <w:shd w:val="clear" w:color="auto" w:fill="auto"/>
            <w:noWrap/>
            <w:hideMark/>
          </w:tcPr>
          <w:p w14:paraId="47011BD6"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1095B471"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1417" w:type="dxa"/>
            <w:tcBorders>
              <w:top w:val="nil"/>
              <w:left w:val="nil"/>
              <w:bottom w:val="double" w:sz="6" w:space="0" w:color="000000"/>
              <w:right w:val="nil"/>
            </w:tcBorders>
            <w:shd w:val="clear" w:color="auto" w:fill="auto"/>
            <w:noWrap/>
            <w:hideMark/>
          </w:tcPr>
          <w:p w14:paraId="5A380267"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31C121D4"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593B97E2"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r>
      <w:tr w:rsidR="00DD1B22" w:rsidRPr="00F83B53" w14:paraId="0E95CFFC" w14:textId="77777777" w:rsidTr="00C32B0D">
        <w:trPr>
          <w:trHeight w:val="602"/>
        </w:trPr>
        <w:tc>
          <w:tcPr>
            <w:tcW w:w="12585" w:type="dxa"/>
            <w:gridSpan w:val="30"/>
            <w:tcBorders>
              <w:top w:val="nil"/>
              <w:left w:val="nil"/>
              <w:bottom w:val="nil"/>
              <w:right w:val="nil"/>
            </w:tcBorders>
            <w:shd w:val="clear" w:color="auto" w:fill="auto"/>
            <w:noWrap/>
          </w:tcPr>
          <w:tbl>
            <w:tblPr>
              <w:tblW w:w="10572" w:type="dxa"/>
              <w:tblLayout w:type="fixed"/>
              <w:tblCellMar>
                <w:left w:w="70" w:type="dxa"/>
                <w:right w:w="70" w:type="dxa"/>
              </w:tblCellMar>
              <w:tblLook w:val="04A0" w:firstRow="1" w:lastRow="0" w:firstColumn="1" w:lastColumn="0" w:noHBand="0" w:noVBand="1"/>
            </w:tblPr>
            <w:tblGrid>
              <w:gridCol w:w="238"/>
              <w:gridCol w:w="240"/>
              <w:gridCol w:w="162"/>
              <w:gridCol w:w="78"/>
              <w:gridCol w:w="240"/>
              <w:gridCol w:w="240"/>
              <w:gridCol w:w="239"/>
              <w:gridCol w:w="240"/>
              <w:gridCol w:w="284"/>
              <w:gridCol w:w="284"/>
              <w:gridCol w:w="284"/>
              <w:gridCol w:w="284"/>
              <w:gridCol w:w="284"/>
              <w:gridCol w:w="289"/>
              <w:gridCol w:w="717"/>
              <w:gridCol w:w="565"/>
              <w:gridCol w:w="679"/>
              <w:gridCol w:w="191"/>
              <w:gridCol w:w="203"/>
              <w:gridCol w:w="203"/>
              <w:gridCol w:w="203"/>
              <w:gridCol w:w="203"/>
              <w:gridCol w:w="203"/>
              <w:gridCol w:w="203"/>
              <w:gridCol w:w="203"/>
              <w:gridCol w:w="203"/>
              <w:gridCol w:w="371"/>
              <w:gridCol w:w="371"/>
              <w:gridCol w:w="371"/>
              <w:gridCol w:w="371"/>
              <w:gridCol w:w="160"/>
              <w:gridCol w:w="356"/>
              <w:gridCol w:w="356"/>
              <w:gridCol w:w="356"/>
              <w:gridCol w:w="698"/>
            </w:tblGrid>
            <w:tr w:rsidR="00C32B0D" w:rsidRPr="00C32B0D" w14:paraId="5C01CB8F" w14:textId="77777777" w:rsidTr="00C32B0D">
              <w:trPr>
                <w:trHeight w:val="240"/>
              </w:trPr>
              <w:tc>
                <w:tcPr>
                  <w:tcW w:w="645" w:type="dxa"/>
                  <w:gridSpan w:val="3"/>
                  <w:tcBorders>
                    <w:top w:val="nil"/>
                    <w:left w:val="nil"/>
                    <w:bottom w:val="nil"/>
                    <w:right w:val="nil"/>
                  </w:tcBorders>
                  <w:shd w:val="clear" w:color="auto" w:fill="auto"/>
                  <w:noWrap/>
                  <w:hideMark/>
                </w:tcPr>
                <w:p w14:paraId="4A9B956E" w14:textId="77777777" w:rsidR="00C32B0D" w:rsidRPr="00C32B0D" w:rsidRDefault="00C32B0D" w:rsidP="00C32B0D">
                  <w:pPr>
                    <w:rPr>
                      <w:rFonts w:ascii="Times New Roman" w:eastAsia="Times New Roman" w:hAnsi="Times New Roman"/>
                      <w:sz w:val="20"/>
                      <w:szCs w:val="20"/>
                      <w:lang w:eastAsia="es-MX"/>
                    </w:rPr>
                  </w:pPr>
                </w:p>
              </w:tc>
              <w:tc>
                <w:tcPr>
                  <w:tcW w:w="2470" w:type="dxa"/>
                  <w:gridSpan w:val="10"/>
                  <w:tcBorders>
                    <w:top w:val="nil"/>
                    <w:left w:val="nil"/>
                    <w:bottom w:val="nil"/>
                    <w:right w:val="nil"/>
                  </w:tcBorders>
                  <w:shd w:val="clear" w:color="auto" w:fill="auto"/>
                  <w:hideMark/>
                </w:tcPr>
                <w:p w14:paraId="4DC068A3" w14:textId="77777777" w:rsidR="00C32B0D" w:rsidRPr="00C32B0D" w:rsidRDefault="00C32B0D" w:rsidP="00C32B0D">
                  <w:pPr>
                    <w:rPr>
                      <w:rFonts w:ascii="Arial" w:eastAsia="Times New Roman" w:hAnsi="Arial" w:cs="Arial"/>
                      <w:b/>
                      <w:bCs/>
                      <w:color w:val="000000"/>
                      <w:sz w:val="18"/>
                      <w:szCs w:val="18"/>
                      <w:lang w:eastAsia="es-MX"/>
                    </w:rPr>
                  </w:pPr>
                  <w:r w:rsidRPr="00C32B0D">
                    <w:rPr>
                      <w:rFonts w:ascii="Arial" w:eastAsia="Times New Roman" w:hAnsi="Arial" w:cs="Arial"/>
                      <w:b/>
                      <w:bCs/>
                      <w:color w:val="000000"/>
                      <w:sz w:val="18"/>
                      <w:szCs w:val="18"/>
                      <w:lang w:eastAsia="es-MX"/>
                    </w:rPr>
                    <w:t>7810: AUTORIZACIONES DE PAGO</w:t>
                  </w:r>
                </w:p>
              </w:tc>
              <w:tc>
                <w:tcPr>
                  <w:tcW w:w="290" w:type="dxa"/>
                  <w:tcBorders>
                    <w:top w:val="nil"/>
                    <w:left w:val="nil"/>
                    <w:bottom w:val="nil"/>
                    <w:right w:val="nil"/>
                  </w:tcBorders>
                  <w:shd w:val="clear" w:color="auto" w:fill="auto"/>
                  <w:noWrap/>
                  <w:hideMark/>
                </w:tcPr>
                <w:p w14:paraId="697B2096" w14:textId="77777777" w:rsidR="00C32B0D" w:rsidRPr="00C32B0D" w:rsidRDefault="00C32B0D" w:rsidP="00C32B0D">
                  <w:pPr>
                    <w:rPr>
                      <w:rFonts w:ascii="Arial" w:eastAsia="Times New Roman" w:hAnsi="Arial" w:cs="Arial"/>
                      <w:b/>
                      <w:bCs/>
                      <w:color w:val="000000"/>
                      <w:sz w:val="18"/>
                      <w:szCs w:val="18"/>
                      <w:lang w:eastAsia="es-MX"/>
                    </w:rPr>
                  </w:pPr>
                </w:p>
              </w:tc>
              <w:tc>
                <w:tcPr>
                  <w:tcW w:w="1922" w:type="dxa"/>
                  <w:gridSpan w:val="3"/>
                  <w:tcBorders>
                    <w:top w:val="nil"/>
                    <w:left w:val="nil"/>
                    <w:bottom w:val="double" w:sz="6" w:space="0" w:color="000000"/>
                    <w:right w:val="nil"/>
                  </w:tcBorders>
                  <w:shd w:val="clear" w:color="auto" w:fill="auto"/>
                  <w:noWrap/>
                  <w:hideMark/>
                </w:tcPr>
                <w:p w14:paraId="339DFF7F" w14:textId="6788DBA6" w:rsidR="00C32B0D" w:rsidRPr="00C32B0D" w:rsidRDefault="000E09C6" w:rsidP="00C32B0D">
                  <w:pPr>
                    <w:jc w:val="right"/>
                    <w:rPr>
                      <w:rFonts w:ascii="Arial" w:eastAsia="Times New Roman" w:hAnsi="Arial" w:cs="Arial"/>
                      <w:b/>
                      <w:bCs/>
                      <w:color w:val="000000"/>
                      <w:sz w:val="18"/>
                      <w:szCs w:val="18"/>
                      <w:lang w:eastAsia="es-MX"/>
                    </w:rPr>
                  </w:pPr>
                  <w:r>
                    <w:rPr>
                      <w:rFonts w:ascii="Arial" w:eastAsia="Times New Roman" w:hAnsi="Arial" w:cs="Arial"/>
                      <w:b/>
                      <w:bCs/>
                      <w:color w:val="000000"/>
                      <w:sz w:val="18"/>
                      <w:szCs w:val="18"/>
                      <w:lang w:eastAsia="es-MX"/>
                    </w:rPr>
                    <w:t>19,215,300.25</w:t>
                  </w:r>
                </w:p>
              </w:tc>
              <w:tc>
                <w:tcPr>
                  <w:tcW w:w="191" w:type="dxa"/>
                  <w:tcBorders>
                    <w:top w:val="nil"/>
                    <w:left w:val="nil"/>
                    <w:bottom w:val="nil"/>
                    <w:right w:val="nil"/>
                  </w:tcBorders>
                  <w:shd w:val="clear" w:color="auto" w:fill="auto"/>
                  <w:noWrap/>
                  <w:hideMark/>
                </w:tcPr>
                <w:p w14:paraId="4F5F7F48" w14:textId="77777777" w:rsidR="00C32B0D" w:rsidRPr="00C32B0D" w:rsidRDefault="00C32B0D" w:rsidP="00C32B0D">
                  <w:pPr>
                    <w:jc w:val="right"/>
                    <w:rPr>
                      <w:rFonts w:ascii="Arial" w:eastAsia="Times New Roman" w:hAnsi="Arial" w:cs="Arial"/>
                      <w:b/>
                      <w:bCs/>
                      <w:color w:val="000000"/>
                      <w:sz w:val="18"/>
                      <w:szCs w:val="18"/>
                      <w:lang w:eastAsia="es-MX"/>
                    </w:rPr>
                  </w:pPr>
                </w:p>
              </w:tc>
              <w:tc>
                <w:tcPr>
                  <w:tcW w:w="1624" w:type="dxa"/>
                  <w:gridSpan w:val="8"/>
                  <w:tcBorders>
                    <w:top w:val="nil"/>
                    <w:left w:val="nil"/>
                    <w:bottom w:val="double" w:sz="6" w:space="0" w:color="000000"/>
                    <w:right w:val="nil"/>
                  </w:tcBorders>
                  <w:shd w:val="clear" w:color="auto" w:fill="auto"/>
                  <w:noWrap/>
                  <w:hideMark/>
                </w:tcPr>
                <w:p w14:paraId="1DA2C653" w14:textId="4DF6A560" w:rsidR="00C32B0D" w:rsidRPr="00C32B0D" w:rsidRDefault="00CA2C8D" w:rsidP="00C32B0D">
                  <w:pPr>
                    <w:jc w:val="right"/>
                    <w:rPr>
                      <w:rFonts w:ascii="Arial" w:eastAsia="Times New Roman" w:hAnsi="Arial" w:cs="Arial"/>
                      <w:b/>
                      <w:bCs/>
                      <w:color w:val="000000"/>
                      <w:sz w:val="18"/>
                      <w:szCs w:val="18"/>
                      <w:lang w:eastAsia="es-MX"/>
                    </w:rPr>
                  </w:pPr>
                  <w:r>
                    <w:rPr>
                      <w:rFonts w:ascii="Arial" w:eastAsia="Times New Roman" w:hAnsi="Arial" w:cs="Arial"/>
                      <w:b/>
                      <w:bCs/>
                      <w:color w:val="000000"/>
                      <w:sz w:val="18"/>
                      <w:szCs w:val="18"/>
                      <w:lang w:eastAsia="es-MX"/>
                    </w:rPr>
                    <w:t>3,425,446.</w:t>
                  </w:r>
                  <w:r w:rsidR="00C32B0D" w:rsidRPr="00C32B0D">
                    <w:rPr>
                      <w:rFonts w:ascii="Arial" w:eastAsia="Times New Roman" w:hAnsi="Arial" w:cs="Arial"/>
                      <w:b/>
                      <w:bCs/>
                      <w:color w:val="000000"/>
                      <w:sz w:val="18"/>
                      <w:szCs w:val="18"/>
                      <w:lang w:eastAsia="es-MX"/>
                    </w:rPr>
                    <w:t>00</w:t>
                  </w:r>
                </w:p>
              </w:tc>
              <w:tc>
                <w:tcPr>
                  <w:tcW w:w="1492" w:type="dxa"/>
                  <w:gridSpan w:val="4"/>
                  <w:tcBorders>
                    <w:top w:val="nil"/>
                    <w:left w:val="nil"/>
                    <w:bottom w:val="double" w:sz="6" w:space="0" w:color="000000"/>
                    <w:right w:val="nil"/>
                  </w:tcBorders>
                  <w:shd w:val="clear" w:color="auto" w:fill="auto"/>
                  <w:noWrap/>
                  <w:hideMark/>
                </w:tcPr>
                <w:p w14:paraId="089F177A" w14:textId="7ED1BF85" w:rsidR="00C32B0D" w:rsidRPr="00C32B0D" w:rsidRDefault="00CA2C8D" w:rsidP="00C32B0D">
                  <w:pPr>
                    <w:jc w:val="right"/>
                    <w:rPr>
                      <w:rFonts w:ascii="Arial" w:eastAsia="Times New Roman" w:hAnsi="Arial" w:cs="Arial"/>
                      <w:b/>
                      <w:bCs/>
                      <w:color w:val="000000"/>
                      <w:sz w:val="18"/>
                      <w:szCs w:val="18"/>
                      <w:lang w:eastAsia="es-MX"/>
                    </w:rPr>
                  </w:pPr>
                  <w:r>
                    <w:rPr>
                      <w:rFonts w:ascii="Arial" w:eastAsia="Times New Roman" w:hAnsi="Arial" w:cs="Arial"/>
                      <w:b/>
                      <w:bCs/>
                      <w:color w:val="000000"/>
                      <w:sz w:val="18"/>
                      <w:szCs w:val="18"/>
                      <w:lang w:eastAsia="es-MX"/>
                    </w:rPr>
                    <w:t>2,059,419.5</w:t>
                  </w:r>
                  <w:r w:rsidR="00245AE5">
                    <w:rPr>
                      <w:rFonts w:ascii="Arial" w:eastAsia="Times New Roman" w:hAnsi="Arial" w:cs="Arial"/>
                      <w:b/>
                      <w:bCs/>
                      <w:color w:val="000000"/>
                      <w:sz w:val="18"/>
                      <w:szCs w:val="18"/>
                      <w:lang w:eastAsia="es-MX"/>
                    </w:rPr>
                    <w:t>0</w:t>
                  </w:r>
                </w:p>
              </w:tc>
              <w:tc>
                <w:tcPr>
                  <w:tcW w:w="160" w:type="dxa"/>
                  <w:tcBorders>
                    <w:top w:val="nil"/>
                    <w:left w:val="nil"/>
                    <w:bottom w:val="nil"/>
                    <w:right w:val="nil"/>
                  </w:tcBorders>
                  <w:shd w:val="clear" w:color="auto" w:fill="auto"/>
                  <w:noWrap/>
                  <w:hideMark/>
                </w:tcPr>
                <w:p w14:paraId="5A545512" w14:textId="77777777" w:rsidR="00C32B0D" w:rsidRPr="00C32B0D" w:rsidRDefault="00C32B0D" w:rsidP="00C32B0D">
                  <w:pPr>
                    <w:jc w:val="right"/>
                    <w:rPr>
                      <w:rFonts w:ascii="Arial" w:eastAsia="Times New Roman" w:hAnsi="Arial" w:cs="Arial"/>
                      <w:b/>
                      <w:bCs/>
                      <w:color w:val="000000"/>
                      <w:sz w:val="18"/>
                      <w:szCs w:val="18"/>
                      <w:lang w:eastAsia="es-MX"/>
                    </w:rPr>
                  </w:pPr>
                </w:p>
              </w:tc>
              <w:tc>
                <w:tcPr>
                  <w:tcW w:w="1778" w:type="dxa"/>
                  <w:gridSpan w:val="4"/>
                  <w:tcBorders>
                    <w:top w:val="nil"/>
                    <w:left w:val="nil"/>
                    <w:bottom w:val="double" w:sz="6" w:space="0" w:color="000000"/>
                    <w:right w:val="nil"/>
                  </w:tcBorders>
                  <w:shd w:val="clear" w:color="auto" w:fill="auto"/>
                  <w:noWrap/>
                  <w:hideMark/>
                </w:tcPr>
                <w:p w14:paraId="705084C1" w14:textId="34068600" w:rsidR="00C32B0D" w:rsidRPr="00C32B0D" w:rsidRDefault="00CC74F4" w:rsidP="00C32B0D">
                  <w:pPr>
                    <w:jc w:val="right"/>
                    <w:rPr>
                      <w:rFonts w:ascii="Arial" w:eastAsia="Times New Roman" w:hAnsi="Arial" w:cs="Arial"/>
                      <w:b/>
                      <w:bCs/>
                      <w:color w:val="000000"/>
                      <w:sz w:val="18"/>
                      <w:szCs w:val="18"/>
                      <w:lang w:eastAsia="es-MX"/>
                    </w:rPr>
                  </w:pPr>
                  <w:r>
                    <w:rPr>
                      <w:rFonts w:ascii="Arial" w:eastAsia="Times New Roman" w:hAnsi="Arial" w:cs="Arial"/>
                      <w:b/>
                      <w:bCs/>
                      <w:color w:val="000000"/>
                      <w:sz w:val="18"/>
                      <w:szCs w:val="18"/>
                      <w:lang w:eastAsia="es-MX"/>
                    </w:rPr>
                    <w:t>20,</w:t>
                  </w:r>
                  <w:r w:rsidR="00CA2C8D">
                    <w:rPr>
                      <w:rFonts w:ascii="Arial" w:eastAsia="Times New Roman" w:hAnsi="Arial" w:cs="Arial"/>
                      <w:b/>
                      <w:bCs/>
                      <w:color w:val="000000"/>
                      <w:sz w:val="18"/>
                      <w:szCs w:val="18"/>
                      <w:lang w:eastAsia="es-MX"/>
                    </w:rPr>
                    <w:t>581,326</w:t>
                  </w:r>
                  <w:r>
                    <w:rPr>
                      <w:rFonts w:ascii="Arial" w:eastAsia="Times New Roman" w:hAnsi="Arial" w:cs="Arial"/>
                      <w:b/>
                      <w:bCs/>
                      <w:color w:val="000000"/>
                      <w:sz w:val="18"/>
                      <w:szCs w:val="18"/>
                      <w:lang w:eastAsia="es-MX"/>
                    </w:rPr>
                    <w:t>.</w:t>
                  </w:r>
                  <w:r w:rsidR="00CA2C8D">
                    <w:rPr>
                      <w:rFonts w:ascii="Arial" w:eastAsia="Times New Roman" w:hAnsi="Arial" w:cs="Arial"/>
                      <w:b/>
                      <w:bCs/>
                      <w:color w:val="000000"/>
                      <w:sz w:val="18"/>
                      <w:szCs w:val="18"/>
                      <w:lang w:eastAsia="es-MX"/>
                    </w:rPr>
                    <w:t>7</w:t>
                  </w:r>
                  <w:r>
                    <w:rPr>
                      <w:rFonts w:ascii="Arial" w:eastAsia="Times New Roman" w:hAnsi="Arial" w:cs="Arial"/>
                      <w:b/>
                      <w:bCs/>
                      <w:color w:val="000000"/>
                      <w:sz w:val="18"/>
                      <w:szCs w:val="18"/>
                      <w:lang w:eastAsia="es-MX"/>
                    </w:rPr>
                    <w:t>5</w:t>
                  </w:r>
                </w:p>
              </w:tc>
            </w:tr>
            <w:tr w:rsidR="00C32B0D" w:rsidRPr="00C32B0D" w14:paraId="70D9F451" w14:textId="77777777" w:rsidTr="00C32B0D">
              <w:trPr>
                <w:trHeight w:val="150"/>
              </w:trPr>
              <w:tc>
                <w:tcPr>
                  <w:tcW w:w="240" w:type="dxa"/>
                  <w:tcBorders>
                    <w:top w:val="nil"/>
                    <w:left w:val="nil"/>
                    <w:bottom w:val="nil"/>
                    <w:right w:val="nil"/>
                  </w:tcBorders>
                  <w:shd w:val="clear" w:color="auto" w:fill="auto"/>
                  <w:noWrap/>
                  <w:hideMark/>
                </w:tcPr>
                <w:p w14:paraId="4BEB1912" w14:textId="77777777" w:rsidR="00C32B0D" w:rsidRPr="00C32B0D" w:rsidRDefault="00C32B0D" w:rsidP="00C32B0D">
                  <w:pPr>
                    <w:jc w:val="right"/>
                    <w:rPr>
                      <w:rFonts w:ascii="Arial" w:eastAsia="Times New Roman" w:hAnsi="Arial" w:cs="Arial"/>
                      <w:b/>
                      <w:bCs/>
                      <w:color w:val="000000"/>
                      <w:sz w:val="18"/>
                      <w:szCs w:val="18"/>
                      <w:lang w:eastAsia="es-MX"/>
                    </w:rPr>
                  </w:pPr>
                </w:p>
              </w:tc>
              <w:tc>
                <w:tcPr>
                  <w:tcW w:w="242" w:type="dxa"/>
                  <w:tcBorders>
                    <w:top w:val="nil"/>
                    <w:left w:val="nil"/>
                    <w:bottom w:val="nil"/>
                    <w:right w:val="nil"/>
                  </w:tcBorders>
                  <w:shd w:val="clear" w:color="auto" w:fill="auto"/>
                  <w:noWrap/>
                  <w:hideMark/>
                </w:tcPr>
                <w:p w14:paraId="152DA581" w14:textId="77777777" w:rsidR="00C32B0D" w:rsidRPr="00C32B0D" w:rsidRDefault="00C32B0D" w:rsidP="00C32B0D">
                  <w:pPr>
                    <w:rPr>
                      <w:rFonts w:ascii="Times New Roman" w:eastAsia="Times New Roman" w:hAnsi="Times New Roman"/>
                      <w:sz w:val="20"/>
                      <w:szCs w:val="20"/>
                      <w:lang w:eastAsia="es-MX"/>
                    </w:rPr>
                  </w:pPr>
                </w:p>
              </w:tc>
              <w:tc>
                <w:tcPr>
                  <w:tcW w:w="242" w:type="dxa"/>
                  <w:gridSpan w:val="2"/>
                  <w:tcBorders>
                    <w:top w:val="nil"/>
                    <w:left w:val="nil"/>
                    <w:bottom w:val="nil"/>
                    <w:right w:val="nil"/>
                  </w:tcBorders>
                  <w:shd w:val="clear" w:color="auto" w:fill="auto"/>
                  <w:noWrap/>
                  <w:hideMark/>
                </w:tcPr>
                <w:p w14:paraId="1332F0CD"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244C9F06"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2A7D65A6" w14:textId="77777777" w:rsidR="00C32B0D" w:rsidRPr="00C32B0D" w:rsidRDefault="00C32B0D" w:rsidP="00C32B0D">
                  <w:pPr>
                    <w:rPr>
                      <w:rFonts w:ascii="Times New Roman" w:eastAsia="Times New Roman" w:hAnsi="Times New Roman"/>
                      <w:sz w:val="20"/>
                      <w:szCs w:val="20"/>
                      <w:lang w:eastAsia="es-MX"/>
                    </w:rPr>
                  </w:pPr>
                </w:p>
              </w:tc>
              <w:tc>
                <w:tcPr>
                  <w:tcW w:w="241" w:type="dxa"/>
                  <w:tcBorders>
                    <w:top w:val="nil"/>
                    <w:left w:val="nil"/>
                    <w:bottom w:val="nil"/>
                    <w:right w:val="nil"/>
                  </w:tcBorders>
                  <w:shd w:val="clear" w:color="auto" w:fill="auto"/>
                  <w:noWrap/>
                  <w:hideMark/>
                </w:tcPr>
                <w:p w14:paraId="27B15B30" w14:textId="77777777" w:rsidR="00C32B0D" w:rsidRPr="00C32B0D" w:rsidRDefault="00C32B0D" w:rsidP="00C32B0D">
                  <w:pPr>
                    <w:rPr>
                      <w:rFonts w:ascii="Times New Roman" w:eastAsia="Times New Roman" w:hAnsi="Times New Roman"/>
                      <w:sz w:val="20"/>
                      <w:szCs w:val="20"/>
                      <w:lang w:eastAsia="es-MX"/>
                    </w:rPr>
                  </w:pPr>
                </w:p>
              </w:tc>
              <w:tc>
                <w:tcPr>
                  <w:tcW w:w="241" w:type="dxa"/>
                  <w:tcBorders>
                    <w:top w:val="nil"/>
                    <w:left w:val="nil"/>
                    <w:bottom w:val="nil"/>
                    <w:right w:val="nil"/>
                  </w:tcBorders>
                  <w:shd w:val="clear" w:color="auto" w:fill="auto"/>
                  <w:noWrap/>
                  <w:hideMark/>
                </w:tcPr>
                <w:p w14:paraId="5A03F7A9"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6540E336"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05598023"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5595794F"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625BA72F"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7129ADF5" w14:textId="77777777" w:rsidR="00C32B0D" w:rsidRPr="00C32B0D" w:rsidRDefault="00C32B0D" w:rsidP="00C32B0D">
                  <w:pPr>
                    <w:rPr>
                      <w:rFonts w:ascii="Times New Roman" w:eastAsia="Times New Roman" w:hAnsi="Times New Roman"/>
                      <w:sz w:val="20"/>
                      <w:szCs w:val="20"/>
                      <w:lang w:eastAsia="es-MX"/>
                    </w:rPr>
                  </w:pPr>
                </w:p>
              </w:tc>
              <w:tc>
                <w:tcPr>
                  <w:tcW w:w="290" w:type="dxa"/>
                  <w:tcBorders>
                    <w:top w:val="nil"/>
                    <w:left w:val="nil"/>
                    <w:bottom w:val="nil"/>
                    <w:right w:val="nil"/>
                  </w:tcBorders>
                  <w:shd w:val="clear" w:color="auto" w:fill="auto"/>
                  <w:noWrap/>
                  <w:hideMark/>
                </w:tcPr>
                <w:p w14:paraId="670381D1" w14:textId="77777777" w:rsidR="00C32B0D" w:rsidRPr="00C32B0D" w:rsidRDefault="00C32B0D" w:rsidP="00C32B0D">
                  <w:pPr>
                    <w:rPr>
                      <w:rFonts w:ascii="Times New Roman" w:eastAsia="Times New Roman" w:hAnsi="Times New Roman"/>
                      <w:sz w:val="20"/>
                      <w:szCs w:val="20"/>
                      <w:lang w:eastAsia="es-MX"/>
                    </w:rPr>
                  </w:pPr>
                </w:p>
              </w:tc>
              <w:tc>
                <w:tcPr>
                  <w:tcW w:w="669" w:type="dxa"/>
                  <w:tcBorders>
                    <w:top w:val="nil"/>
                    <w:left w:val="nil"/>
                    <w:bottom w:val="nil"/>
                    <w:right w:val="nil"/>
                  </w:tcBorders>
                  <w:shd w:val="clear" w:color="auto" w:fill="auto"/>
                  <w:noWrap/>
                  <w:hideMark/>
                </w:tcPr>
                <w:p w14:paraId="0C982BD6" w14:textId="77777777" w:rsidR="00C32B0D" w:rsidRPr="00C32B0D" w:rsidRDefault="00C32B0D" w:rsidP="00C32B0D">
                  <w:pPr>
                    <w:rPr>
                      <w:rFonts w:ascii="Times New Roman" w:eastAsia="Times New Roman" w:hAnsi="Times New Roman"/>
                      <w:sz w:val="20"/>
                      <w:szCs w:val="20"/>
                      <w:lang w:eastAsia="es-MX"/>
                    </w:rPr>
                  </w:pPr>
                </w:p>
              </w:tc>
              <w:tc>
                <w:tcPr>
                  <w:tcW w:w="569" w:type="dxa"/>
                  <w:tcBorders>
                    <w:top w:val="nil"/>
                    <w:left w:val="nil"/>
                    <w:bottom w:val="nil"/>
                    <w:right w:val="nil"/>
                  </w:tcBorders>
                  <w:shd w:val="clear" w:color="auto" w:fill="auto"/>
                  <w:noWrap/>
                  <w:hideMark/>
                </w:tcPr>
                <w:p w14:paraId="44D65C5A" w14:textId="77777777" w:rsidR="00C32B0D" w:rsidRPr="00C32B0D" w:rsidRDefault="00C32B0D" w:rsidP="00C32B0D">
                  <w:pPr>
                    <w:rPr>
                      <w:rFonts w:ascii="Times New Roman" w:eastAsia="Times New Roman" w:hAnsi="Times New Roman"/>
                      <w:sz w:val="20"/>
                      <w:szCs w:val="20"/>
                      <w:lang w:eastAsia="es-MX"/>
                    </w:rPr>
                  </w:pPr>
                </w:p>
              </w:tc>
              <w:tc>
                <w:tcPr>
                  <w:tcW w:w="684" w:type="dxa"/>
                  <w:tcBorders>
                    <w:top w:val="nil"/>
                    <w:left w:val="nil"/>
                    <w:bottom w:val="nil"/>
                    <w:right w:val="nil"/>
                  </w:tcBorders>
                  <w:shd w:val="clear" w:color="auto" w:fill="auto"/>
                  <w:noWrap/>
                  <w:hideMark/>
                </w:tcPr>
                <w:p w14:paraId="6EA1B798" w14:textId="77777777" w:rsidR="00C32B0D" w:rsidRPr="00C32B0D" w:rsidRDefault="00C32B0D" w:rsidP="00C32B0D">
                  <w:pPr>
                    <w:rPr>
                      <w:rFonts w:ascii="Times New Roman" w:eastAsia="Times New Roman" w:hAnsi="Times New Roman"/>
                      <w:sz w:val="20"/>
                      <w:szCs w:val="20"/>
                      <w:lang w:eastAsia="es-MX"/>
                    </w:rPr>
                  </w:pPr>
                </w:p>
              </w:tc>
              <w:tc>
                <w:tcPr>
                  <w:tcW w:w="191" w:type="dxa"/>
                  <w:tcBorders>
                    <w:top w:val="nil"/>
                    <w:left w:val="nil"/>
                    <w:bottom w:val="nil"/>
                    <w:right w:val="nil"/>
                  </w:tcBorders>
                  <w:shd w:val="clear" w:color="auto" w:fill="auto"/>
                  <w:noWrap/>
                  <w:hideMark/>
                </w:tcPr>
                <w:p w14:paraId="4D0D2653"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C840B68"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40B652AC"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2D8E6BAC"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4BC5817F"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7305C112"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3ECCCADF"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518FA640"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EE9CBE8"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3A4030EA"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4BA14C3C"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05F681BA"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5CDB6D92" w14:textId="77777777" w:rsidR="00C32B0D" w:rsidRPr="00C32B0D" w:rsidRDefault="00C32B0D" w:rsidP="00C32B0D">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6907724C"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5DB8BBE7"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130D7525"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0653D952" w14:textId="77777777" w:rsidR="00C32B0D" w:rsidRPr="00C32B0D" w:rsidRDefault="00C32B0D" w:rsidP="00C32B0D">
                  <w:pPr>
                    <w:rPr>
                      <w:rFonts w:ascii="Times New Roman" w:eastAsia="Times New Roman" w:hAnsi="Times New Roman"/>
                      <w:sz w:val="20"/>
                      <w:szCs w:val="20"/>
                      <w:lang w:eastAsia="es-MX"/>
                    </w:rPr>
                  </w:pPr>
                </w:p>
              </w:tc>
              <w:tc>
                <w:tcPr>
                  <w:tcW w:w="704" w:type="dxa"/>
                  <w:tcBorders>
                    <w:top w:val="nil"/>
                    <w:left w:val="nil"/>
                    <w:bottom w:val="nil"/>
                    <w:right w:val="nil"/>
                  </w:tcBorders>
                  <w:shd w:val="clear" w:color="auto" w:fill="auto"/>
                  <w:noWrap/>
                  <w:hideMark/>
                </w:tcPr>
                <w:p w14:paraId="59C4E033" w14:textId="77777777" w:rsidR="00C32B0D" w:rsidRPr="00C32B0D" w:rsidRDefault="00C32B0D" w:rsidP="00C32B0D">
                  <w:pPr>
                    <w:rPr>
                      <w:rFonts w:ascii="Times New Roman" w:eastAsia="Times New Roman" w:hAnsi="Times New Roman"/>
                      <w:sz w:val="20"/>
                      <w:szCs w:val="20"/>
                      <w:lang w:eastAsia="es-MX"/>
                    </w:rPr>
                  </w:pPr>
                </w:p>
              </w:tc>
            </w:tr>
            <w:tr w:rsidR="00C32B0D" w:rsidRPr="00C32B0D" w14:paraId="049BFB73" w14:textId="77777777" w:rsidTr="00C32B0D">
              <w:trPr>
                <w:trHeight w:val="255"/>
              </w:trPr>
              <w:tc>
                <w:tcPr>
                  <w:tcW w:w="1921" w:type="dxa"/>
                  <w:gridSpan w:val="9"/>
                  <w:tcBorders>
                    <w:top w:val="nil"/>
                    <w:left w:val="nil"/>
                    <w:bottom w:val="nil"/>
                    <w:right w:val="nil"/>
                  </w:tcBorders>
                  <w:shd w:val="clear" w:color="auto" w:fill="auto"/>
                  <w:noWrap/>
                  <w:hideMark/>
                </w:tcPr>
                <w:p w14:paraId="747EC7ED" w14:textId="31668B3A" w:rsidR="00C32B0D" w:rsidRPr="00C32B0D" w:rsidRDefault="00C32B0D" w:rsidP="00C32B0D">
                  <w:pPr>
                    <w:rPr>
                      <w:rFonts w:ascii="Arial" w:eastAsia="Times New Roman" w:hAnsi="Arial" w:cs="Arial"/>
                      <w:b/>
                      <w:bCs/>
                      <w:color w:val="000000"/>
                      <w:sz w:val="14"/>
                      <w:szCs w:val="14"/>
                      <w:lang w:eastAsia="es-MX"/>
                    </w:rPr>
                  </w:pPr>
                  <w:r>
                    <w:rPr>
                      <w:rFonts w:ascii="Arial" w:eastAsia="Times New Roman" w:hAnsi="Arial" w:cs="Arial"/>
                      <w:b/>
                      <w:bCs/>
                      <w:color w:val="000000"/>
                      <w:sz w:val="14"/>
                      <w:szCs w:val="14"/>
                      <w:lang w:eastAsia="es-MX"/>
                    </w:rPr>
                    <w:t xml:space="preserve">              </w:t>
                  </w:r>
                  <w:r w:rsidRPr="00C32B0D">
                    <w:rPr>
                      <w:rFonts w:ascii="Arial" w:eastAsia="Times New Roman" w:hAnsi="Arial" w:cs="Arial"/>
                      <w:b/>
                      <w:bCs/>
                      <w:color w:val="000000"/>
                      <w:sz w:val="14"/>
                      <w:szCs w:val="14"/>
                      <w:lang w:eastAsia="es-MX"/>
                    </w:rPr>
                    <w:t>7810 1</w:t>
                  </w:r>
                </w:p>
              </w:tc>
              <w:tc>
                <w:tcPr>
                  <w:tcW w:w="2153" w:type="dxa"/>
                  <w:gridSpan w:val="6"/>
                  <w:tcBorders>
                    <w:top w:val="nil"/>
                    <w:left w:val="nil"/>
                    <w:bottom w:val="nil"/>
                    <w:right w:val="nil"/>
                  </w:tcBorders>
                  <w:shd w:val="clear" w:color="auto" w:fill="auto"/>
                  <w:hideMark/>
                </w:tcPr>
                <w:p w14:paraId="3EC8BCB8" w14:textId="77777777" w:rsidR="00C32B0D" w:rsidRPr="00C32B0D" w:rsidRDefault="00C32B0D" w:rsidP="00C32B0D">
                  <w:pPr>
                    <w:rPr>
                      <w:rFonts w:ascii="Arial" w:eastAsia="Times New Roman" w:hAnsi="Arial" w:cs="Arial"/>
                      <w:b/>
                      <w:bCs/>
                      <w:color w:val="000000"/>
                      <w:sz w:val="14"/>
                      <w:szCs w:val="14"/>
                      <w:lang w:eastAsia="es-MX"/>
                    </w:rPr>
                  </w:pPr>
                  <w:r w:rsidRPr="00C32B0D">
                    <w:rPr>
                      <w:rFonts w:ascii="Arial" w:eastAsia="Times New Roman" w:hAnsi="Arial" w:cs="Arial"/>
                      <w:b/>
                      <w:bCs/>
                      <w:color w:val="000000"/>
                      <w:sz w:val="14"/>
                      <w:szCs w:val="14"/>
                      <w:lang w:eastAsia="es-MX"/>
                    </w:rPr>
                    <w:t>Transferencias no pagadas</w:t>
                  </w:r>
                </w:p>
              </w:tc>
              <w:tc>
                <w:tcPr>
                  <w:tcW w:w="1253" w:type="dxa"/>
                  <w:gridSpan w:val="2"/>
                  <w:tcBorders>
                    <w:top w:val="nil"/>
                    <w:left w:val="nil"/>
                    <w:bottom w:val="nil"/>
                    <w:right w:val="nil"/>
                  </w:tcBorders>
                  <w:shd w:val="clear" w:color="auto" w:fill="auto"/>
                  <w:noWrap/>
                  <w:hideMark/>
                </w:tcPr>
                <w:p w14:paraId="35FCAECB" w14:textId="665E3034" w:rsidR="00C32B0D" w:rsidRPr="00C32B0D" w:rsidRDefault="0035051F" w:rsidP="00C32B0D">
                  <w:pPr>
                    <w:jc w:val="right"/>
                    <w:rPr>
                      <w:rFonts w:ascii="Arial" w:eastAsia="Times New Roman" w:hAnsi="Arial" w:cs="Arial"/>
                      <w:b/>
                      <w:bCs/>
                      <w:color w:val="000000"/>
                      <w:sz w:val="16"/>
                      <w:szCs w:val="16"/>
                      <w:lang w:eastAsia="es-MX"/>
                    </w:rPr>
                  </w:pPr>
                  <w:r>
                    <w:rPr>
                      <w:rFonts w:ascii="Arial" w:eastAsia="Times New Roman" w:hAnsi="Arial" w:cs="Arial"/>
                      <w:b/>
                      <w:bCs/>
                      <w:color w:val="000000"/>
                      <w:sz w:val="16"/>
                      <w:szCs w:val="16"/>
                      <w:lang w:eastAsia="es-MX"/>
                    </w:rPr>
                    <w:t>19,215,300.25</w:t>
                  </w:r>
                </w:p>
              </w:tc>
              <w:tc>
                <w:tcPr>
                  <w:tcW w:w="191" w:type="dxa"/>
                  <w:tcBorders>
                    <w:top w:val="nil"/>
                    <w:left w:val="nil"/>
                    <w:bottom w:val="nil"/>
                    <w:right w:val="nil"/>
                  </w:tcBorders>
                  <w:shd w:val="clear" w:color="auto" w:fill="auto"/>
                  <w:noWrap/>
                  <w:hideMark/>
                </w:tcPr>
                <w:p w14:paraId="39CA7451" w14:textId="77777777" w:rsidR="00C32B0D" w:rsidRPr="00C32B0D" w:rsidRDefault="00C32B0D" w:rsidP="00C32B0D">
                  <w:pPr>
                    <w:jc w:val="right"/>
                    <w:rPr>
                      <w:rFonts w:ascii="Arial" w:eastAsia="Times New Roman" w:hAnsi="Arial" w:cs="Arial"/>
                      <w:b/>
                      <w:bCs/>
                      <w:color w:val="000000"/>
                      <w:sz w:val="16"/>
                      <w:szCs w:val="16"/>
                      <w:lang w:eastAsia="es-MX"/>
                    </w:rPr>
                  </w:pPr>
                </w:p>
              </w:tc>
              <w:tc>
                <w:tcPr>
                  <w:tcW w:w="203" w:type="dxa"/>
                  <w:tcBorders>
                    <w:top w:val="nil"/>
                    <w:left w:val="nil"/>
                    <w:bottom w:val="nil"/>
                    <w:right w:val="nil"/>
                  </w:tcBorders>
                  <w:shd w:val="clear" w:color="auto" w:fill="auto"/>
                  <w:noWrap/>
                  <w:hideMark/>
                </w:tcPr>
                <w:p w14:paraId="26DD27B6"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0D493442" w14:textId="548487DB" w:rsidR="00C32B0D" w:rsidRPr="00C32B0D" w:rsidRDefault="00CA2C8D" w:rsidP="00C32B0D">
                  <w:pPr>
                    <w:jc w:val="right"/>
                    <w:rPr>
                      <w:rFonts w:ascii="Arial" w:eastAsia="Times New Roman" w:hAnsi="Arial" w:cs="Arial"/>
                      <w:b/>
                      <w:bCs/>
                      <w:color w:val="000000"/>
                      <w:sz w:val="16"/>
                      <w:szCs w:val="16"/>
                      <w:lang w:eastAsia="es-MX"/>
                    </w:rPr>
                  </w:pPr>
                  <w:r>
                    <w:rPr>
                      <w:rFonts w:ascii="Arial" w:eastAsia="Times New Roman" w:hAnsi="Arial" w:cs="Arial"/>
                      <w:b/>
                      <w:bCs/>
                      <w:color w:val="000000"/>
                      <w:sz w:val="16"/>
                      <w:szCs w:val="16"/>
                      <w:lang w:eastAsia="es-MX"/>
                    </w:rPr>
                    <w:t>3,425,446</w:t>
                  </w:r>
                  <w:r w:rsidR="00C32B0D" w:rsidRPr="00C32B0D">
                    <w:rPr>
                      <w:rFonts w:ascii="Arial" w:eastAsia="Times New Roman" w:hAnsi="Arial" w:cs="Arial"/>
                      <w:b/>
                      <w:bCs/>
                      <w:color w:val="000000"/>
                      <w:sz w:val="16"/>
                      <w:szCs w:val="16"/>
                      <w:lang w:eastAsia="es-MX"/>
                    </w:rPr>
                    <w:t>.00</w:t>
                  </w:r>
                </w:p>
              </w:tc>
              <w:tc>
                <w:tcPr>
                  <w:tcW w:w="373" w:type="dxa"/>
                  <w:tcBorders>
                    <w:top w:val="nil"/>
                    <w:left w:val="nil"/>
                    <w:bottom w:val="nil"/>
                    <w:right w:val="nil"/>
                  </w:tcBorders>
                  <w:shd w:val="clear" w:color="auto" w:fill="auto"/>
                  <w:noWrap/>
                  <w:hideMark/>
                </w:tcPr>
                <w:p w14:paraId="4C6671DC" w14:textId="77777777" w:rsidR="00C32B0D" w:rsidRPr="00C32B0D" w:rsidRDefault="00C32B0D" w:rsidP="00C32B0D">
                  <w:pPr>
                    <w:jc w:val="right"/>
                    <w:rPr>
                      <w:rFonts w:ascii="Arial" w:eastAsia="Times New Roman" w:hAnsi="Arial" w:cs="Arial"/>
                      <w:b/>
                      <w:bCs/>
                      <w:color w:val="000000"/>
                      <w:sz w:val="16"/>
                      <w:szCs w:val="16"/>
                      <w:lang w:eastAsia="es-MX"/>
                    </w:rPr>
                  </w:pPr>
                </w:p>
              </w:tc>
              <w:tc>
                <w:tcPr>
                  <w:tcW w:w="1119" w:type="dxa"/>
                  <w:gridSpan w:val="3"/>
                  <w:tcBorders>
                    <w:top w:val="nil"/>
                    <w:left w:val="nil"/>
                    <w:bottom w:val="nil"/>
                    <w:right w:val="nil"/>
                  </w:tcBorders>
                  <w:shd w:val="clear" w:color="auto" w:fill="auto"/>
                  <w:noWrap/>
                  <w:hideMark/>
                </w:tcPr>
                <w:p w14:paraId="112AF35F" w14:textId="7BF509C2" w:rsidR="00C32B0D" w:rsidRPr="00C32B0D" w:rsidRDefault="00CA2C8D" w:rsidP="00C32B0D">
                  <w:pPr>
                    <w:jc w:val="right"/>
                    <w:rPr>
                      <w:rFonts w:ascii="Arial" w:eastAsia="Times New Roman" w:hAnsi="Arial" w:cs="Arial"/>
                      <w:b/>
                      <w:bCs/>
                      <w:color w:val="000000"/>
                      <w:sz w:val="16"/>
                      <w:szCs w:val="16"/>
                      <w:lang w:eastAsia="es-MX"/>
                    </w:rPr>
                  </w:pPr>
                  <w:r>
                    <w:rPr>
                      <w:rFonts w:ascii="Arial" w:eastAsia="Times New Roman" w:hAnsi="Arial" w:cs="Arial"/>
                      <w:b/>
                      <w:bCs/>
                      <w:color w:val="000000"/>
                      <w:sz w:val="16"/>
                      <w:szCs w:val="16"/>
                      <w:lang w:eastAsia="es-MX"/>
                    </w:rPr>
                    <w:t>2,059,419.50</w:t>
                  </w:r>
                </w:p>
              </w:tc>
              <w:tc>
                <w:tcPr>
                  <w:tcW w:w="160" w:type="dxa"/>
                  <w:tcBorders>
                    <w:top w:val="nil"/>
                    <w:left w:val="nil"/>
                    <w:bottom w:val="nil"/>
                    <w:right w:val="nil"/>
                  </w:tcBorders>
                  <w:shd w:val="clear" w:color="auto" w:fill="auto"/>
                  <w:noWrap/>
                  <w:hideMark/>
                </w:tcPr>
                <w:p w14:paraId="37C72CF3" w14:textId="77777777" w:rsidR="00C32B0D" w:rsidRPr="00C32B0D" w:rsidRDefault="00C32B0D" w:rsidP="00C32B0D">
                  <w:pPr>
                    <w:jc w:val="right"/>
                    <w:rPr>
                      <w:rFonts w:ascii="Arial" w:eastAsia="Times New Roman" w:hAnsi="Arial" w:cs="Arial"/>
                      <w:b/>
                      <w:bCs/>
                      <w:color w:val="000000"/>
                      <w:sz w:val="16"/>
                      <w:szCs w:val="16"/>
                      <w:lang w:eastAsia="es-MX"/>
                    </w:rPr>
                  </w:pPr>
                </w:p>
              </w:tc>
              <w:tc>
                <w:tcPr>
                  <w:tcW w:w="358" w:type="dxa"/>
                  <w:tcBorders>
                    <w:top w:val="nil"/>
                    <w:left w:val="nil"/>
                    <w:bottom w:val="nil"/>
                    <w:right w:val="nil"/>
                  </w:tcBorders>
                  <w:shd w:val="clear" w:color="auto" w:fill="auto"/>
                  <w:noWrap/>
                  <w:hideMark/>
                </w:tcPr>
                <w:p w14:paraId="6F142AE9"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73BF152B" w14:textId="28E72D6C" w:rsidR="00C32B0D" w:rsidRPr="00C32B0D" w:rsidRDefault="00CC74F4" w:rsidP="00C32B0D">
                  <w:pPr>
                    <w:jc w:val="right"/>
                    <w:rPr>
                      <w:rFonts w:ascii="Arial" w:eastAsia="Times New Roman" w:hAnsi="Arial" w:cs="Arial"/>
                      <w:b/>
                      <w:bCs/>
                      <w:color w:val="000000"/>
                      <w:sz w:val="16"/>
                      <w:szCs w:val="16"/>
                      <w:lang w:eastAsia="es-MX"/>
                    </w:rPr>
                  </w:pPr>
                  <w:r>
                    <w:rPr>
                      <w:rFonts w:ascii="Arial" w:eastAsia="Times New Roman" w:hAnsi="Arial" w:cs="Arial"/>
                      <w:b/>
                      <w:bCs/>
                      <w:color w:val="000000"/>
                      <w:sz w:val="16"/>
                      <w:szCs w:val="16"/>
                      <w:lang w:eastAsia="es-MX"/>
                    </w:rPr>
                    <w:t>20,276,571</w:t>
                  </w:r>
                  <w:r w:rsidR="0035051F">
                    <w:rPr>
                      <w:rFonts w:ascii="Arial" w:eastAsia="Times New Roman" w:hAnsi="Arial" w:cs="Arial"/>
                      <w:b/>
                      <w:bCs/>
                      <w:color w:val="000000"/>
                      <w:sz w:val="16"/>
                      <w:szCs w:val="16"/>
                      <w:lang w:eastAsia="es-MX"/>
                    </w:rPr>
                    <w:t>.25</w:t>
                  </w:r>
                </w:p>
              </w:tc>
            </w:tr>
            <w:tr w:rsidR="00C32B0D" w:rsidRPr="00C32B0D" w14:paraId="3D808388" w14:textId="77777777" w:rsidTr="00C32B0D">
              <w:trPr>
                <w:trHeight w:val="300"/>
              </w:trPr>
              <w:tc>
                <w:tcPr>
                  <w:tcW w:w="1921" w:type="dxa"/>
                  <w:gridSpan w:val="9"/>
                  <w:tcBorders>
                    <w:top w:val="nil"/>
                    <w:left w:val="nil"/>
                    <w:bottom w:val="nil"/>
                    <w:right w:val="nil"/>
                  </w:tcBorders>
                  <w:shd w:val="clear" w:color="auto" w:fill="auto"/>
                  <w:noWrap/>
                  <w:hideMark/>
                </w:tcPr>
                <w:p w14:paraId="6F0A22BF" w14:textId="560690F2"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w:t>
                  </w:r>
                  <w:r w:rsidRPr="00C32B0D">
                    <w:rPr>
                      <w:rFonts w:ascii="Arial" w:eastAsia="Times New Roman" w:hAnsi="Arial" w:cs="Arial"/>
                      <w:color w:val="000000"/>
                      <w:sz w:val="14"/>
                      <w:szCs w:val="14"/>
                      <w:lang w:eastAsia="es-MX"/>
                    </w:rPr>
                    <w:t>7810 1 000001</w:t>
                  </w:r>
                </w:p>
              </w:tc>
              <w:tc>
                <w:tcPr>
                  <w:tcW w:w="2153" w:type="dxa"/>
                  <w:gridSpan w:val="6"/>
                  <w:tcBorders>
                    <w:top w:val="nil"/>
                    <w:left w:val="nil"/>
                    <w:bottom w:val="nil"/>
                    <w:right w:val="nil"/>
                  </w:tcBorders>
                  <w:shd w:val="clear" w:color="auto" w:fill="auto"/>
                  <w:hideMark/>
                </w:tcPr>
                <w:p w14:paraId="72E3ED86" w14:textId="77777777"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2016</w:t>
                  </w:r>
                </w:p>
              </w:tc>
              <w:tc>
                <w:tcPr>
                  <w:tcW w:w="1253" w:type="dxa"/>
                  <w:gridSpan w:val="2"/>
                  <w:tcBorders>
                    <w:top w:val="nil"/>
                    <w:left w:val="nil"/>
                    <w:bottom w:val="nil"/>
                    <w:right w:val="nil"/>
                  </w:tcBorders>
                  <w:shd w:val="clear" w:color="auto" w:fill="auto"/>
                  <w:noWrap/>
                  <w:hideMark/>
                </w:tcPr>
                <w:p w14:paraId="2D1C1C80"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1,115,396.50</w:t>
                  </w:r>
                </w:p>
              </w:tc>
              <w:tc>
                <w:tcPr>
                  <w:tcW w:w="191" w:type="dxa"/>
                  <w:tcBorders>
                    <w:top w:val="nil"/>
                    <w:left w:val="nil"/>
                    <w:bottom w:val="nil"/>
                    <w:right w:val="nil"/>
                  </w:tcBorders>
                  <w:shd w:val="clear" w:color="auto" w:fill="auto"/>
                  <w:noWrap/>
                  <w:hideMark/>
                </w:tcPr>
                <w:p w14:paraId="2A7E26DB"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44A5568E"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15F66BDE"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373" w:type="dxa"/>
                  <w:tcBorders>
                    <w:top w:val="nil"/>
                    <w:left w:val="nil"/>
                    <w:bottom w:val="nil"/>
                    <w:right w:val="nil"/>
                  </w:tcBorders>
                  <w:shd w:val="clear" w:color="auto" w:fill="auto"/>
                  <w:noWrap/>
                  <w:hideMark/>
                </w:tcPr>
                <w:p w14:paraId="2994D4CE"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4DB49C4E"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160" w:type="dxa"/>
                  <w:tcBorders>
                    <w:top w:val="nil"/>
                    <w:left w:val="nil"/>
                    <w:bottom w:val="nil"/>
                    <w:right w:val="nil"/>
                  </w:tcBorders>
                  <w:shd w:val="clear" w:color="auto" w:fill="auto"/>
                  <w:noWrap/>
                  <w:hideMark/>
                </w:tcPr>
                <w:p w14:paraId="24DD4264"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5748B8F0"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1BEBBB63"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1,115,396.50</w:t>
                  </w:r>
                </w:p>
              </w:tc>
            </w:tr>
            <w:tr w:rsidR="00C32B0D" w:rsidRPr="00C32B0D" w14:paraId="2B2304D7" w14:textId="77777777" w:rsidTr="00C32B0D">
              <w:trPr>
                <w:trHeight w:val="300"/>
              </w:trPr>
              <w:tc>
                <w:tcPr>
                  <w:tcW w:w="1921" w:type="dxa"/>
                  <w:gridSpan w:val="9"/>
                  <w:tcBorders>
                    <w:top w:val="nil"/>
                    <w:left w:val="nil"/>
                    <w:bottom w:val="nil"/>
                    <w:right w:val="nil"/>
                  </w:tcBorders>
                  <w:shd w:val="clear" w:color="auto" w:fill="auto"/>
                  <w:noWrap/>
                  <w:hideMark/>
                </w:tcPr>
                <w:p w14:paraId="0642C596" w14:textId="047F020A"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7</w:t>
                  </w:r>
                  <w:r w:rsidRPr="00C32B0D">
                    <w:rPr>
                      <w:rFonts w:ascii="Arial" w:eastAsia="Times New Roman" w:hAnsi="Arial" w:cs="Arial"/>
                      <w:color w:val="000000"/>
                      <w:sz w:val="14"/>
                      <w:szCs w:val="14"/>
                      <w:lang w:eastAsia="es-MX"/>
                    </w:rPr>
                    <w:t>810 1 000002</w:t>
                  </w:r>
                </w:p>
              </w:tc>
              <w:tc>
                <w:tcPr>
                  <w:tcW w:w="2153" w:type="dxa"/>
                  <w:gridSpan w:val="6"/>
                  <w:tcBorders>
                    <w:top w:val="nil"/>
                    <w:left w:val="nil"/>
                    <w:bottom w:val="nil"/>
                    <w:right w:val="nil"/>
                  </w:tcBorders>
                  <w:shd w:val="clear" w:color="auto" w:fill="auto"/>
                  <w:hideMark/>
                </w:tcPr>
                <w:p w14:paraId="4AA2C26A" w14:textId="77777777"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2018</w:t>
                  </w:r>
                </w:p>
              </w:tc>
              <w:tc>
                <w:tcPr>
                  <w:tcW w:w="1253" w:type="dxa"/>
                  <w:gridSpan w:val="2"/>
                  <w:tcBorders>
                    <w:top w:val="nil"/>
                    <w:left w:val="nil"/>
                    <w:bottom w:val="nil"/>
                    <w:right w:val="nil"/>
                  </w:tcBorders>
                  <w:shd w:val="clear" w:color="auto" w:fill="auto"/>
                  <w:noWrap/>
                  <w:hideMark/>
                </w:tcPr>
                <w:p w14:paraId="61093BD1"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3,000,000.00</w:t>
                  </w:r>
                </w:p>
              </w:tc>
              <w:tc>
                <w:tcPr>
                  <w:tcW w:w="191" w:type="dxa"/>
                  <w:tcBorders>
                    <w:top w:val="nil"/>
                    <w:left w:val="nil"/>
                    <w:bottom w:val="nil"/>
                    <w:right w:val="nil"/>
                  </w:tcBorders>
                  <w:shd w:val="clear" w:color="auto" w:fill="auto"/>
                  <w:noWrap/>
                  <w:hideMark/>
                </w:tcPr>
                <w:p w14:paraId="3A489C90"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0EAB1FC6"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55EEB224"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373" w:type="dxa"/>
                  <w:tcBorders>
                    <w:top w:val="nil"/>
                    <w:left w:val="nil"/>
                    <w:bottom w:val="nil"/>
                    <w:right w:val="nil"/>
                  </w:tcBorders>
                  <w:shd w:val="clear" w:color="auto" w:fill="auto"/>
                  <w:noWrap/>
                  <w:hideMark/>
                </w:tcPr>
                <w:p w14:paraId="4134E64B"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2573B592"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160" w:type="dxa"/>
                  <w:tcBorders>
                    <w:top w:val="nil"/>
                    <w:left w:val="nil"/>
                    <w:bottom w:val="nil"/>
                    <w:right w:val="nil"/>
                  </w:tcBorders>
                  <w:shd w:val="clear" w:color="auto" w:fill="auto"/>
                  <w:noWrap/>
                  <w:hideMark/>
                </w:tcPr>
                <w:p w14:paraId="63097236"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7C6F6917"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591F91A3"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3,000,000.00</w:t>
                  </w:r>
                </w:p>
              </w:tc>
            </w:tr>
            <w:tr w:rsidR="00C32B0D" w:rsidRPr="00C32B0D" w14:paraId="2B22D6B3" w14:textId="77777777" w:rsidTr="00C32B0D">
              <w:trPr>
                <w:trHeight w:val="300"/>
              </w:trPr>
              <w:tc>
                <w:tcPr>
                  <w:tcW w:w="1921" w:type="dxa"/>
                  <w:gridSpan w:val="9"/>
                  <w:tcBorders>
                    <w:top w:val="nil"/>
                    <w:left w:val="nil"/>
                    <w:bottom w:val="nil"/>
                    <w:right w:val="nil"/>
                  </w:tcBorders>
                  <w:shd w:val="clear" w:color="auto" w:fill="auto"/>
                  <w:noWrap/>
                  <w:hideMark/>
                </w:tcPr>
                <w:p w14:paraId="797D71C9" w14:textId="381DB9A1"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w:t>
                  </w:r>
                  <w:r w:rsidRPr="00C32B0D">
                    <w:rPr>
                      <w:rFonts w:ascii="Arial" w:eastAsia="Times New Roman" w:hAnsi="Arial" w:cs="Arial"/>
                      <w:color w:val="000000"/>
                      <w:sz w:val="14"/>
                      <w:szCs w:val="14"/>
                      <w:lang w:eastAsia="es-MX"/>
                    </w:rPr>
                    <w:t>7810 1 000003</w:t>
                  </w:r>
                </w:p>
              </w:tc>
              <w:tc>
                <w:tcPr>
                  <w:tcW w:w="2153" w:type="dxa"/>
                  <w:gridSpan w:val="6"/>
                  <w:tcBorders>
                    <w:top w:val="nil"/>
                    <w:left w:val="nil"/>
                    <w:bottom w:val="nil"/>
                    <w:right w:val="nil"/>
                  </w:tcBorders>
                  <w:shd w:val="clear" w:color="auto" w:fill="auto"/>
                  <w:hideMark/>
                </w:tcPr>
                <w:p w14:paraId="5C832960" w14:textId="77777777"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2019</w:t>
                  </w:r>
                </w:p>
              </w:tc>
              <w:tc>
                <w:tcPr>
                  <w:tcW w:w="1253" w:type="dxa"/>
                  <w:gridSpan w:val="2"/>
                  <w:tcBorders>
                    <w:top w:val="nil"/>
                    <w:left w:val="nil"/>
                    <w:bottom w:val="nil"/>
                    <w:right w:val="nil"/>
                  </w:tcBorders>
                  <w:shd w:val="clear" w:color="auto" w:fill="auto"/>
                  <w:noWrap/>
                  <w:hideMark/>
                </w:tcPr>
                <w:p w14:paraId="2ED71D5F"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4,056,159.25</w:t>
                  </w:r>
                </w:p>
              </w:tc>
              <w:tc>
                <w:tcPr>
                  <w:tcW w:w="191" w:type="dxa"/>
                  <w:tcBorders>
                    <w:top w:val="nil"/>
                    <w:left w:val="nil"/>
                    <w:bottom w:val="nil"/>
                    <w:right w:val="nil"/>
                  </w:tcBorders>
                  <w:shd w:val="clear" w:color="auto" w:fill="auto"/>
                  <w:noWrap/>
                  <w:hideMark/>
                </w:tcPr>
                <w:p w14:paraId="0D8E82A8"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2F3722E6"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7142B069"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373" w:type="dxa"/>
                  <w:tcBorders>
                    <w:top w:val="nil"/>
                    <w:left w:val="nil"/>
                    <w:bottom w:val="nil"/>
                    <w:right w:val="nil"/>
                  </w:tcBorders>
                  <w:shd w:val="clear" w:color="auto" w:fill="auto"/>
                  <w:noWrap/>
                  <w:hideMark/>
                </w:tcPr>
                <w:p w14:paraId="2676AAB3"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317F66ED"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160" w:type="dxa"/>
                  <w:tcBorders>
                    <w:top w:val="nil"/>
                    <w:left w:val="nil"/>
                    <w:bottom w:val="nil"/>
                    <w:right w:val="nil"/>
                  </w:tcBorders>
                  <w:shd w:val="clear" w:color="auto" w:fill="auto"/>
                  <w:noWrap/>
                  <w:hideMark/>
                </w:tcPr>
                <w:p w14:paraId="7F9C5A06"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2C36A6C5"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47A8A085"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4,056,159.25</w:t>
                  </w:r>
                </w:p>
              </w:tc>
            </w:tr>
            <w:tr w:rsidR="00C32B0D" w:rsidRPr="00C32B0D" w14:paraId="26405695" w14:textId="77777777" w:rsidTr="00C32B0D">
              <w:trPr>
                <w:trHeight w:val="300"/>
              </w:trPr>
              <w:tc>
                <w:tcPr>
                  <w:tcW w:w="1921" w:type="dxa"/>
                  <w:gridSpan w:val="9"/>
                  <w:tcBorders>
                    <w:top w:val="nil"/>
                    <w:left w:val="nil"/>
                    <w:bottom w:val="nil"/>
                    <w:right w:val="nil"/>
                  </w:tcBorders>
                  <w:shd w:val="clear" w:color="auto" w:fill="auto"/>
                  <w:noWrap/>
                  <w:hideMark/>
                </w:tcPr>
                <w:p w14:paraId="72935655" w14:textId="1978533B"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w:t>
                  </w:r>
                  <w:r w:rsidRPr="00C32B0D">
                    <w:rPr>
                      <w:rFonts w:ascii="Arial" w:eastAsia="Times New Roman" w:hAnsi="Arial" w:cs="Arial"/>
                      <w:color w:val="000000"/>
                      <w:sz w:val="14"/>
                      <w:szCs w:val="14"/>
                      <w:lang w:eastAsia="es-MX"/>
                    </w:rPr>
                    <w:t>7810 1 000004</w:t>
                  </w:r>
                </w:p>
              </w:tc>
              <w:tc>
                <w:tcPr>
                  <w:tcW w:w="2153" w:type="dxa"/>
                  <w:gridSpan w:val="6"/>
                  <w:tcBorders>
                    <w:top w:val="nil"/>
                    <w:left w:val="nil"/>
                    <w:bottom w:val="nil"/>
                    <w:right w:val="nil"/>
                  </w:tcBorders>
                  <w:shd w:val="clear" w:color="auto" w:fill="auto"/>
                  <w:hideMark/>
                </w:tcPr>
                <w:p w14:paraId="1963FBC2" w14:textId="77777777"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2020</w:t>
                  </w:r>
                </w:p>
              </w:tc>
              <w:tc>
                <w:tcPr>
                  <w:tcW w:w="1253" w:type="dxa"/>
                  <w:gridSpan w:val="2"/>
                  <w:tcBorders>
                    <w:top w:val="nil"/>
                    <w:left w:val="nil"/>
                    <w:bottom w:val="nil"/>
                    <w:right w:val="nil"/>
                  </w:tcBorders>
                  <w:shd w:val="clear" w:color="auto" w:fill="auto"/>
                  <w:noWrap/>
                  <w:hideMark/>
                </w:tcPr>
                <w:p w14:paraId="2BBE0523"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5,548,020.50</w:t>
                  </w:r>
                </w:p>
              </w:tc>
              <w:tc>
                <w:tcPr>
                  <w:tcW w:w="191" w:type="dxa"/>
                  <w:tcBorders>
                    <w:top w:val="nil"/>
                    <w:left w:val="nil"/>
                    <w:bottom w:val="nil"/>
                    <w:right w:val="nil"/>
                  </w:tcBorders>
                  <w:shd w:val="clear" w:color="auto" w:fill="auto"/>
                  <w:noWrap/>
                  <w:hideMark/>
                </w:tcPr>
                <w:p w14:paraId="33D7EA61"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7D475CD5"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35C1502A"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373" w:type="dxa"/>
                  <w:tcBorders>
                    <w:top w:val="nil"/>
                    <w:left w:val="nil"/>
                    <w:bottom w:val="nil"/>
                    <w:right w:val="nil"/>
                  </w:tcBorders>
                  <w:shd w:val="clear" w:color="auto" w:fill="auto"/>
                  <w:noWrap/>
                  <w:hideMark/>
                </w:tcPr>
                <w:p w14:paraId="542D2D9A"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643B5EAF"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160" w:type="dxa"/>
                  <w:tcBorders>
                    <w:top w:val="nil"/>
                    <w:left w:val="nil"/>
                    <w:bottom w:val="nil"/>
                    <w:right w:val="nil"/>
                  </w:tcBorders>
                  <w:shd w:val="clear" w:color="auto" w:fill="auto"/>
                  <w:noWrap/>
                  <w:hideMark/>
                </w:tcPr>
                <w:p w14:paraId="54AC556F"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725678CF"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7A659635"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5,548,020.50</w:t>
                  </w:r>
                </w:p>
              </w:tc>
            </w:tr>
            <w:tr w:rsidR="00C32B0D" w:rsidRPr="00C32B0D" w14:paraId="4A24E453" w14:textId="77777777" w:rsidTr="00C32B0D">
              <w:trPr>
                <w:trHeight w:val="300"/>
              </w:trPr>
              <w:tc>
                <w:tcPr>
                  <w:tcW w:w="1921" w:type="dxa"/>
                  <w:gridSpan w:val="9"/>
                  <w:tcBorders>
                    <w:top w:val="nil"/>
                    <w:left w:val="nil"/>
                    <w:bottom w:val="nil"/>
                    <w:right w:val="nil"/>
                  </w:tcBorders>
                  <w:shd w:val="clear" w:color="auto" w:fill="auto"/>
                  <w:noWrap/>
                  <w:hideMark/>
                </w:tcPr>
                <w:p w14:paraId="0D465831" w14:textId="2C6428A7"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w:t>
                  </w:r>
                  <w:r w:rsidRPr="00C32B0D">
                    <w:rPr>
                      <w:rFonts w:ascii="Arial" w:eastAsia="Times New Roman" w:hAnsi="Arial" w:cs="Arial"/>
                      <w:color w:val="000000"/>
                      <w:sz w:val="14"/>
                      <w:szCs w:val="14"/>
                      <w:lang w:eastAsia="es-MX"/>
                    </w:rPr>
                    <w:t>7810 1 000005</w:t>
                  </w:r>
                </w:p>
              </w:tc>
              <w:tc>
                <w:tcPr>
                  <w:tcW w:w="2153" w:type="dxa"/>
                  <w:gridSpan w:val="6"/>
                  <w:tcBorders>
                    <w:top w:val="nil"/>
                    <w:left w:val="nil"/>
                    <w:bottom w:val="nil"/>
                    <w:right w:val="nil"/>
                  </w:tcBorders>
                  <w:shd w:val="clear" w:color="auto" w:fill="auto"/>
                  <w:hideMark/>
                </w:tcPr>
                <w:p w14:paraId="5EB1FCE8" w14:textId="77777777"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2021</w:t>
                  </w:r>
                </w:p>
              </w:tc>
              <w:tc>
                <w:tcPr>
                  <w:tcW w:w="1253" w:type="dxa"/>
                  <w:gridSpan w:val="2"/>
                  <w:tcBorders>
                    <w:top w:val="nil"/>
                    <w:left w:val="nil"/>
                    <w:bottom w:val="nil"/>
                    <w:right w:val="nil"/>
                  </w:tcBorders>
                  <w:shd w:val="clear" w:color="auto" w:fill="auto"/>
                  <w:noWrap/>
                  <w:hideMark/>
                </w:tcPr>
                <w:p w14:paraId="6D403774"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4,539,760.00</w:t>
                  </w:r>
                </w:p>
              </w:tc>
              <w:tc>
                <w:tcPr>
                  <w:tcW w:w="191" w:type="dxa"/>
                  <w:tcBorders>
                    <w:top w:val="nil"/>
                    <w:left w:val="nil"/>
                    <w:bottom w:val="nil"/>
                    <w:right w:val="nil"/>
                  </w:tcBorders>
                  <w:shd w:val="clear" w:color="auto" w:fill="auto"/>
                  <w:noWrap/>
                  <w:hideMark/>
                </w:tcPr>
                <w:p w14:paraId="539C61EA"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316522C1"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0FF30A4D"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373" w:type="dxa"/>
                  <w:tcBorders>
                    <w:top w:val="nil"/>
                    <w:left w:val="nil"/>
                    <w:bottom w:val="nil"/>
                    <w:right w:val="nil"/>
                  </w:tcBorders>
                  <w:shd w:val="clear" w:color="auto" w:fill="auto"/>
                  <w:noWrap/>
                  <w:hideMark/>
                </w:tcPr>
                <w:p w14:paraId="79DEEAAF"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77DE3D0C"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160" w:type="dxa"/>
                  <w:tcBorders>
                    <w:top w:val="nil"/>
                    <w:left w:val="nil"/>
                    <w:bottom w:val="nil"/>
                    <w:right w:val="nil"/>
                  </w:tcBorders>
                  <w:shd w:val="clear" w:color="auto" w:fill="auto"/>
                  <w:noWrap/>
                  <w:hideMark/>
                </w:tcPr>
                <w:p w14:paraId="23D8F0C5"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54996F56"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1D5111CF"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4,539,760.00</w:t>
                  </w:r>
                </w:p>
              </w:tc>
            </w:tr>
            <w:tr w:rsidR="00C32B0D" w:rsidRPr="00C32B0D" w14:paraId="65CA3EE0" w14:textId="77777777" w:rsidTr="00C32B0D">
              <w:trPr>
                <w:trHeight w:val="300"/>
              </w:trPr>
              <w:tc>
                <w:tcPr>
                  <w:tcW w:w="1921" w:type="dxa"/>
                  <w:gridSpan w:val="9"/>
                  <w:tcBorders>
                    <w:top w:val="nil"/>
                    <w:left w:val="nil"/>
                    <w:bottom w:val="nil"/>
                    <w:right w:val="nil"/>
                  </w:tcBorders>
                  <w:shd w:val="clear" w:color="auto" w:fill="auto"/>
                  <w:noWrap/>
                  <w:hideMark/>
                </w:tcPr>
                <w:p w14:paraId="045831DA" w14:textId="6DE1942E"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w:t>
                  </w:r>
                  <w:r w:rsidRPr="00C32B0D">
                    <w:rPr>
                      <w:rFonts w:ascii="Arial" w:eastAsia="Times New Roman" w:hAnsi="Arial" w:cs="Arial"/>
                      <w:color w:val="000000"/>
                      <w:sz w:val="14"/>
                      <w:szCs w:val="14"/>
                      <w:lang w:eastAsia="es-MX"/>
                    </w:rPr>
                    <w:t>7810 1 000006</w:t>
                  </w:r>
                </w:p>
              </w:tc>
              <w:tc>
                <w:tcPr>
                  <w:tcW w:w="2153" w:type="dxa"/>
                  <w:gridSpan w:val="6"/>
                  <w:tcBorders>
                    <w:top w:val="nil"/>
                    <w:left w:val="nil"/>
                    <w:bottom w:val="nil"/>
                    <w:right w:val="nil"/>
                  </w:tcBorders>
                  <w:shd w:val="clear" w:color="auto" w:fill="auto"/>
                  <w:hideMark/>
                </w:tcPr>
                <w:p w14:paraId="467D28AD" w14:textId="4B889679"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202</w:t>
                  </w:r>
                  <w:r w:rsidR="000E09C6">
                    <w:rPr>
                      <w:rFonts w:ascii="Arial" w:eastAsia="Times New Roman" w:hAnsi="Arial" w:cs="Arial"/>
                      <w:color w:val="000000"/>
                      <w:sz w:val="14"/>
                      <w:szCs w:val="14"/>
                      <w:lang w:eastAsia="es-MX"/>
                    </w:rPr>
                    <w:t>3</w:t>
                  </w:r>
                </w:p>
              </w:tc>
              <w:tc>
                <w:tcPr>
                  <w:tcW w:w="1253" w:type="dxa"/>
                  <w:gridSpan w:val="2"/>
                  <w:tcBorders>
                    <w:top w:val="nil"/>
                    <w:left w:val="nil"/>
                    <w:bottom w:val="nil"/>
                    <w:right w:val="nil"/>
                  </w:tcBorders>
                  <w:shd w:val="clear" w:color="auto" w:fill="auto"/>
                  <w:noWrap/>
                  <w:hideMark/>
                </w:tcPr>
                <w:p w14:paraId="4A8E3C54" w14:textId="12BAEB41" w:rsidR="00C32B0D" w:rsidRPr="00C32B0D" w:rsidRDefault="000E09C6" w:rsidP="00C32B0D">
                  <w:pPr>
                    <w:jc w:val="right"/>
                    <w:rPr>
                      <w:rFonts w:ascii="Arial" w:eastAsia="Times New Roman" w:hAnsi="Arial" w:cs="Arial"/>
                      <w:color w:val="000000"/>
                      <w:sz w:val="16"/>
                      <w:szCs w:val="16"/>
                      <w:lang w:eastAsia="es-MX"/>
                    </w:rPr>
                  </w:pPr>
                  <w:r>
                    <w:rPr>
                      <w:rFonts w:ascii="Arial" w:eastAsia="Times New Roman" w:hAnsi="Arial" w:cs="Arial"/>
                      <w:color w:val="000000"/>
                      <w:sz w:val="16"/>
                      <w:szCs w:val="16"/>
                      <w:lang w:eastAsia="es-MX"/>
                    </w:rPr>
                    <w:t>955,964</w:t>
                  </w:r>
                  <w:r w:rsidR="00C32B0D" w:rsidRPr="00C32B0D">
                    <w:rPr>
                      <w:rFonts w:ascii="Arial" w:eastAsia="Times New Roman" w:hAnsi="Arial" w:cs="Arial"/>
                      <w:color w:val="000000"/>
                      <w:sz w:val="16"/>
                      <w:szCs w:val="16"/>
                      <w:lang w:eastAsia="es-MX"/>
                    </w:rPr>
                    <w:t>.00</w:t>
                  </w:r>
                </w:p>
              </w:tc>
              <w:tc>
                <w:tcPr>
                  <w:tcW w:w="191" w:type="dxa"/>
                  <w:tcBorders>
                    <w:top w:val="nil"/>
                    <w:left w:val="nil"/>
                    <w:bottom w:val="nil"/>
                    <w:right w:val="nil"/>
                  </w:tcBorders>
                  <w:shd w:val="clear" w:color="auto" w:fill="auto"/>
                  <w:noWrap/>
                  <w:hideMark/>
                </w:tcPr>
                <w:p w14:paraId="4DAD474B"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0B94EDDA"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6B75835C"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373" w:type="dxa"/>
                  <w:tcBorders>
                    <w:top w:val="nil"/>
                    <w:left w:val="nil"/>
                    <w:bottom w:val="nil"/>
                    <w:right w:val="nil"/>
                  </w:tcBorders>
                  <w:shd w:val="clear" w:color="auto" w:fill="auto"/>
                  <w:noWrap/>
                  <w:hideMark/>
                </w:tcPr>
                <w:p w14:paraId="163D3EFC"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46A60604" w14:textId="1D3BC8CD" w:rsidR="00C32B0D" w:rsidRPr="00C32B0D" w:rsidRDefault="000E09C6" w:rsidP="00C32B0D">
                  <w:pPr>
                    <w:jc w:val="right"/>
                    <w:rPr>
                      <w:rFonts w:ascii="Arial" w:eastAsia="Times New Roman" w:hAnsi="Arial" w:cs="Arial"/>
                      <w:color w:val="000000"/>
                      <w:sz w:val="16"/>
                      <w:szCs w:val="16"/>
                      <w:lang w:eastAsia="es-MX"/>
                    </w:rPr>
                  </w:pPr>
                  <w:r>
                    <w:rPr>
                      <w:rFonts w:ascii="Arial" w:eastAsia="Times New Roman" w:hAnsi="Arial" w:cs="Arial"/>
                      <w:color w:val="000000"/>
                      <w:sz w:val="16"/>
                      <w:szCs w:val="16"/>
                      <w:lang w:eastAsia="es-MX"/>
                    </w:rPr>
                    <w:t>0</w:t>
                  </w:r>
                  <w:r w:rsidR="00C32B0D" w:rsidRPr="00C32B0D">
                    <w:rPr>
                      <w:rFonts w:ascii="Arial" w:eastAsia="Times New Roman" w:hAnsi="Arial" w:cs="Arial"/>
                      <w:color w:val="000000"/>
                      <w:sz w:val="16"/>
                      <w:szCs w:val="16"/>
                      <w:lang w:eastAsia="es-MX"/>
                    </w:rPr>
                    <w:t>.00</w:t>
                  </w:r>
                </w:p>
              </w:tc>
              <w:tc>
                <w:tcPr>
                  <w:tcW w:w="160" w:type="dxa"/>
                  <w:tcBorders>
                    <w:top w:val="nil"/>
                    <w:left w:val="nil"/>
                    <w:bottom w:val="nil"/>
                    <w:right w:val="nil"/>
                  </w:tcBorders>
                  <w:shd w:val="clear" w:color="auto" w:fill="auto"/>
                  <w:noWrap/>
                  <w:hideMark/>
                </w:tcPr>
                <w:p w14:paraId="6A419155"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70714776"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44CF750D" w14:textId="6A1ABF08" w:rsidR="00C32B0D" w:rsidRPr="00C32B0D" w:rsidRDefault="000E09C6" w:rsidP="00C32B0D">
                  <w:pPr>
                    <w:jc w:val="right"/>
                    <w:rPr>
                      <w:rFonts w:ascii="Arial" w:eastAsia="Times New Roman" w:hAnsi="Arial" w:cs="Arial"/>
                      <w:color w:val="000000"/>
                      <w:sz w:val="16"/>
                      <w:szCs w:val="16"/>
                      <w:lang w:eastAsia="es-MX"/>
                    </w:rPr>
                  </w:pPr>
                  <w:r>
                    <w:rPr>
                      <w:rFonts w:ascii="Arial" w:eastAsia="Times New Roman" w:hAnsi="Arial" w:cs="Arial"/>
                      <w:color w:val="000000"/>
                      <w:sz w:val="16"/>
                      <w:szCs w:val="16"/>
                      <w:lang w:eastAsia="es-MX"/>
                    </w:rPr>
                    <w:t>955,964</w:t>
                  </w:r>
                  <w:r w:rsidR="00C32B0D" w:rsidRPr="00C32B0D">
                    <w:rPr>
                      <w:rFonts w:ascii="Arial" w:eastAsia="Times New Roman" w:hAnsi="Arial" w:cs="Arial"/>
                      <w:color w:val="000000"/>
                      <w:sz w:val="16"/>
                      <w:szCs w:val="16"/>
                      <w:lang w:eastAsia="es-MX"/>
                    </w:rPr>
                    <w:t>.00</w:t>
                  </w:r>
                </w:p>
              </w:tc>
            </w:tr>
            <w:tr w:rsidR="00C32B0D" w:rsidRPr="00C32B0D" w14:paraId="727F8BB6" w14:textId="77777777" w:rsidTr="00C32B0D">
              <w:trPr>
                <w:trHeight w:val="300"/>
              </w:trPr>
              <w:tc>
                <w:tcPr>
                  <w:tcW w:w="1921" w:type="dxa"/>
                  <w:gridSpan w:val="9"/>
                  <w:tcBorders>
                    <w:top w:val="nil"/>
                    <w:left w:val="nil"/>
                    <w:bottom w:val="nil"/>
                    <w:right w:val="nil"/>
                  </w:tcBorders>
                  <w:shd w:val="clear" w:color="auto" w:fill="auto"/>
                  <w:noWrap/>
                  <w:hideMark/>
                </w:tcPr>
                <w:p w14:paraId="1ADAF856" w14:textId="7961C363"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w:t>
                  </w:r>
                  <w:r w:rsidRPr="00C32B0D">
                    <w:rPr>
                      <w:rFonts w:ascii="Arial" w:eastAsia="Times New Roman" w:hAnsi="Arial" w:cs="Arial"/>
                      <w:color w:val="000000"/>
                      <w:sz w:val="14"/>
                      <w:szCs w:val="14"/>
                      <w:lang w:eastAsia="es-MX"/>
                    </w:rPr>
                    <w:t>7810 1 000007</w:t>
                  </w:r>
                </w:p>
              </w:tc>
              <w:tc>
                <w:tcPr>
                  <w:tcW w:w="2153" w:type="dxa"/>
                  <w:gridSpan w:val="6"/>
                  <w:tcBorders>
                    <w:top w:val="nil"/>
                    <w:left w:val="nil"/>
                    <w:bottom w:val="nil"/>
                    <w:right w:val="nil"/>
                  </w:tcBorders>
                  <w:shd w:val="clear" w:color="auto" w:fill="auto"/>
                  <w:hideMark/>
                </w:tcPr>
                <w:p w14:paraId="5D75B05D" w14:textId="1F81C393"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202</w:t>
                  </w:r>
                  <w:r w:rsidR="000E09C6">
                    <w:rPr>
                      <w:rFonts w:ascii="Arial" w:eastAsia="Times New Roman" w:hAnsi="Arial" w:cs="Arial"/>
                      <w:color w:val="000000"/>
                      <w:sz w:val="14"/>
                      <w:szCs w:val="14"/>
                      <w:lang w:eastAsia="es-MX"/>
                    </w:rPr>
                    <w:t>4</w:t>
                  </w:r>
                </w:p>
              </w:tc>
              <w:tc>
                <w:tcPr>
                  <w:tcW w:w="1253" w:type="dxa"/>
                  <w:gridSpan w:val="2"/>
                  <w:tcBorders>
                    <w:top w:val="nil"/>
                    <w:left w:val="nil"/>
                    <w:bottom w:val="nil"/>
                    <w:right w:val="nil"/>
                  </w:tcBorders>
                  <w:shd w:val="clear" w:color="auto" w:fill="auto"/>
                  <w:noWrap/>
                  <w:hideMark/>
                </w:tcPr>
                <w:p w14:paraId="06FBD7AD"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191" w:type="dxa"/>
                  <w:tcBorders>
                    <w:top w:val="nil"/>
                    <w:left w:val="nil"/>
                    <w:bottom w:val="nil"/>
                    <w:right w:val="nil"/>
                  </w:tcBorders>
                  <w:shd w:val="clear" w:color="auto" w:fill="auto"/>
                  <w:noWrap/>
                  <w:hideMark/>
                </w:tcPr>
                <w:p w14:paraId="068DACF1"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043049A9"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4B867D09" w14:textId="3E1BBD0D" w:rsidR="00C32B0D" w:rsidRPr="00C32B0D" w:rsidRDefault="00CA2C8D" w:rsidP="00C32B0D">
                  <w:pPr>
                    <w:jc w:val="right"/>
                    <w:rPr>
                      <w:rFonts w:ascii="Arial" w:eastAsia="Times New Roman" w:hAnsi="Arial" w:cs="Arial"/>
                      <w:color w:val="000000"/>
                      <w:sz w:val="16"/>
                      <w:szCs w:val="16"/>
                      <w:lang w:eastAsia="es-MX"/>
                    </w:rPr>
                  </w:pPr>
                  <w:r>
                    <w:rPr>
                      <w:rFonts w:ascii="Arial" w:eastAsia="Times New Roman" w:hAnsi="Arial" w:cs="Arial"/>
                      <w:color w:val="000000"/>
                      <w:sz w:val="16"/>
                      <w:szCs w:val="16"/>
                      <w:lang w:eastAsia="es-MX"/>
                    </w:rPr>
                    <w:t>3,425,446</w:t>
                  </w:r>
                  <w:r w:rsidR="00CC74F4">
                    <w:rPr>
                      <w:rFonts w:ascii="Arial" w:eastAsia="Times New Roman" w:hAnsi="Arial" w:cs="Arial"/>
                      <w:color w:val="000000"/>
                      <w:sz w:val="16"/>
                      <w:szCs w:val="16"/>
                      <w:lang w:eastAsia="es-MX"/>
                    </w:rPr>
                    <w:t>.00</w:t>
                  </w:r>
                </w:p>
              </w:tc>
              <w:tc>
                <w:tcPr>
                  <w:tcW w:w="373" w:type="dxa"/>
                  <w:tcBorders>
                    <w:top w:val="nil"/>
                    <w:left w:val="nil"/>
                    <w:bottom w:val="nil"/>
                    <w:right w:val="nil"/>
                  </w:tcBorders>
                  <w:shd w:val="clear" w:color="auto" w:fill="auto"/>
                  <w:noWrap/>
                  <w:hideMark/>
                </w:tcPr>
                <w:p w14:paraId="0177954B"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63A71B9C" w14:textId="2D67C030" w:rsidR="00C32B0D" w:rsidRPr="00C32B0D" w:rsidRDefault="00CA2C8D" w:rsidP="00C32B0D">
                  <w:pPr>
                    <w:jc w:val="right"/>
                    <w:rPr>
                      <w:rFonts w:ascii="Arial" w:eastAsia="Times New Roman" w:hAnsi="Arial" w:cs="Arial"/>
                      <w:color w:val="000000"/>
                      <w:sz w:val="16"/>
                      <w:szCs w:val="16"/>
                      <w:lang w:eastAsia="es-MX"/>
                    </w:rPr>
                  </w:pPr>
                  <w:r>
                    <w:rPr>
                      <w:rFonts w:ascii="Arial" w:eastAsia="Times New Roman" w:hAnsi="Arial" w:cs="Arial"/>
                      <w:color w:val="000000"/>
                      <w:sz w:val="16"/>
                      <w:szCs w:val="16"/>
                      <w:lang w:eastAsia="es-MX"/>
                    </w:rPr>
                    <w:t>2,059,419.50</w:t>
                  </w:r>
                </w:p>
              </w:tc>
              <w:tc>
                <w:tcPr>
                  <w:tcW w:w="160" w:type="dxa"/>
                  <w:tcBorders>
                    <w:top w:val="nil"/>
                    <w:left w:val="nil"/>
                    <w:bottom w:val="nil"/>
                    <w:right w:val="nil"/>
                  </w:tcBorders>
                  <w:shd w:val="clear" w:color="auto" w:fill="auto"/>
                  <w:noWrap/>
                  <w:hideMark/>
                </w:tcPr>
                <w:p w14:paraId="1CDB26D0"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1E6CB129"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4AD54331" w14:textId="14833FFD" w:rsidR="00C32B0D" w:rsidRPr="00C32B0D" w:rsidRDefault="00CC74F4" w:rsidP="00C32B0D">
                  <w:pPr>
                    <w:jc w:val="right"/>
                    <w:rPr>
                      <w:rFonts w:ascii="Arial" w:eastAsia="Times New Roman" w:hAnsi="Arial" w:cs="Arial"/>
                      <w:color w:val="000000"/>
                      <w:sz w:val="16"/>
                      <w:szCs w:val="16"/>
                      <w:lang w:eastAsia="es-MX"/>
                    </w:rPr>
                  </w:pPr>
                  <w:r>
                    <w:rPr>
                      <w:rFonts w:ascii="Arial" w:eastAsia="Times New Roman" w:hAnsi="Arial" w:cs="Arial"/>
                      <w:color w:val="000000"/>
                      <w:sz w:val="16"/>
                      <w:szCs w:val="16"/>
                      <w:lang w:eastAsia="es-MX"/>
                    </w:rPr>
                    <w:t>1,</w:t>
                  </w:r>
                  <w:r w:rsidR="00CA2C8D">
                    <w:rPr>
                      <w:rFonts w:ascii="Arial" w:eastAsia="Times New Roman" w:hAnsi="Arial" w:cs="Arial"/>
                      <w:color w:val="000000"/>
                      <w:sz w:val="16"/>
                      <w:szCs w:val="16"/>
                      <w:lang w:eastAsia="es-MX"/>
                    </w:rPr>
                    <w:t>366,026.5</w:t>
                  </w:r>
                  <w:r w:rsidR="00245AE5">
                    <w:rPr>
                      <w:rFonts w:ascii="Arial" w:eastAsia="Times New Roman" w:hAnsi="Arial" w:cs="Arial"/>
                      <w:color w:val="000000"/>
                      <w:sz w:val="16"/>
                      <w:szCs w:val="16"/>
                      <w:lang w:eastAsia="es-MX"/>
                    </w:rPr>
                    <w:t>0</w:t>
                  </w:r>
                </w:p>
              </w:tc>
            </w:tr>
            <w:tr w:rsidR="00C32B0D" w:rsidRPr="00C32B0D" w14:paraId="0BAFD148" w14:textId="77777777" w:rsidTr="00C32B0D">
              <w:trPr>
                <w:trHeight w:val="45"/>
              </w:trPr>
              <w:tc>
                <w:tcPr>
                  <w:tcW w:w="240" w:type="dxa"/>
                  <w:tcBorders>
                    <w:top w:val="nil"/>
                    <w:left w:val="nil"/>
                    <w:bottom w:val="nil"/>
                    <w:right w:val="nil"/>
                  </w:tcBorders>
                  <w:shd w:val="clear" w:color="auto" w:fill="auto"/>
                  <w:noWrap/>
                  <w:hideMark/>
                </w:tcPr>
                <w:p w14:paraId="221FA7F3" w14:textId="77777777" w:rsidR="00C32B0D" w:rsidRPr="00C32B0D" w:rsidRDefault="00C32B0D" w:rsidP="00C32B0D">
                  <w:pPr>
                    <w:jc w:val="right"/>
                    <w:rPr>
                      <w:rFonts w:ascii="Arial" w:eastAsia="Times New Roman" w:hAnsi="Arial" w:cs="Arial"/>
                      <w:color w:val="000000"/>
                      <w:sz w:val="16"/>
                      <w:szCs w:val="16"/>
                      <w:lang w:eastAsia="es-MX"/>
                    </w:rPr>
                  </w:pPr>
                </w:p>
              </w:tc>
              <w:tc>
                <w:tcPr>
                  <w:tcW w:w="242" w:type="dxa"/>
                  <w:tcBorders>
                    <w:top w:val="nil"/>
                    <w:left w:val="nil"/>
                    <w:bottom w:val="nil"/>
                    <w:right w:val="nil"/>
                  </w:tcBorders>
                  <w:shd w:val="clear" w:color="auto" w:fill="auto"/>
                  <w:noWrap/>
                  <w:hideMark/>
                </w:tcPr>
                <w:p w14:paraId="337ADF3C" w14:textId="77777777" w:rsidR="00C32B0D" w:rsidRPr="00C32B0D" w:rsidRDefault="00C32B0D" w:rsidP="00C32B0D">
                  <w:pPr>
                    <w:rPr>
                      <w:rFonts w:ascii="Times New Roman" w:eastAsia="Times New Roman" w:hAnsi="Times New Roman"/>
                      <w:sz w:val="20"/>
                      <w:szCs w:val="20"/>
                      <w:lang w:eastAsia="es-MX"/>
                    </w:rPr>
                  </w:pPr>
                </w:p>
              </w:tc>
              <w:tc>
                <w:tcPr>
                  <w:tcW w:w="242" w:type="dxa"/>
                  <w:gridSpan w:val="2"/>
                  <w:tcBorders>
                    <w:top w:val="nil"/>
                    <w:left w:val="nil"/>
                    <w:bottom w:val="nil"/>
                    <w:right w:val="nil"/>
                  </w:tcBorders>
                  <w:shd w:val="clear" w:color="auto" w:fill="auto"/>
                  <w:noWrap/>
                  <w:hideMark/>
                </w:tcPr>
                <w:p w14:paraId="0BD2BEFE"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2EF5C09C"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24EAEC34" w14:textId="77777777" w:rsidR="00C32B0D" w:rsidRPr="00C32B0D" w:rsidRDefault="00C32B0D" w:rsidP="00C32B0D">
                  <w:pPr>
                    <w:rPr>
                      <w:rFonts w:ascii="Times New Roman" w:eastAsia="Times New Roman" w:hAnsi="Times New Roman"/>
                      <w:sz w:val="20"/>
                      <w:szCs w:val="20"/>
                      <w:lang w:eastAsia="es-MX"/>
                    </w:rPr>
                  </w:pPr>
                </w:p>
              </w:tc>
              <w:tc>
                <w:tcPr>
                  <w:tcW w:w="241" w:type="dxa"/>
                  <w:tcBorders>
                    <w:top w:val="nil"/>
                    <w:left w:val="nil"/>
                    <w:bottom w:val="nil"/>
                    <w:right w:val="nil"/>
                  </w:tcBorders>
                  <w:shd w:val="clear" w:color="auto" w:fill="auto"/>
                  <w:noWrap/>
                  <w:hideMark/>
                </w:tcPr>
                <w:p w14:paraId="63743DF6" w14:textId="77777777" w:rsidR="00C32B0D" w:rsidRPr="00C32B0D" w:rsidRDefault="00C32B0D" w:rsidP="00C32B0D">
                  <w:pPr>
                    <w:rPr>
                      <w:rFonts w:ascii="Times New Roman" w:eastAsia="Times New Roman" w:hAnsi="Times New Roman"/>
                      <w:sz w:val="20"/>
                      <w:szCs w:val="20"/>
                      <w:lang w:eastAsia="es-MX"/>
                    </w:rPr>
                  </w:pPr>
                </w:p>
              </w:tc>
              <w:tc>
                <w:tcPr>
                  <w:tcW w:w="241" w:type="dxa"/>
                  <w:tcBorders>
                    <w:top w:val="nil"/>
                    <w:left w:val="nil"/>
                    <w:bottom w:val="nil"/>
                    <w:right w:val="nil"/>
                  </w:tcBorders>
                  <w:shd w:val="clear" w:color="auto" w:fill="auto"/>
                  <w:noWrap/>
                  <w:hideMark/>
                </w:tcPr>
                <w:p w14:paraId="7D79F39C"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4A83A16E"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36D4D93F"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1E9F0906"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5629FB6D"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239F730B" w14:textId="77777777" w:rsidR="00C32B0D" w:rsidRPr="00C32B0D" w:rsidRDefault="00C32B0D" w:rsidP="00C32B0D">
                  <w:pPr>
                    <w:rPr>
                      <w:rFonts w:ascii="Times New Roman" w:eastAsia="Times New Roman" w:hAnsi="Times New Roman"/>
                      <w:sz w:val="20"/>
                      <w:szCs w:val="20"/>
                      <w:lang w:eastAsia="es-MX"/>
                    </w:rPr>
                  </w:pPr>
                </w:p>
              </w:tc>
              <w:tc>
                <w:tcPr>
                  <w:tcW w:w="290" w:type="dxa"/>
                  <w:tcBorders>
                    <w:top w:val="nil"/>
                    <w:left w:val="nil"/>
                    <w:bottom w:val="nil"/>
                    <w:right w:val="nil"/>
                  </w:tcBorders>
                  <w:shd w:val="clear" w:color="auto" w:fill="auto"/>
                  <w:noWrap/>
                  <w:hideMark/>
                </w:tcPr>
                <w:p w14:paraId="370D3CCC" w14:textId="77777777" w:rsidR="00C32B0D" w:rsidRPr="00C32B0D" w:rsidRDefault="00C32B0D" w:rsidP="00C32B0D">
                  <w:pPr>
                    <w:rPr>
                      <w:rFonts w:ascii="Times New Roman" w:eastAsia="Times New Roman" w:hAnsi="Times New Roman"/>
                      <w:sz w:val="20"/>
                      <w:szCs w:val="20"/>
                      <w:lang w:eastAsia="es-MX"/>
                    </w:rPr>
                  </w:pPr>
                </w:p>
              </w:tc>
              <w:tc>
                <w:tcPr>
                  <w:tcW w:w="669" w:type="dxa"/>
                  <w:tcBorders>
                    <w:top w:val="nil"/>
                    <w:left w:val="nil"/>
                    <w:bottom w:val="nil"/>
                    <w:right w:val="nil"/>
                  </w:tcBorders>
                  <w:shd w:val="clear" w:color="auto" w:fill="auto"/>
                  <w:noWrap/>
                  <w:hideMark/>
                </w:tcPr>
                <w:p w14:paraId="11E222BF" w14:textId="77777777" w:rsidR="00C32B0D" w:rsidRPr="00C32B0D" w:rsidRDefault="00C32B0D" w:rsidP="00C32B0D">
                  <w:pPr>
                    <w:rPr>
                      <w:rFonts w:ascii="Times New Roman" w:eastAsia="Times New Roman" w:hAnsi="Times New Roman"/>
                      <w:sz w:val="20"/>
                      <w:szCs w:val="20"/>
                      <w:lang w:eastAsia="es-MX"/>
                    </w:rPr>
                  </w:pPr>
                </w:p>
              </w:tc>
              <w:tc>
                <w:tcPr>
                  <w:tcW w:w="569" w:type="dxa"/>
                  <w:tcBorders>
                    <w:top w:val="nil"/>
                    <w:left w:val="nil"/>
                    <w:bottom w:val="nil"/>
                    <w:right w:val="nil"/>
                  </w:tcBorders>
                  <w:shd w:val="clear" w:color="auto" w:fill="auto"/>
                  <w:noWrap/>
                  <w:hideMark/>
                </w:tcPr>
                <w:p w14:paraId="2B5BBB8D" w14:textId="77777777" w:rsidR="00C32B0D" w:rsidRPr="00C32B0D" w:rsidRDefault="00C32B0D" w:rsidP="00C32B0D">
                  <w:pPr>
                    <w:rPr>
                      <w:rFonts w:ascii="Times New Roman" w:eastAsia="Times New Roman" w:hAnsi="Times New Roman"/>
                      <w:sz w:val="20"/>
                      <w:szCs w:val="20"/>
                      <w:lang w:eastAsia="es-MX"/>
                    </w:rPr>
                  </w:pPr>
                </w:p>
              </w:tc>
              <w:tc>
                <w:tcPr>
                  <w:tcW w:w="684" w:type="dxa"/>
                  <w:tcBorders>
                    <w:top w:val="nil"/>
                    <w:left w:val="nil"/>
                    <w:bottom w:val="nil"/>
                    <w:right w:val="nil"/>
                  </w:tcBorders>
                  <w:shd w:val="clear" w:color="auto" w:fill="auto"/>
                  <w:noWrap/>
                  <w:hideMark/>
                </w:tcPr>
                <w:p w14:paraId="7936D29B" w14:textId="77777777" w:rsidR="00C32B0D" w:rsidRPr="00C32B0D" w:rsidRDefault="00C32B0D" w:rsidP="00C32B0D">
                  <w:pPr>
                    <w:rPr>
                      <w:rFonts w:ascii="Times New Roman" w:eastAsia="Times New Roman" w:hAnsi="Times New Roman"/>
                      <w:sz w:val="20"/>
                      <w:szCs w:val="20"/>
                      <w:lang w:eastAsia="es-MX"/>
                    </w:rPr>
                  </w:pPr>
                </w:p>
              </w:tc>
              <w:tc>
                <w:tcPr>
                  <w:tcW w:w="191" w:type="dxa"/>
                  <w:tcBorders>
                    <w:top w:val="nil"/>
                    <w:left w:val="nil"/>
                    <w:bottom w:val="nil"/>
                    <w:right w:val="nil"/>
                  </w:tcBorders>
                  <w:shd w:val="clear" w:color="auto" w:fill="auto"/>
                  <w:noWrap/>
                  <w:hideMark/>
                </w:tcPr>
                <w:p w14:paraId="473A81F7"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2A98ABBC"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3E011E51"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4BF4ED28"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E3AE84F"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4EECAD6"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57E826B1"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02141ED"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16EACA9C"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486B8E47"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613E0633"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2380BEBA"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1D21A423" w14:textId="77777777" w:rsidR="00C32B0D" w:rsidRPr="00C32B0D" w:rsidRDefault="00C32B0D" w:rsidP="00C32B0D">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2EA29FE4"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2FDCCB1D"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4468F6D8"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09D2981C" w14:textId="77777777" w:rsidR="00C32B0D" w:rsidRPr="00C32B0D" w:rsidRDefault="00C32B0D" w:rsidP="00C32B0D">
                  <w:pPr>
                    <w:rPr>
                      <w:rFonts w:ascii="Times New Roman" w:eastAsia="Times New Roman" w:hAnsi="Times New Roman"/>
                      <w:sz w:val="20"/>
                      <w:szCs w:val="20"/>
                      <w:lang w:eastAsia="es-MX"/>
                    </w:rPr>
                  </w:pPr>
                </w:p>
              </w:tc>
              <w:tc>
                <w:tcPr>
                  <w:tcW w:w="704" w:type="dxa"/>
                  <w:tcBorders>
                    <w:top w:val="nil"/>
                    <w:left w:val="nil"/>
                    <w:bottom w:val="nil"/>
                    <w:right w:val="nil"/>
                  </w:tcBorders>
                  <w:shd w:val="clear" w:color="auto" w:fill="auto"/>
                  <w:noWrap/>
                  <w:hideMark/>
                </w:tcPr>
                <w:p w14:paraId="6F222344" w14:textId="77777777" w:rsidR="00C32B0D" w:rsidRPr="00C32B0D" w:rsidRDefault="00C32B0D" w:rsidP="00C32B0D">
                  <w:pPr>
                    <w:rPr>
                      <w:rFonts w:ascii="Times New Roman" w:eastAsia="Times New Roman" w:hAnsi="Times New Roman"/>
                      <w:sz w:val="20"/>
                      <w:szCs w:val="20"/>
                      <w:lang w:eastAsia="es-MX"/>
                    </w:rPr>
                  </w:pPr>
                </w:p>
              </w:tc>
            </w:tr>
            <w:tr w:rsidR="00C32B0D" w:rsidRPr="00C32B0D" w14:paraId="5EAB183E" w14:textId="77777777" w:rsidTr="00C32B0D">
              <w:trPr>
                <w:trHeight w:val="255"/>
              </w:trPr>
              <w:tc>
                <w:tcPr>
                  <w:tcW w:w="240" w:type="dxa"/>
                  <w:tcBorders>
                    <w:top w:val="nil"/>
                    <w:left w:val="nil"/>
                    <w:bottom w:val="nil"/>
                    <w:right w:val="nil"/>
                  </w:tcBorders>
                  <w:shd w:val="clear" w:color="auto" w:fill="auto"/>
                  <w:noWrap/>
                  <w:hideMark/>
                </w:tcPr>
                <w:p w14:paraId="72FC6815"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5831DEEB" w14:textId="77777777" w:rsidR="00C32B0D" w:rsidRPr="00C32B0D" w:rsidRDefault="00C32B0D" w:rsidP="00C32B0D">
                  <w:pPr>
                    <w:rPr>
                      <w:rFonts w:ascii="Times New Roman" w:eastAsia="Times New Roman" w:hAnsi="Times New Roman"/>
                      <w:sz w:val="20"/>
                      <w:szCs w:val="20"/>
                      <w:lang w:eastAsia="es-MX"/>
                    </w:rPr>
                  </w:pPr>
                </w:p>
              </w:tc>
              <w:tc>
                <w:tcPr>
                  <w:tcW w:w="242" w:type="dxa"/>
                  <w:gridSpan w:val="2"/>
                  <w:tcBorders>
                    <w:top w:val="nil"/>
                    <w:left w:val="nil"/>
                    <w:bottom w:val="nil"/>
                    <w:right w:val="nil"/>
                  </w:tcBorders>
                  <w:shd w:val="clear" w:color="auto" w:fill="auto"/>
                  <w:noWrap/>
                  <w:hideMark/>
                </w:tcPr>
                <w:p w14:paraId="0C41CFCA"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53CD39DF"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0331F06A" w14:textId="77777777" w:rsidR="00C32B0D" w:rsidRPr="00C32B0D" w:rsidRDefault="00C32B0D" w:rsidP="00C32B0D">
                  <w:pPr>
                    <w:rPr>
                      <w:rFonts w:ascii="Times New Roman" w:eastAsia="Times New Roman" w:hAnsi="Times New Roman"/>
                      <w:sz w:val="20"/>
                      <w:szCs w:val="20"/>
                      <w:lang w:eastAsia="es-MX"/>
                    </w:rPr>
                  </w:pPr>
                </w:p>
              </w:tc>
              <w:tc>
                <w:tcPr>
                  <w:tcW w:w="241" w:type="dxa"/>
                  <w:tcBorders>
                    <w:top w:val="nil"/>
                    <w:left w:val="nil"/>
                    <w:bottom w:val="nil"/>
                    <w:right w:val="nil"/>
                  </w:tcBorders>
                  <w:shd w:val="clear" w:color="auto" w:fill="auto"/>
                  <w:noWrap/>
                  <w:hideMark/>
                </w:tcPr>
                <w:p w14:paraId="2DE0C22A" w14:textId="77777777" w:rsidR="00C32B0D" w:rsidRPr="00C32B0D" w:rsidRDefault="00C32B0D" w:rsidP="00C32B0D">
                  <w:pPr>
                    <w:rPr>
                      <w:rFonts w:ascii="Times New Roman" w:eastAsia="Times New Roman" w:hAnsi="Times New Roman"/>
                      <w:sz w:val="20"/>
                      <w:szCs w:val="20"/>
                      <w:lang w:eastAsia="es-MX"/>
                    </w:rPr>
                  </w:pPr>
                </w:p>
              </w:tc>
              <w:tc>
                <w:tcPr>
                  <w:tcW w:w="241" w:type="dxa"/>
                  <w:tcBorders>
                    <w:top w:val="nil"/>
                    <w:left w:val="nil"/>
                    <w:bottom w:val="nil"/>
                    <w:right w:val="nil"/>
                  </w:tcBorders>
                  <w:shd w:val="clear" w:color="auto" w:fill="auto"/>
                  <w:noWrap/>
                  <w:hideMark/>
                </w:tcPr>
                <w:p w14:paraId="22858CD2"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78780A4F"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3030777B"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4E646A0C"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7D452952"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614F1C42" w14:textId="77777777" w:rsidR="00C32B0D" w:rsidRPr="00C32B0D" w:rsidRDefault="00C32B0D" w:rsidP="00C32B0D">
                  <w:pPr>
                    <w:rPr>
                      <w:rFonts w:ascii="Times New Roman" w:eastAsia="Times New Roman" w:hAnsi="Times New Roman"/>
                      <w:sz w:val="20"/>
                      <w:szCs w:val="20"/>
                      <w:lang w:eastAsia="es-MX"/>
                    </w:rPr>
                  </w:pPr>
                </w:p>
              </w:tc>
              <w:tc>
                <w:tcPr>
                  <w:tcW w:w="290" w:type="dxa"/>
                  <w:tcBorders>
                    <w:top w:val="nil"/>
                    <w:left w:val="nil"/>
                    <w:bottom w:val="nil"/>
                    <w:right w:val="nil"/>
                  </w:tcBorders>
                  <w:shd w:val="clear" w:color="auto" w:fill="auto"/>
                  <w:noWrap/>
                  <w:hideMark/>
                </w:tcPr>
                <w:p w14:paraId="32FBF85A" w14:textId="77777777" w:rsidR="00C32B0D" w:rsidRPr="00C32B0D" w:rsidRDefault="00C32B0D" w:rsidP="00C32B0D">
                  <w:pPr>
                    <w:rPr>
                      <w:rFonts w:ascii="Times New Roman" w:eastAsia="Times New Roman" w:hAnsi="Times New Roman"/>
                      <w:sz w:val="20"/>
                      <w:szCs w:val="20"/>
                      <w:lang w:eastAsia="es-MX"/>
                    </w:rPr>
                  </w:pPr>
                </w:p>
              </w:tc>
              <w:tc>
                <w:tcPr>
                  <w:tcW w:w="669" w:type="dxa"/>
                  <w:tcBorders>
                    <w:top w:val="nil"/>
                    <w:left w:val="nil"/>
                    <w:bottom w:val="nil"/>
                    <w:right w:val="nil"/>
                  </w:tcBorders>
                  <w:shd w:val="clear" w:color="auto" w:fill="auto"/>
                  <w:noWrap/>
                  <w:hideMark/>
                </w:tcPr>
                <w:p w14:paraId="07736F83" w14:textId="77777777" w:rsidR="00C32B0D" w:rsidRPr="00C32B0D" w:rsidRDefault="00C32B0D" w:rsidP="00C32B0D">
                  <w:pPr>
                    <w:rPr>
                      <w:rFonts w:ascii="Times New Roman" w:eastAsia="Times New Roman" w:hAnsi="Times New Roman"/>
                      <w:sz w:val="20"/>
                      <w:szCs w:val="20"/>
                      <w:lang w:eastAsia="es-MX"/>
                    </w:rPr>
                  </w:pPr>
                </w:p>
              </w:tc>
              <w:tc>
                <w:tcPr>
                  <w:tcW w:w="569" w:type="dxa"/>
                  <w:tcBorders>
                    <w:top w:val="nil"/>
                    <w:left w:val="nil"/>
                    <w:bottom w:val="nil"/>
                    <w:right w:val="nil"/>
                  </w:tcBorders>
                  <w:shd w:val="clear" w:color="auto" w:fill="auto"/>
                  <w:noWrap/>
                  <w:hideMark/>
                </w:tcPr>
                <w:p w14:paraId="7289ADC2" w14:textId="77777777" w:rsidR="00C32B0D" w:rsidRPr="00C32B0D" w:rsidRDefault="00C32B0D" w:rsidP="00C32B0D">
                  <w:pPr>
                    <w:rPr>
                      <w:rFonts w:ascii="Times New Roman" w:eastAsia="Times New Roman" w:hAnsi="Times New Roman"/>
                      <w:sz w:val="20"/>
                      <w:szCs w:val="20"/>
                      <w:lang w:eastAsia="es-MX"/>
                    </w:rPr>
                  </w:pPr>
                </w:p>
              </w:tc>
              <w:tc>
                <w:tcPr>
                  <w:tcW w:w="684" w:type="dxa"/>
                  <w:tcBorders>
                    <w:top w:val="nil"/>
                    <w:left w:val="nil"/>
                    <w:bottom w:val="nil"/>
                    <w:right w:val="nil"/>
                  </w:tcBorders>
                  <w:shd w:val="clear" w:color="auto" w:fill="auto"/>
                  <w:noWrap/>
                  <w:hideMark/>
                </w:tcPr>
                <w:p w14:paraId="26DBDC05" w14:textId="77777777" w:rsidR="00C32B0D" w:rsidRPr="00C32B0D" w:rsidRDefault="00C32B0D" w:rsidP="00C32B0D">
                  <w:pPr>
                    <w:rPr>
                      <w:rFonts w:ascii="Times New Roman" w:eastAsia="Times New Roman" w:hAnsi="Times New Roman"/>
                      <w:sz w:val="20"/>
                      <w:szCs w:val="20"/>
                      <w:lang w:eastAsia="es-MX"/>
                    </w:rPr>
                  </w:pPr>
                </w:p>
              </w:tc>
              <w:tc>
                <w:tcPr>
                  <w:tcW w:w="191" w:type="dxa"/>
                  <w:tcBorders>
                    <w:top w:val="nil"/>
                    <w:left w:val="nil"/>
                    <w:bottom w:val="nil"/>
                    <w:right w:val="nil"/>
                  </w:tcBorders>
                  <w:shd w:val="clear" w:color="auto" w:fill="auto"/>
                  <w:noWrap/>
                  <w:hideMark/>
                </w:tcPr>
                <w:p w14:paraId="5B947F0F"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6ADB5B15"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7C421F66"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FBB861E"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2814DC54"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43555B88"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3CA54227"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2AE7B287"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15B8AF26"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692410EE"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27AA6948"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4F95BB6F"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3E4467B8" w14:textId="77777777" w:rsidR="00C32B0D" w:rsidRPr="00C32B0D" w:rsidRDefault="00C32B0D" w:rsidP="00C32B0D">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614BC1E0"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3259ABE2"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3523BA18"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36A6FF04" w14:textId="77777777" w:rsidR="00C32B0D" w:rsidRPr="00C32B0D" w:rsidRDefault="00C32B0D" w:rsidP="00C32B0D">
                  <w:pPr>
                    <w:rPr>
                      <w:rFonts w:ascii="Times New Roman" w:eastAsia="Times New Roman" w:hAnsi="Times New Roman"/>
                      <w:sz w:val="20"/>
                      <w:szCs w:val="20"/>
                      <w:lang w:eastAsia="es-MX"/>
                    </w:rPr>
                  </w:pPr>
                </w:p>
              </w:tc>
              <w:tc>
                <w:tcPr>
                  <w:tcW w:w="704" w:type="dxa"/>
                  <w:tcBorders>
                    <w:top w:val="nil"/>
                    <w:left w:val="nil"/>
                    <w:bottom w:val="nil"/>
                    <w:right w:val="nil"/>
                  </w:tcBorders>
                  <w:shd w:val="clear" w:color="auto" w:fill="auto"/>
                  <w:noWrap/>
                  <w:hideMark/>
                </w:tcPr>
                <w:p w14:paraId="3F91FD31" w14:textId="77777777" w:rsidR="00C32B0D" w:rsidRPr="00C32B0D" w:rsidRDefault="00C32B0D" w:rsidP="00C32B0D">
                  <w:pPr>
                    <w:rPr>
                      <w:rFonts w:ascii="Times New Roman" w:eastAsia="Times New Roman" w:hAnsi="Times New Roman"/>
                      <w:sz w:val="20"/>
                      <w:szCs w:val="20"/>
                      <w:lang w:eastAsia="es-MX"/>
                    </w:rPr>
                  </w:pPr>
                </w:p>
              </w:tc>
            </w:tr>
            <w:tr w:rsidR="00C32B0D" w:rsidRPr="00C32B0D" w14:paraId="1E7F9EF9" w14:textId="77777777" w:rsidTr="00C32B0D">
              <w:trPr>
                <w:trHeight w:val="270"/>
              </w:trPr>
              <w:tc>
                <w:tcPr>
                  <w:tcW w:w="240" w:type="dxa"/>
                  <w:tcBorders>
                    <w:top w:val="nil"/>
                    <w:left w:val="nil"/>
                    <w:bottom w:val="nil"/>
                    <w:right w:val="nil"/>
                  </w:tcBorders>
                  <w:shd w:val="clear" w:color="auto" w:fill="auto"/>
                  <w:noWrap/>
                  <w:hideMark/>
                </w:tcPr>
                <w:p w14:paraId="64CDDB63"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48664F23" w14:textId="77777777" w:rsidR="00C32B0D" w:rsidRPr="00C32B0D" w:rsidRDefault="00C32B0D" w:rsidP="00C32B0D">
                  <w:pPr>
                    <w:rPr>
                      <w:rFonts w:ascii="Times New Roman" w:eastAsia="Times New Roman" w:hAnsi="Times New Roman"/>
                      <w:sz w:val="20"/>
                      <w:szCs w:val="20"/>
                      <w:lang w:eastAsia="es-MX"/>
                    </w:rPr>
                  </w:pPr>
                </w:p>
              </w:tc>
              <w:tc>
                <w:tcPr>
                  <w:tcW w:w="2063" w:type="dxa"/>
                  <w:gridSpan w:val="9"/>
                  <w:tcBorders>
                    <w:top w:val="nil"/>
                    <w:left w:val="nil"/>
                    <w:bottom w:val="nil"/>
                    <w:right w:val="nil"/>
                  </w:tcBorders>
                  <w:shd w:val="clear" w:color="auto" w:fill="auto"/>
                </w:tcPr>
                <w:p w14:paraId="17F6DA51" w14:textId="33BA496B" w:rsidR="00C32B0D" w:rsidRPr="00C32B0D" w:rsidRDefault="00C32B0D" w:rsidP="00C32B0D">
                  <w:pPr>
                    <w:rPr>
                      <w:rFonts w:ascii="Arial" w:eastAsia="Times New Roman" w:hAnsi="Arial" w:cs="Arial"/>
                      <w:b/>
                      <w:bCs/>
                      <w:color w:val="000000"/>
                      <w:lang w:eastAsia="es-MX"/>
                    </w:rPr>
                  </w:pPr>
                </w:p>
              </w:tc>
              <w:tc>
                <w:tcPr>
                  <w:tcW w:w="285" w:type="dxa"/>
                  <w:tcBorders>
                    <w:top w:val="nil"/>
                    <w:left w:val="nil"/>
                    <w:bottom w:val="nil"/>
                    <w:right w:val="nil"/>
                  </w:tcBorders>
                  <w:shd w:val="clear" w:color="auto" w:fill="auto"/>
                  <w:noWrap/>
                </w:tcPr>
                <w:p w14:paraId="74221EC7" w14:textId="77777777" w:rsidR="00C32B0D" w:rsidRPr="00C32B0D" w:rsidRDefault="00C32B0D" w:rsidP="00C32B0D">
                  <w:pPr>
                    <w:rPr>
                      <w:rFonts w:ascii="Arial" w:eastAsia="Times New Roman" w:hAnsi="Arial" w:cs="Arial"/>
                      <w:b/>
                      <w:bCs/>
                      <w:color w:val="000000"/>
                      <w:lang w:eastAsia="es-MX"/>
                    </w:rPr>
                  </w:pPr>
                </w:p>
              </w:tc>
              <w:tc>
                <w:tcPr>
                  <w:tcW w:w="285" w:type="dxa"/>
                  <w:tcBorders>
                    <w:top w:val="nil"/>
                    <w:left w:val="nil"/>
                    <w:bottom w:val="nil"/>
                    <w:right w:val="nil"/>
                  </w:tcBorders>
                  <w:shd w:val="clear" w:color="auto" w:fill="auto"/>
                  <w:noWrap/>
                </w:tcPr>
                <w:p w14:paraId="5C03B1D3" w14:textId="77777777" w:rsidR="00C32B0D" w:rsidRPr="00C32B0D" w:rsidRDefault="00C32B0D" w:rsidP="00C32B0D">
                  <w:pPr>
                    <w:rPr>
                      <w:rFonts w:ascii="Times New Roman" w:eastAsia="Times New Roman" w:hAnsi="Times New Roman"/>
                      <w:sz w:val="20"/>
                      <w:szCs w:val="20"/>
                      <w:lang w:eastAsia="es-MX"/>
                    </w:rPr>
                  </w:pPr>
                </w:p>
              </w:tc>
              <w:tc>
                <w:tcPr>
                  <w:tcW w:w="290" w:type="dxa"/>
                  <w:tcBorders>
                    <w:top w:val="nil"/>
                    <w:left w:val="nil"/>
                    <w:bottom w:val="nil"/>
                    <w:right w:val="nil"/>
                  </w:tcBorders>
                  <w:shd w:val="clear" w:color="auto" w:fill="auto"/>
                  <w:noWrap/>
                </w:tcPr>
                <w:p w14:paraId="14C9DD79" w14:textId="77777777" w:rsidR="00C32B0D" w:rsidRPr="00C32B0D" w:rsidRDefault="00C32B0D" w:rsidP="00C32B0D">
                  <w:pPr>
                    <w:rPr>
                      <w:rFonts w:ascii="Times New Roman" w:eastAsia="Times New Roman" w:hAnsi="Times New Roman"/>
                      <w:sz w:val="20"/>
                      <w:szCs w:val="20"/>
                      <w:lang w:eastAsia="es-MX"/>
                    </w:rPr>
                  </w:pPr>
                </w:p>
              </w:tc>
              <w:tc>
                <w:tcPr>
                  <w:tcW w:w="1238" w:type="dxa"/>
                  <w:gridSpan w:val="2"/>
                  <w:tcBorders>
                    <w:top w:val="nil"/>
                    <w:left w:val="nil"/>
                    <w:bottom w:val="nil"/>
                    <w:right w:val="nil"/>
                  </w:tcBorders>
                  <w:shd w:val="clear" w:color="auto" w:fill="auto"/>
                  <w:noWrap/>
                </w:tcPr>
                <w:p w14:paraId="1F421B10" w14:textId="49A0AA83" w:rsidR="00C32B0D" w:rsidRPr="00C32B0D" w:rsidRDefault="00C32B0D" w:rsidP="00C32B0D">
                  <w:pPr>
                    <w:jc w:val="right"/>
                    <w:rPr>
                      <w:rFonts w:ascii="Arial" w:eastAsia="Times New Roman" w:hAnsi="Arial" w:cs="Arial"/>
                      <w:b/>
                      <w:bCs/>
                      <w:color w:val="000000"/>
                      <w:sz w:val="18"/>
                      <w:szCs w:val="18"/>
                      <w:lang w:eastAsia="es-MX"/>
                    </w:rPr>
                  </w:pPr>
                </w:p>
              </w:tc>
              <w:tc>
                <w:tcPr>
                  <w:tcW w:w="684" w:type="dxa"/>
                  <w:tcBorders>
                    <w:top w:val="nil"/>
                    <w:left w:val="nil"/>
                    <w:bottom w:val="nil"/>
                    <w:right w:val="nil"/>
                  </w:tcBorders>
                  <w:shd w:val="clear" w:color="auto" w:fill="auto"/>
                  <w:noWrap/>
                </w:tcPr>
                <w:p w14:paraId="4614FFD1" w14:textId="77777777" w:rsidR="00C32B0D" w:rsidRPr="00C32B0D" w:rsidRDefault="00C32B0D" w:rsidP="00C32B0D">
                  <w:pPr>
                    <w:jc w:val="right"/>
                    <w:rPr>
                      <w:rFonts w:ascii="Arial" w:eastAsia="Times New Roman" w:hAnsi="Arial" w:cs="Arial"/>
                      <w:b/>
                      <w:bCs/>
                      <w:color w:val="000000"/>
                      <w:sz w:val="18"/>
                      <w:szCs w:val="18"/>
                      <w:lang w:eastAsia="es-MX"/>
                    </w:rPr>
                  </w:pPr>
                </w:p>
              </w:tc>
              <w:tc>
                <w:tcPr>
                  <w:tcW w:w="1612" w:type="dxa"/>
                  <w:gridSpan w:val="8"/>
                  <w:tcBorders>
                    <w:top w:val="nil"/>
                    <w:left w:val="nil"/>
                    <w:bottom w:val="nil"/>
                    <w:right w:val="nil"/>
                  </w:tcBorders>
                  <w:shd w:val="clear" w:color="auto" w:fill="auto"/>
                  <w:noWrap/>
                </w:tcPr>
                <w:p w14:paraId="2EA6C7F3" w14:textId="4CD95BB9" w:rsidR="00C32B0D" w:rsidRPr="00C32B0D" w:rsidRDefault="00C32B0D" w:rsidP="00C32B0D">
                  <w:pPr>
                    <w:jc w:val="right"/>
                    <w:rPr>
                      <w:rFonts w:ascii="Arial" w:eastAsia="Times New Roman" w:hAnsi="Arial" w:cs="Arial"/>
                      <w:b/>
                      <w:bCs/>
                      <w:color w:val="000000"/>
                      <w:sz w:val="18"/>
                      <w:szCs w:val="18"/>
                      <w:lang w:eastAsia="es-MX"/>
                    </w:rPr>
                  </w:pPr>
                </w:p>
              </w:tc>
              <w:tc>
                <w:tcPr>
                  <w:tcW w:w="203" w:type="dxa"/>
                  <w:tcBorders>
                    <w:top w:val="nil"/>
                    <w:left w:val="nil"/>
                    <w:bottom w:val="nil"/>
                    <w:right w:val="nil"/>
                  </w:tcBorders>
                  <w:shd w:val="clear" w:color="auto" w:fill="auto"/>
                  <w:noWrap/>
                </w:tcPr>
                <w:p w14:paraId="4F5172A5" w14:textId="77777777" w:rsidR="00C32B0D" w:rsidRPr="00C32B0D" w:rsidRDefault="00C32B0D" w:rsidP="00C32B0D">
                  <w:pPr>
                    <w:jc w:val="right"/>
                    <w:rPr>
                      <w:rFonts w:ascii="Arial" w:eastAsia="Times New Roman" w:hAnsi="Arial" w:cs="Arial"/>
                      <w:b/>
                      <w:bCs/>
                      <w:color w:val="000000"/>
                      <w:sz w:val="18"/>
                      <w:szCs w:val="18"/>
                      <w:lang w:eastAsia="es-MX"/>
                    </w:rPr>
                  </w:pPr>
                </w:p>
              </w:tc>
              <w:tc>
                <w:tcPr>
                  <w:tcW w:w="1492" w:type="dxa"/>
                  <w:gridSpan w:val="4"/>
                  <w:tcBorders>
                    <w:top w:val="nil"/>
                    <w:left w:val="nil"/>
                    <w:bottom w:val="nil"/>
                    <w:right w:val="nil"/>
                  </w:tcBorders>
                  <w:shd w:val="clear" w:color="auto" w:fill="auto"/>
                  <w:noWrap/>
                </w:tcPr>
                <w:p w14:paraId="02A7F4B8" w14:textId="20D95688" w:rsidR="00C32B0D" w:rsidRPr="00C32B0D" w:rsidRDefault="00C32B0D" w:rsidP="00C32B0D">
                  <w:pPr>
                    <w:jc w:val="right"/>
                    <w:rPr>
                      <w:rFonts w:ascii="Arial" w:eastAsia="Times New Roman" w:hAnsi="Arial" w:cs="Arial"/>
                      <w:b/>
                      <w:bCs/>
                      <w:color w:val="000000"/>
                      <w:sz w:val="18"/>
                      <w:szCs w:val="18"/>
                      <w:lang w:eastAsia="es-MX"/>
                    </w:rPr>
                  </w:pPr>
                </w:p>
              </w:tc>
              <w:tc>
                <w:tcPr>
                  <w:tcW w:w="1234" w:type="dxa"/>
                  <w:gridSpan w:val="4"/>
                  <w:tcBorders>
                    <w:top w:val="nil"/>
                    <w:left w:val="nil"/>
                    <w:bottom w:val="nil"/>
                    <w:right w:val="nil"/>
                  </w:tcBorders>
                  <w:shd w:val="clear" w:color="auto" w:fill="auto"/>
                  <w:noWrap/>
                </w:tcPr>
                <w:p w14:paraId="0063E2FB" w14:textId="6937E858" w:rsidR="00C32B0D" w:rsidRPr="00C32B0D" w:rsidRDefault="00C32B0D" w:rsidP="00C32B0D">
                  <w:pPr>
                    <w:jc w:val="right"/>
                    <w:rPr>
                      <w:rFonts w:ascii="Arial" w:eastAsia="Times New Roman" w:hAnsi="Arial" w:cs="Arial"/>
                      <w:b/>
                      <w:bCs/>
                      <w:color w:val="000000"/>
                      <w:sz w:val="18"/>
                      <w:szCs w:val="18"/>
                      <w:lang w:eastAsia="es-MX"/>
                    </w:rPr>
                  </w:pPr>
                </w:p>
              </w:tc>
              <w:tc>
                <w:tcPr>
                  <w:tcW w:w="704" w:type="dxa"/>
                  <w:tcBorders>
                    <w:top w:val="nil"/>
                    <w:left w:val="nil"/>
                    <w:bottom w:val="nil"/>
                    <w:right w:val="nil"/>
                  </w:tcBorders>
                  <w:shd w:val="clear" w:color="auto" w:fill="auto"/>
                  <w:noWrap/>
                </w:tcPr>
                <w:p w14:paraId="13076A24" w14:textId="77777777" w:rsidR="00C32B0D" w:rsidRPr="00C32B0D" w:rsidRDefault="00C32B0D" w:rsidP="00C32B0D">
                  <w:pPr>
                    <w:jc w:val="right"/>
                    <w:rPr>
                      <w:rFonts w:ascii="Arial" w:eastAsia="Times New Roman" w:hAnsi="Arial" w:cs="Arial"/>
                      <w:b/>
                      <w:bCs/>
                      <w:color w:val="000000"/>
                      <w:sz w:val="18"/>
                      <w:szCs w:val="18"/>
                      <w:lang w:eastAsia="es-MX"/>
                    </w:rPr>
                  </w:pPr>
                </w:p>
              </w:tc>
            </w:tr>
          </w:tbl>
          <w:p w14:paraId="1A5364E0" w14:textId="42C68AE3" w:rsidR="00DD1B22" w:rsidRPr="00F83B53" w:rsidRDefault="00DD1B22" w:rsidP="00DD1B22">
            <w:pPr>
              <w:rPr>
                <w:rFonts w:ascii="Franklin Gothic Book" w:eastAsia="Times New Roman" w:hAnsi="Franklin Gothic Book" w:cs="Arial"/>
                <w:color w:val="000000"/>
                <w:sz w:val="24"/>
                <w:szCs w:val="24"/>
                <w:lang w:eastAsia="es-MX"/>
              </w:rPr>
            </w:pPr>
          </w:p>
        </w:tc>
        <w:tc>
          <w:tcPr>
            <w:tcW w:w="2733" w:type="dxa"/>
            <w:tcBorders>
              <w:top w:val="nil"/>
              <w:left w:val="nil"/>
              <w:bottom w:val="nil"/>
              <w:right w:val="nil"/>
            </w:tcBorders>
            <w:shd w:val="clear" w:color="auto" w:fill="auto"/>
          </w:tcPr>
          <w:p w14:paraId="0C519269" w14:textId="3CC3E8CB" w:rsidR="00DD1B22" w:rsidRPr="00F83B53" w:rsidRDefault="00DD1B22" w:rsidP="00DD1B22">
            <w:pPr>
              <w:rPr>
                <w:rFonts w:ascii="Franklin Gothic Book" w:eastAsia="Times New Roman" w:hAnsi="Franklin Gothic Book" w:cs="Arial"/>
                <w:color w:val="000000"/>
                <w:sz w:val="24"/>
                <w:szCs w:val="24"/>
                <w:lang w:eastAsia="es-MX"/>
              </w:rPr>
            </w:pPr>
          </w:p>
        </w:tc>
        <w:tc>
          <w:tcPr>
            <w:tcW w:w="1417" w:type="dxa"/>
            <w:tcBorders>
              <w:top w:val="nil"/>
              <w:left w:val="nil"/>
              <w:bottom w:val="nil"/>
              <w:right w:val="nil"/>
            </w:tcBorders>
            <w:shd w:val="clear" w:color="auto" w:fill="auto"/>
            <w:noWrap/>
          </w:tcPr>
          <w:p w14:paraId="306A7FFE" w14:textId="7059B6BA"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00BCEF72"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6B3A966B" w14:textId="77777777" w:rsidR="00DD1B22" w:rsidRPr="00F83B53" w:rsidRDefault="00DD1B22" w:rsidP="00DD1B22">
            <w:pPr>
              <w:rPr>
                <w:rFonts w:ascii="Franklin Gothic Book" w:eastAsia="Times New Roman" w:hAnsi="Franklin Gothic Book"/>
                <w:sz w:val="24"/>
                <w:szCs w:val="24"/>
                <w:lang w:eastAsia="es-MX"/>
              </w:rPr>
            </w:pPr>
          </w:p>
        </w:tc>
        <w:tc>
          <w:tcPr>
            <w:tcW w:w="1357" w:type="dxa"/>
            <w:tcBorders>
              <w:top w:val="nil"/>
              <w:left w:val="nil"/>
              <w:bottom w:val="nil"/>
              <w:right w:val="nil"/>
            </w:tcBorders>
            <w:shd w:val="clear" w:color="auto" w:fill="auto"/>
            <w:noWrap/>
          </w:tcPr>
          <w:p w14:paraId="41A974F1" w14:textId="10A04A93"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56" w:type="dxa"/>
            <w:tcBorders>
              <w:top w:val="nil"/>
              <w:left w:val="nil"/>
              <w:bottom w:val="nil"/>
              <w:right w:val="nil"/>
            </w:tcBorders>
            <w:shd w:val="clear" w:color="auto" w:fill="auto"/>
            <w:noWrap/>
          </w:tcPr>
          <w:p w14:paraId="1CF8207D" w14:textId="602899C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76031434"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17" w:type="dxa"/>
            <w:tcBorders>
              <w:top w:val="nil"/>
              <w:left w:val="nil"/>
              <w:bottom w:val="nil"/>
              <w:right w:val="nil"/>
            </w:tcBorders>
            <w:shd w:val="clear" w:color="auto" w:fill="auto"/>
            <w:noWrap/>
          </w:tcPr>
          <w:p w14:paraId="6F2B02F4" w14:textId="61B10C10"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601D326A"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5B23FC60" w14:textId="77777777" w:rsidR="00DD1B22" w:rsidRPr="00F83B53" w:rsidRDefault="00DD1B22" w:rsidP="00DD1B22">
            <w:pPr>
              <w:rPr>
                <w:rFonts w:ascii="Franklin Gothic Book" w:eastAsia="Times New Roman" w:hAnsi="Franklin Gothic Book"/>
                <w:sz w:val="24"/>
                <w:szCs w:val="24"/>
                <w:lang w:eastAsia="es-MX"/>
              </w:rPr>
            </w:pPr>
          </w:p>
        </w:tc>
      </w:tr>
      <w:tr w:rsidR="00C32B0D" w:rsidRPr="00252182" w14:paraId="0F20280A" w14:textId="77777777" w:rsidTr="00C32B0D">
        <w:trPr>
          <w:gridBefore w:val="1"/>
          <w:gridAfter w:val="22"/>
          <w:wBefore w:w="706" w:type="dxa"/>
          <w:wAfter w:w="16878" w:type="dxa"/>
          <w:trHeight w:val="240"/>
        </w:trPr>
        <w:tc>
          <w:tcPr>
            <w:tcW w:w="239" w:type="dxa"/>
            <w:tcBorders>
              <w:top w:val="nil"/>
              <w:left w:val="nil"/>
              <w:bottom w:val="nil"/>
              <w:right w:val="nil"/>
            </w:tcBorders>
            <w:shd w:val="clear" w:color="auto" w:fill="auto"/>
            <w:noWrap/>
            <w:hideMark/>
          </w:tcPr>
          <w:p w14:paraId="64FD3D2B" w14:textId="77777777" w:rsidR="00C32B0D" w:rsidRPr="00252182" w:rsidRDefault="00C32B0D" w:rsidP="00252182">
            <w:pPr>
              <w:rPr>
                <w:rFonts w:ascii="Times New Roman" w:eastAsia="Times New Roman" w:hAnsi="Times New Roman"/>
                <w:sz w:val="20"/>
                <w:szCs w:val="20"/>
                <w:lang w:eastAsia="es-MX"/>
              </w:rPr>
            </w:pPr>
          </w:p>
        </w:tc>
        <w:tc>
          <w:tcPr>
            <w:tcW w:w="3337" w:type="dxa"/>
            <w:gridSpan w:val="13"/>
            <w:tcBorders>
              <w:top w:val="nil"/>
              <w:left w:val="nil"/>
              <w:bottom w:val="nil"/>
              <w:right w:val="nil"/>
            </w:tcBorders>
            <w:shd w:val="clear" w:color="auto" w:fill="auto"/>
          </w:tcPr>
          <w:p w14:paraId="62207B5A" w14:textId="7207EAF0" w:rsidR="00C32B0D" w:rsidRPr="00252182" w:rsidRDefault="00C32B0D" w:rsidP="00252182">
            <w:pPr>
              <w:rPr>
                <w:rFonts w:ascii="Arial" w:eastAsia="Times New Roman" w:hAnsi="Arial" w:cs="Arial"/>
                <w:b/>
                <w:bCs/>
                <w:color w:val="000000"/>
                <w:sz w:val="18"/>
                <w:szCs w:val="18"/>
                <w:lang w:eastAsia="es-MX"/>
              </w:rPr>
            </w:pPr>
          </w:p>
        </w:tc>
        <w:tc>
          <w:tcPr>
            <w:tcW w:w="293" w:type="dxa"/>
            <w:tcBorders>
              <w:top w:val="nil"/>
              <w:left w:val="nil"/>
              <w:bottom w:val="nil"/>
              <w:right w:val="nil"/>
            </w:tcBorders>
            <w:shd w:val="clear" w:color="auto" w:fill="auto"/>
            <w:noWrap/>
          </w:tcPr>
          <w:p w14:paraId="132918A5" w14:textId="77777777" w:rsidR="00C32B0D" w:rsidRPr="00252182" w:rsidRDefault="00C32B0D" w:rsidP="00252182">
            <w:pPr>
              <w:rPr>
                <w:rFonts w:ascii="Arial" w:eastAsia="Times New Roman" w:hAnsi="Arial" w:cs="Arial"/>
                <w:b/>
                <w:bCs/>
                <w:color w:val="000000"/>
                <w:sz w:val="18"/>
                <w:szCs w:val="18"/>
                <w:lang w:eastAsia="es-MX"/>
              </w:rPr>
            </w:pPr>
          </w:p>
        </w:tc>
        <w:tc>
          <w:tcPr>
            <w:tcW w:w="517" w:type="dxa"/>
            <w:gridSpan w:val="2"/>
            <w:tcBorders>
              <w:top w:val="nil"/>
              <w:left w:val="nil"/>
              <w:bottom w:val="nil"/>
              <w:right w:val="nil"/>
            </w:tcBorders>
            <w:shd w:val="clear" w:color="auto" w:fill="auto"/>
            <w:noWrap/>
          </w:tcPr>
          <w:p w14:paraId="646155FA" w14:textId="77777777" w:rsidR="00C32B0D" w:rsidRPr="00252182" w:rsidRDefault="00C32B0D" w:rsidP="00252182">
            <w:pPr>
              <w:jc w:val="right"/>
              <w:rPr>
                <w:rFonts w:ascii="Arial" w:eastAsia="Times New Roman" w:hAnsi="Arial" w:cs="Arial"/>
                <w:b/>
                <w:bCs/>
                <w:color w:val="000000"/>
                <w:sz w:val="18"/>
                <w:szCs w:val="18"/>
                <w:lang w:eastAsia="es-MX"/>
              </w:rPr>
            </w:pPr>
          </w:p>
        </w:tc>
      </w:tr>
      <w:tr w:rsidR="00C32B0D" w:rsidRPr="00252182" w14:paraId="0453A35F" w14:textId="77777777" w:rsidTr="00C32B0D">
        <w:trPr>
          <w:gridBefore w:val="1"/>
          <w:gridAfter w:val="17"/>
          <w:wBefore w:w="706" w:type="dxa"/>
          <w:wAfter w:w="15139" w:type="dxa"/>
          <w:trHeight w:val="150"/>
        </w:trPr>
        <w:tc>
          <w:tcPr>
            <w:tcW w:w="239" w:type="dxa"/>
            <w:tcBorders>
              <w:top w:val="nil"/>
              <w:left w:val="nil"/>
              <w:bottom w:val="nil"/>
              <w:right w:val="nil"/>
            </w:tcBorders>
            <w:shd w:val="clear" w:color="auto" w:fill="auto"/>
            <w:noWrap/>
          </w:tcPr>
          <w:p w14:paraId="5FACBE07" w14:textId="77777777" w:rsidR="00C32B0D" w:rsidRPr="00252182" w:rsidRDefault="00C32B0D" w:rsidP="00252182">
            <w:pPr>
              <w:jc w:val="right"/>
              <w:rPr>
                <w:rFonts w:ascii="Arial" w:eastAsia="Times New Roman" w:hAnsi="Arial" w:cs="Arial"/>
                <w:b/>
                <w:bCs/>
                <w:color w:val="000000"/>
                <w:sz w:val="18"/>
                <w:szCs w:val="18"/>
                <w:lang w:eastAsia="es-MX"/>
              </w:rPr>
            </w:pPr>
          </w:p>
        </w:tc>
        <w:tc>
          <w:tcPr>
            <w:tcW w:w="238" w:type="dxa"/>
            <w:tcBorders>
              <w:top w:val="nil"/>
              <w:left w:val="nil"/>
              <w:bottom w:val="nil"/>
              <w:right w:val="nil"/>
            </w:tcBorders>
            <w:shd w:val="clear" w:color="auto" w:fill="auto"/>
            <w:noWrap/>
          </w:tcPr>
          <w:p w14:paraId="01030DCE" w14:textId="77777777" w:rsidR="00C32B0D" w:rsidRPr="00252182" w:rsidRDefault="00C32B0D" w:rsidP="00252182">
            <w:pPr>
              <w:rPr>
                <w:rFonts w:ascii="Times New Roman" w:eastAsia="Times New Roman" w:hAnsi="Times New Roman"/>
                <w:sz w:val="20"/>
                <w:szCs w:val="20"/>
                <w:lang w:eastAsia="es-MX"/>
              </w:rPr>
            </w:pPr>
          </w:p>
        </w:tc>
        <w:tc>
          <w:tcPr>
            <w:tcW w:w="238" w:type="dxa"/>
            <w:tcBorders>
              <w:top w:val="nil"/>
              <w:left w:val="nil"/>
              <w:bottom w:val="nil"/>
              <w:right w:val="nil"/>
            </w:tcBorders>
            <w:shd w:val="clear" w:color="auto" w:fill="auto"/>
            <w:noWrap/>
          </w:tcPr>
          <w:p w14:paraId="6D354397" w14:textId="77777777" w:rsidR="00C32B0D" w:rsidRPr="00252182" w:rsidRDefault="00C32B0D" w:rsidP="00252182">
            <w:pPr>
              <w:rPr>
                <w:rFonts w:ascii="Times New Roman" w:eastAsia="Times New Roman" w:hAnsi="Times New Roman"/>
                <w:sz w:val="20"/>
                <w:szCs w:val="20"/>
                <w:lang w:eastAsia="es-MX"/>
              </w:rPr>
            </w:pPr>
          </w:p>
        </w:tc>
        <w:tc>
          <w:tcPr>
            <w:tcW w:w="239" w:type="dxa"/>
            <w:tcBorders>
              <w:top w:val="nil"/>
              <w:left w:val="nil"/>
              <w:bottom w:val="nil"/>
              <w:right w:val="nil"/>
            </w:tcBorders>
            <w:shd w:val="clear" w:color="auto" w:fill="auto"/>
            <w:noWrap/>
          </w:tcPr>
          <w:p w14:paraId="2F6EFB0F" w14:textId="77777777" w:rsidR="00C32B0D" w:rsidRPr="00252182" w:rsidRDefault="00C32B0D" w:rsidP="00252182">
            <w:pPr>
              <w:rPr>
                <w:rFonts w:ascii="Times New Roman" w:eastAsia="Times New Roman" w:hAnsi="Times New Roman"/>
                <w:sz w:val="20"/>
                <w:szCs w:val="20"/>
                <w:lang w:eastAsia="es-MX"/>
              </w:rPr>
            </w:pPr>
          </w:p>
        </w:tc>
        <w:tc>
          <w:tcPr>
            <w:tcW w:w="239" w:type="dxa"/>
            <w:tcBorders>
              <w:top w:val="nil"/>
              <w:left w:val="nil"/>
              <w:bottom w:val="nil"/>
              <w:right w:val="nil"/>
            </w:tcBorders>
            <w:shd w:val="clear" w:color="auto" w:fill="auto"/>
            <w:noWrap/>
          </w:tcPr>
          <w:p w14:paraId="4FA22F90" w14:textId="77777777" w:rsidR="00C32B0D" w:rsidRPr="00252182" w:rsidRDefault="00C32B0D" w:rsidP="00252182">
            <w:pPr>
              <w:rPr>
                <w:rFonts w:ascii="Times New Roman" w:eastAsia="Times New Roman" w:hAnsi="Times New Roman"/>
                <w:sz w:val="20"/>
                <w:szCs w:val="20"/>
                <w:lang w:eastAsia="es-MX"/>
              </w:rPr>
            </w:pPr>
          </w:p>
        </w:tc>
        <w:tc>
          <w:tcPr>
            <w:tcW w:w="239" w:type="dxa"/>
            <w:tcBorders>
              <w:top w:val="nil"/>
              <w:left w:val="nil"/>
              <w:bottom w:val="nil"/>
              <w:right w:val="nil"/>
            </w:tcBorders>
            <w:shd w:val="clear" w:color="auto" w:fill="auto"/>
            <w:noWrap/>
          </w:tcPr>
          <w:p w14:paraId="1C077B3C" w14:textId="77777777" w:rsidR="00C32B0D" w:rsidRPr="00252182" w:rsidRDefault="00C32B0D" w:rsidP="00252182">
            <w:pPr>
              <w:rPr>
                <w:rFonts w:ascii="Times New Roman" w:eastAsia="Times New Roman" w:hAnsi="Times New Roman"/>
                <w:sz w:val="20"/>
                <w:szCs w:val="20"/>
                <w:lang w:eastAsia="es-MX"/>
              </w:rPr>
            </w:pPr>
          </w:p>
        </w:tc>
        <w:tc>
          <w:tcPr>
            <w:tcW w:w="239" w:type="dxa"/>
            <w:tcBorders>
              <w:top w:val="nil"/>
              <w:left w:val="nil"/>
              <w:bottom w:val="nil"/>
              <w:right w:val="nil"/>
            </w:tcBorders>
            <w:shd w:val="clear" w:color="auto" w:fill="auto"/>
            <w:noWrap/>
          </w:tcPr>
          <w:p w14:paraId="660F710E" w14:textId="77777777" w:rsidR="00C32B0D" w:rsidRPr="00252182" w:rsidRDefault="00C32B0D" w:rsidP="00252182">
            <w:pPr>
              <w:rPr>
                <w:rFonts w:ascii="Times New Roman" w:eastAsia="Times New Roman" w:hAnsi="Times New Roman"/>
                <w:sz w:val="20"/>
                <w:szCs w:val="20"/>
                <w:lang w:eastAsia="es-MX"/>
              </w:rPr>
            </w:pPr>
          </w:p>
        </w:tc>
        <w:tc>
          <w:tcPr>
            <w:tcW w:w="239" w:type="dxa"/>
            <w:tcBorders>
              <w:top w:val="nil"/>
              <w:left w:val="nil"/>
              <w:bottom w:val="nil"/>
              <w:right w:val="nil"/>
            </w:tcBorders>
            <w:shd w:val="clear" w:color="auto" w:fill="auto"/>
            <w:noWrap/>
          </w:tcPr>
          <w:p w14:paraId="79711221" w14:textId="77777777" w:rsidR="00C32B0D" w:rsidRPr="00252182" w:rsidRDefault="00C32B0D" w:rsidP="00252182">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tcPr>
          <w:p w14:paraId="01D17959" w14:textId="77777777" w:rsidR="00C32B0D" w:rsidRPr="00252182" w:rsidRDefault="00C32B0D" w:rsidP="00252182">
            <w:pPr>
              <w:rPr>
                <w:rFonts w:ascii="Times New Roman" w:eastAsia="Times New Roman" w:hAnsi="Times New Roman"/>
                <w:sz w:val="20"/>
                <w:szCs w:val="20"/>
                <w:lang w:eastAsia="es-MX"/>
              </w:rPr>
            </w:pPr>
          </w:p>
        </w:tc>
        <w:tc>
          <w:tcPr>
            <w:tcW w:w="365" w:type="dxa"/>
            <w:tcBorders>
              <w:top w:val="nil"/>
              <w:left w:val="nil"/>
              <w:bottom w:val="nil"/>
              <w:right w:val="nil"/>
            </w:tcBorders>
            <w:shd w:val="clear" w:color="auto" w:fill="auto"/>
            <w:noWrap/>
          </w:tcPr>
          <w:p w14:paraId="5C28FA76" w14:textId="77777777" w:rsidR="00C32B0D" w:rsidRPr="00252182" w:rsidRDefault="00C32B0D" w:rsidP="00252182">
            <w:pPr>
              <w:rPr>
                <w:rFonts w:ascii="Times New Roman" w:eastAsia="Times New Roman" w:hAnsi="Times New Roman"/>
                <w:sz w:val="20"/>
                <w:szCs w:val="20"/>
                <w:lang w:eastAsia="es-MX"/>
              </w:rPr>
            </w:pPr>
          </w:p>
        </w:tc>
        <w:tc>
          <w:tcPr>
            <w:tcW w:w="286" w:type="dxa"/>
            <w:tcBorders>
              <w:top w:val="nil"/>
              <w:left w:val="nil"/>
              <w:bottom w:val="nil"/>
              <w:right w:val="nil"/>
            </w:tcBorders>
            <w:shd w:val="clear" w:color="auto" w:fill="auto"/>
            <w:noWrap/>
          </w:tcPr>
          <w:p w14:paraId="2B1D6460" w14:textId="77777777" w:rsidR="00C32B0D" w:rsidRPr="00252182" w:rsidRDefault="00C32B0D" w:rsidP="00252182">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tcPr>
          <w:p w14:paraId="21A089BF" w14:textId="77777777" w:rsidR="00C32B0D" w:rsidRPr="00252182" w:rsidRDefault="00C32B0D" w:rsidP="00252182">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tcPr>
          <w:p w14:paraId="26D13A2E" w14:textId="77777777" w:rsidR="00C32B0D" w:rsidRPr="00252182" w:rsidRDefault="00C32B0D" w:rsidP="00252182">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tcPr>
          <w:p w14:paraId="43B1CFBA" w14:textId="77777777" w:rsidR="00C32B0D" w:rsidRPr="00252182" w:rsidRDefault="00C32B0D" w:rsidP="00252182">
            <w:pPr>
              <w:rPr>
                <w:rFonts w:ascii="Times New Roman" w:eastAsia="Times New Roman" w:hAnsi="Times New Roman"/>
                <w:sz w:val="20"/>
                <w:szCs w:val="20"/>
                <w:lang w:eastAsia="es-MX"/>
              </w:rPr>
            </w:pPr>
          </w:p>
        </w:tc>
        <w:tc>
          <w:tcPr>
            <w:tcW w:w="293" w:type="dxa"/>
            <w:tcBorders>
              <w:top w:val="nil"/>
              <w:left w:val="nil"/>
              <w:bottom w:val="nil"/>
              <w:right w:val="nil"/>
            </w:tcBorders>
            <w:shd w:val="clear" w:color="auto" w:fill="auto"/>
            <w:noWrap/>
          </w:tcPr>
          <w:p w14:paraId="177AE452" w14:textId="77777777" w:rsidR="00C32B0D" w:rsidRPr="00252182" w:rsidRDefault="00C32B0D" w:rsidP="00252182">
            <w:pPr>
              <w:rPr>
                <w:rFonts w:ascii="Times New Roman" w:eastAsia="Times New Roman" w:hAnsi="Times New Roman"/>
                <w:sz w:val="20"/>
                <w:szCs w:val="20"/>
                <w:lang w:eastAsia="es-MX"/>
              </w:rPr>
            </w:pPr>
          </w:p>
        </w:tc>
        <w:tc>
          <w:tcPr>
            <w:tcW w:w="245" w:type="dxa"/>
            <w:tcBorders>
              <w:top w:val="nil"/>
              <w:left w:val="nil"/>
              <w:bottom w:val="nil"/>
              <w:right w:val="nil"/>
            </w:tcBorders>
            <w:shd w:val="clear" w:color="auto" w:fill="auto"/>
            <w:noWrap/>
          </w:tcPr>
          <w:p w14:paraId="6095D7C8" w14:textId="77777777" w:rsidR="00C32B0D" w:rsidRPr="00252182" w:rsidRDefault="00C32B0D" w:rsidP="00252182">
            <w:pPr>
              <w:rPr>
                <w:rFonts w:ascii="Times New Roman" w:eastAsia="Times New Roman" w:hAnsi="Times New Roman"/>
                <w:sz w:val="20"/>
                <w:szCs w:val="20"/>
                <w:lang w:eastAsia="es-MX"/>
              </w:rPr>
            </w:pPr>
          </w:p>
        </w:tc>
        <w:tc>
          <w:tcPr>
            <w:tcW w:w="1043" w:type="dxa"/>
            <w:gridSpan w:val="2"/>
            <w:tcBorders>
              <w:top w:val="nil"/>
              <w:left w:val="nil"/>
              <w:bottom w:val="nil"/>
              <w:right w:val="nil"/>
            </w:tcBorders>
            <w:shd w:val="clear" w:color="auto" w:fill="auto"/>
            <w:noWrap/>
          </w:tcPr>
          <w:p w14:paraId="6F84041F" w14:textId="77777777" w:rsidR="00C32B0D" w:rsidRPr="00252182" w:rsidRDefault="00C32B0D" w:rsidP="00252182">
            <w:pPr>
              <w:rPr>
                <w:rFonts w:ascii="Times New Roman" w:eastAsia="Times New Roman" w:hAnsi="Times New Roman"/>
                <w:sz w:val="20"/>
                <w:szCs w:val="20"/>
                <w:lang w:eastAsia="es-MX"/>
              </w:rPr>
            </w:pPr>
          </w:p>
        </w:tc>
        <w:tc>
          <w:tcPr>
            <w:tcW w:w="404" w:type="dxa"/>
            <w:gridSpan w:val="2"/>
            <w:tcBorders>
              <w:top w:val="nil"/>
              <w:left w:val="nil"/>
              <w:bottom w:val="nil"/>
              <w:right w:val="nil"/>
            </w:tcBorders>
            <w:shd w:val="clear" w:color="auto" w:fill="auto"/>
            <w:noWrap/>
          </w:tcPr>
          <w:p w14:paraId="53DC7516" w14:textId="77777777" w:rsidR="00C32B0D" w:rsidRPr="00252182" w:rsidRDefault="00C32B0D" w:rsidP="00252182">
            <w:pPr>
              <w:rPr>
                <w:rFonts w:ascii="Times New Roman" w:eastAsia="Times New Roman" w:hAnsi="Times New Roman"/>
                <w:sz w:val="20"/>
                <w:szCs w:val="20"/>
                <w:lang w:eastAsia="es-MX"/>
              </w:rPr>
            </w:pPr>
          </w:p>
        </w:tc>
        <w:tc>
          <w:tcPr>
            <w:tcW w:w="404" w:type="dxa"/>
            <w:tcBorders>
              <w:top w:val="nil"/>
              <w:left w:val="nil"/>
              <w:bottom w:val="nil"/>
              <w:right w:val="nil"/>
            </w:tcBorders>
            <w:shd w:val="clear" w:color="auto" w:fill="auto"/>
            <w:noWrap/>
          </w:tcPr>
          <w:p w14:paraId="4B849D64" w14:textId="77777777" w:rsidR="00C32B0D" w:rsidRPr="00252182" w:rsidRDefault="00C32B0D" w:rsidP="00252182">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tcPr>
          <w:p w14:paraId="3996DB59" w14:textId="77777777" w:rsidR="00C32B0D" w:rsidRPr="00252182" w:rsidRDefault="00C32B0D" w:rsidP="00252182">
            <w:pPr>
              <w:rPr>
                <w:rFonts w:ascii="Times New Roman" w:eastAsia="Times New Roman" w:hAnsi="Times New Roman"/>
                <w:sz w:val="20"/>
                <w:szCs w:val="20"/>
                <w:lang w:eastAsia="es-MX"/>
              </w:rPr>
            </w:pPr>
          </w:p>
        </w:tc>
      </w:tr>
      <w:tr w:rsidR="00252182" w:rsidRPr="00252182" w14:paraId="5AFFA833" w14:textId="77777777" w:rsidTr="00C32B0D">
        <w:trPr>
          <w:gridBefore w:val="1"/>
          <w:gridAfter w:val="11"/>
          <w:wBefore w:w="706" w:type="dxa"/>
          <w:wAfter w:w="10488" w:type="dxa"/>
          <w:trHeight w:val="255"/>
        </w:trPr>
        <w:tc>
          <w:tcPr>
            <w:tcW w:w="1137" w:type="dxa"/>
            <w:gridSpan w:val="5"/>
            <w:tcBorders>
              <w:top w:val="nil"/>
              <w:left w:val="nil"/>
              <w:bottom w:val="nil"/>
              <w:right w:val="nil"/>
            </w:tcBorders>
            <w:shd w:val="clear" w:color="auto" w:fill="auto"/>
            <w:noWrap/>
          </w:tcPr>
          <w:p w14:paraId="17AF1BFA" w14:textId="5E1784D8" w:rsidR="00252182" w:rsidRPr="00252182" w:rsidRDefault="00252182" w:rsidP="00252182">
            <w:pPr>
              <w:rPr>
                <w:rFonts w:ascii="Arial" w:eastAsia="Times New Roman" w:hAnsi="Arial" w:cs="Arial"/>
                <w:b/>
                <w:bCs/>
                <w:color w:val="000000"/>
                <w:sz w:val="14"/>
                <w:szCs w:val="14"/>
                <w:lang w:eastAsia="es-MX"/>
              </w:rPr>
            </w:pPr>
          </w:p>
        </w:tc>
        <w:tc>
          <w:tcPr>
            <w:tcW w:w="2977" w:type="dxa"/>
            <w:gridSpan w:val="11"/>
            <w:tcBorders>
              <w:top w:val="nil"/>
              <w:left w:val="nil"/>
              <w:bottom w:val="nil"/>
              <w:right w:val="nil"/>
            </w:tcBorders>
            <w:shd w:val="clear" w:color="auto" w:fill="auto"/>
          </w:tcPr>
          <w:p w14:paraId="33D0FC98" w14:textId="6B455695" w:rsidR="00252182" w:rsidRPr="00252182" w:rsidRDefault="00252182" w:rsidP="00252182">
            <w:pPr>
              <w:rPr>
                <w:rFonts w:ascii="Arial" w:eastAsia="Times New Roman" w:hAnsi="Arial" w:cs="Arial"/>
                <w:b/>
                <w:bCs/>
                <w:color w:val="000000"/>
                <w:sz w:val="14"/>
                <w:szCs w:val="14"/>
                <w:lang w:eastAsia="es-MX"/>
              </w:rPr>
            </w:pPr>
          </w:p>
        </w:tc>
        <w:tc>
          <w:tcPr>
            <w:tcW w:w="1276" w:type="dxa"/>
            <w:gridSpan w:val="3"/>
            <w:tcBorders>
              <w:top w:val="nil"/>
              <w:left w:val="nil"/>
              <w:bottom w:val="nil"/>
              <w:right w:val="nil"/>
            </w:tcBorders>
            <w:shd w:val="clear" w:color="auto" w:fill="auto"/>
            <w:noWrap/>
          </w:tcPr>
          <w:p w14:paraId="73772497" w14:textId="59FD7383" w:rsidR="00252182" w:rsidRPr="00252182" w:rsidRDefault="00252182" w:rsidP="00252182">
            <w:pPr>
              <w:jc w:val="right"/>
              <w:rPr>
                <w:rFonts w:ascii="Arial" w:eastAsia="Times New Roman" w:hAnsi="Arial" w:cs="Arial"/>
                <w:b/>
                <w:bCs/>
                <w:color w:val="000000"/>
                <w:sz w:val="16"/>
                <w:szCs w:val="16"/>
                <w:lang w:eastAsia="es-MX"/>
              </w:rPr>
            </w:pPr>
          </w:p>
        </w:tc>
        <w:tc>
          <w:tcPr>
            <w:tcW w:w="519" w:type="dxa"/>
            <w:gridSpan w:val="2"/>
            <w:tcBorders>
              <w:top w:val="nil"/>
              <w:left w:val="nil"/>
              <w:bottom w:val="nil"/>
              <w:right w:val="nil"/>
            </w:tcBorders>
            <w:shd w:val="clear" w:color="auto" w:fill="auto"/>
            <w:noWrap/>
          </w:tcPr>
          <w:p w14:paraId="3CC398BC" w14:textId="77777777" w:rsidR="00252182" w:rsidRPr="00252182" w:rsidRDefault="00252182" w:rsidP="00252182">
            <w:pPr>
              <w:jc w:val="right"/>
              <w:rPr>
                <w:rFonts w:ascii="Arial" w:eastAsia="Times New Roman" w:hAnsi="Arial" w:cs="Arial"/>
                <w:b/>
                <w:bCs/>
                <w:color w:val="000000"/>
                <w:sz w:val="16"/>
                <w:szCs w:val="16"/>
                <w:lang w:eastAsia="es-MX"/>
              </w:rPr>
            </w:pPr>
          </w:p>
        </w:tc>
        <w:tc>
          <w:tcPr>
            <w:tcW w:w="190" w:type="dxa"/>
            <w:tcBorders>
              <w:top w:val="nil"/>
              <w:left w:val="nil"/>
              <w:bottom w:val="nil"/>
              <w:right w:val="nil"/>
            </w:tcBorders>
            <w:shd w:val="clear" w:color="auto" w:fill="auto"/>
            <w:noWrap/>
          </w:tcPr>
          <w:p w14:paraId="36C74315" w14:textId="77777777" w:rsidR="00252182" w:rsidRPr="00252182" w:rsidRDefault="00252182" w:rsidP="00252182">
            <w:pPr>
              <w:rPr>
                <w:rFonts w:ascii="Times New Roman" w:eastAsia="Times New Roman" w:hAnsi="Times New Roman"/>
                <w:sz w:val="20"/>
                <w:szCs w:val="20"/>
                <w:lang w:eastAsia="es-MX"/>
              </w:rPr>
            </w:pPr>
          </w:p>
        </w:tc>
        <w:tc>
          <w:tcPr>
            <w:tcW w:w="1134" w:type="dxa"/>
            <w:tcBorders>
              <w:top w:val="nil"/>
              <w:left w:val="nil"/>
              <w:bottom w:val="nil"/>
              <w:right w:val="nil"/>
            </w:tcBorders>
            <w:shd w:val="clear" w:color="auto" w:fill="auto"/>
            <w:noWrap/>
          </w:tcPr>
          <w:p w14:paraId="15654DDB" w14:textId="31064E7A" w:rsidR="00252182" w:rsidRPr="00252182" w:rsidRDefault="00252182" w:rsidP="00252182">
            <w:pPr>
              <w:jc w:val="right"/>
              <w:rPr>
                <w:rFonts w:ascii="Arial" w:eastAsia="Times New Roman" w:hAnsi="Arial" w:cs="Arial"/>
                <w:b/>
                <w:bCs/>
                <w:color w:val="000000"/>
                <w:sz w:val="16"/>
                <w:szCs w:val="16"/>
                <w:lang w:eastAsia="es-MX"/>
              </w:rPr>
            </w:pPr>
          </w:p>
        </w:tc>
        <w:tc>
          <w:tcPr>
            <w:tcW w:w="704" w:type="dxa"/>
            <w:tcBorders>
              <w:top w:val="nil"/>
              <w:left w:val="nil"/>
              <w:bottom w:val="nil"/>
              <w:right w:val="nil"/>
            </w:tcBorders>
            <w:shd w:val="clear" w:color="auto" w:fill="auto"/>
            <w:noWrap/>
          </w:tcPr>
          <w:p w14:paraId="6A687A23" w14:textId="77777777" w:rsidR="00252182" w:rsidRPr="00252182" w:rsidRDefault="00252182" w:rsidP="00252182">
            <w:pPr>
              <w:jc w:val="right"/>
              <w:rPr>
                <w:rFonts w:ascii="Arial" w:eastAsia="Times New Roman" w:hAnsi="Arial" w:cs="Arial"/>
                <w:b/>
                <w:bCs/>
                <w:color w:val="000000"/>
                <w:sz w:val="16"/>
                <w:szCs w:val="16"/>
                <w:lang w:eastAsia="es-MX"/>
              </w:rPr>
            </w:pPr>
          </w:p>
        </w:tc>
        <w:tc>
          <w:tcPr>
            <w:tcW w:w="855" w:type="dxa"/>
            <w:tcBorders>
              <w:top w:val="nil"/>
              <w:left w:val="nil"/>
              <w:bottom w:val="nil"/>
              <w:right w:val="nil"/>
            </w:tcBorders>
            <w:shd w:val="clear" w:color="auto" w:fill="auto"/>
            <w:noWrap/>
          </w:tcPr>
          <w:p w14:paraId="452277AB" w14:textId="326392DF" w:rsidR="00252182" w:rsidRPr="00252182" w:rsidRDefault="00252182" w:rsidP="00252182">
            <w:pPr>
              <w:jc w:val="right"/>
              <w:rPr>
                <w:rFonts w:ascii="Arial" w:eastAsia="Times New Roman" w:hAnsi="Arial" w:cs="Arial"/>
                <w:b/>
                <w:bCs/>
                <w:color w:val="000000"/>
                <w:sz w:val="16"/>
                <w:szCs w:val="16"/>
                <w:lang w:eastAsia="es-MX"/>
              </w:rPr>
            </w:pPr>
          </w:p>
        </w:tc>
        <w:tc>
          <w:tcPr>
            <w:tcW w:w="517" w:type="dxa"/>
            <w:tcBorders>
              <w:top w:val="nil"/>
              <w:left w:val="nil"/>
              <w:bottom w:val="nil"/>
              <w:right w:val="nil"/>
            </w:tcBorders>
            <w:shd w:val="clear" w:color="auto" w:fill="auto"/>
            <w:noWrap/>
          </w:tcPr>
          <w:p w14:paraId="5655A4A0" w14:textId="77777777" w:rsidR="00252182" w:rsidRPr="00252182" w:rsidRDefault="00252182" w:rsidP="00252182">
            <w:pPr>
              <w:rPr>
                <w:rFonts w:ascii="Arial" w:eastAsia="Times New Roman" w:hAnsi="Arial" w:cs="Arial"/>
                <w:b/>
                <w:bCs/>
                <w:color w:val="000000"/>
                <w:sz w:val="16"/>
                <w:szCs w:val="16"/>
                <w:lang w:eastAsia="es-MX"/>
              </w:rPr>
            </w:pPr>
          </w:p>
        </w:tc>
        <w:tc>
          <w:tcPr>
            <w:tcW w:w="192" w:type="dxa"/>
            <w:tcBorders>
              <w:top w:val="nil"/>
              <w:left w:val="nil"/>
              <w:bottom w:val="nil"/>
              <w:right w:val="nil"/>
            </w:tcBorders>
            <w:shd w:val="clear" w:color="auto" w:fill="auto"/>
            <w:noWrap/>
          </w:tcPr>
          <w:p w14:paraId="2E996F3C" w14:textId="77777777" w:rsidR="00252182" w:rsidRPr="00252182" w:rsidRDefault="00252182" w:rsidP="00252182">
            <w:pPr>
              <w:rPr>
                <w:rFonts w:ascii="Times New Roman" w:eastAsia="Times New Roman" w:hAnsi="Times New Roman"/>
                <w:sz w:val="20"/>
                <w:szCs w:val="20"/>
                <w:lang w:eastAsia="es-MX"/>
              </w:rPr>
            </w:pPr>
          </w:p>
        </w:tc>
        <w:tc>
          <w:tcPr>
            <w:tcW w:w="1275" w:type="dxa"/>
            <w:tcBorders>
              <w:top w:val="nil"/>
              <w:left w:val="nil"/>
              <w:bottom w:val="nil"/>
              <w:right w:val="nil"/>
            </w:tcBorders>
            <w:shd w:val="clear" w:color="auto" w:fill="auto"/>
            <w:noWrap/>
          </w:tcPr>
          <w:p w14:paraId="4F4D13DB" w14:textId="34CCDDBE" w:rsidR="00252182" w:rsidRPr="00252182" w:rsidRDefault="00252182" w:rsidP="00252182">
            <w:pPr>
              <w:jc w:val="right"/>
              <w:rPr>
                <w:rFonts w:ascii="Arial" w:eastAsia="Times New Roman" w:hAnsi="Arial" w:cs="Arial"/>
                <w:b/>
                <w:bCs/>
                <w:color w:val="000000"/>
                <w:sz w:val="16"/>
                <w:szCs w:val="16"/>
                <w:lang w:eastAsia="es-MX"/>
              </w:rPr>
            </w:pPr>
          </w:p>
        </w:tc>
      </w:tr>
      <w:tr w:rsidR="00DD1B22" w:rsidRPr="00F83B53" w14:paraId="684BACFF" w14:textId="77777777" w:rsidTr="00252182">
        <w:trPr>
          <w:trHeight w:val="300"/>
        </w:trPr>
        <w:tc>
          <w:tcPr>
            <w:tcW w:w="12585" w:type="dxa"/>
            <w:gridSpan w:val="30"/>
            <w:tcBorders>
              <w:top w:val="nil"/>
              <w:left w:val="nil"/>
              <w:bottom w:val="nil"/>
              <w:right w:val="nil"/>
            </w:tcBorders>
            <w:shd w:val="clear" w:color="auto" w:fill="auto"/>
            <w:noWrap/>
          </w:tcPr>
          <w:p w14:paraId="088CD1C2" w14:textId="22F9DFEC" w:rsidR="00DD1B22" w:rsidRPr="00F83B53" w:rsidRDefault="00DD1B22" w:rsidP="00DD1B22">
            <w:pPr>
              <w:rPr>
                <w:rFonts w:ascii="Franklin Gothic Book" w:eastAsia="Times New Roman" w:hAnsi="Franklin Gothic Book" w:cs="Arial"/>
                <w:color w:val="000000"/>
                <w:sz w:val="24"/>
                <w:szCs w:val="24"/>
                <w:lang w:eastAsia="es-MX"/>
              </w:rPr>
            </w:pPr>
          </w:p>
        </w:tc>
        <w:tc>
          <w:tcPr>
            <w:tcW w:w="2733" w:type="dxa"/>
            <w:tcBorders>
              <w:top w:val="nil"/>
              <w:left w:val="nil"/>
              <w:bottom w:val="nil"/>
              <w:right w:val="nil"/>
            </w:tcBorders>
            <w:shd w:val="clear" w:color="auto" w:fill="auto"/>
          </w:tcPr>
          <w:p w14:paraId="1D57AC23" w14:textId="20F99C9C" w:rsidR="00DD1B22" w:rsidRPr="00F83B53" w:rsidRDefault="00DD1B22" w:rsidP="00DD1B22">
            <w:pPr>
              <w:rPr>
                <w:rFonts w:ascii="Franklin Gothic Book" w:eastAsia="Times New Roman" w:hAnsi="Franklin Gothic Book" w:cs="Arial"/>
                <w:color w:val="000000"/>
                <w:sz w:val="24"/>
                <w:szCs w:val="24"/>
                <w:lang w:eastAsia="es-MX"/>
              </w:rPr>
            </w:pPr>
          </w:p>
        </w:tc>
        <w:tc>
          <w:tcPr>
            <w:tcW w:w="1417" w:type="dxa"/>
            <w:tcBorders>
              <w:top w:val="nil"/>
              <w:left w:val="nil"/>
              <w:bottom w:val="nil"/>
              <w:right w:val="nil"/>
            </w:tcBorders>
            <w:shd w:val="clear" w:color="auto" w:fill="auto"/>
            <w:noWrap/>
          </w:tcPr>
          <w:p w14:paraId="47738675" w14:textId="00503B25"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35FA1999"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56B4D1B5" w14:textId="77777777" w:rsidR="00DD1B22" w:rsidRPr="00F83B53" w:rsidRDefault="00DD1B22" w:rsidP="00DD1B22">
            <w:pPr>
              <w:rPr>
                <w:rFonts w:ascii="Franklin Gothic Book" w:eastAsia="Times New Roman" w:hAnsi="Franklin Gothic Book"/>
                <w:sz w:val="24"/>
                <w:szCs w:val="24"/>
                <w:lang w:eastAsia="es-MX"/>
              </w:rPr>
            </w:pPr>
          </w:p>
        </w:tc>
        <w:tc>
          <w:tcPr>
            <w:tcW w:w="1357" w:type="dxa"/>
            <w:tcBorders>
              <w:top w:val="nil"/>
              <w:left w:val="nil"/>
              <w:bottom w:val="nil"/>
              <w:right w:val="nil"/>
            </w:tcBorders>
            <w:shd w:val="clear" w:color="auto" w:fill="auto"/>
            <w:noWrap/>
          </w:tcPr>
          <w:p w14:paraId="71DDDF66" w14:textId="4E2BC5CD"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56" w:type="dxa"/>
            <w:tcBorders>
              <w:top w:val="nil"/>
              <w:left w:val="nil"/>
              <w:bottom w:val="nil"/>
              <w:right w:val="nil"/>
            </w:tcBorders>
            <w:shd w:val="clear" w:color="auto" w:fill="auto"/>
            <w:noWrap/>
          </w:tcPr>
          <w:p w14:paraId="67D0334E" w14:textId="6A760F09"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394D1CDD"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17" w:type="dxa"/>
            <w:tcBorders>
              <w:top w:val="nil"/>
              <w:left w:val="nil"/>
              <w:bottom w:val="nil"/>
              <w:right w:val="nil"/>
            </w:tcBorders>
            <w:shd w:val="clear" w:color="auto" w:fill="auto"/>
            <w:noWrap/>
          </w:tcPr>
          <w:p w14:paraId="5E5928D8" w14:textId="5CB6C37A"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1D80C927"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70B1991C" w14:textId="77777777" w:rsidR="00DD1B22" w:rsidRPr="00F83B53" w:rsidRDefault="00DD1B22" w:rsidP="00DD1B22">
            <w:pPr>
              <w:rPr>
                <w:rFonts w:ascii="Franklin Gothic Book" w:eastAsia="Times New Roman" w:hAnsi="Franklin Gothic Book"/>
                <w:sz w:val="24"/>
                <w:szCs w:val="24"/>
                <w:lang w:eastAsia="es-MX"/>
              </w:rPr>
            </w:pPr>
          </w:p>
        </w:tc>
      </w:tr>
      <w:tr w:rsidR="00DD1B22" w:rsidRPr="00F83B53" w14:paraId="649E7665" w14:textId="77777777" w:rsidTr="00252182">
        <w:trPr>
          <w:trHeight w:val="150"/>
        </w:trPr>
        <w:tc>
          <w:tcPr>
            <w:tcW w:w="12585" w:type="dxa"/>
            <w:gridSpan w:val="30"/>
            <w:tcBorders>
              <w:top w:val="nil"/>
              <w:left w:val="nil"/>
              <w:bottom w:val="nil"/>
              <w:right w:val="nil"/>
            </w:tcBorders>
            <w:shd w:val="clear" w:color="auto" w:fill="auto"/>
            <w:noWrap/>
            <w:hideMark/>
          </w:tcPr>
          <w:p w14:paraId="083A0FCB" w14:textId="77777777" w:rsidR="00DD1B22" w:rsidRPr="00F83B53" w:rsidRDefault="00DD1B22" w:rsidP="00DD1B22">
            <w:pPr>
              <w:rPr>
                <w:rFonts w:ascii="Franklin Gothic Book" w:eastAsia="Times New Roman" w:hAnsi="Franklin Gothic Book" w:cs="Arial"/>
                <w:b/>
                <w:bCs/>
                <w:color w:val="000000"/>
                <w:sz w:val="24"/>
                <w:szCs w:val="24"/>
                <w:lang w:eastAsia="es-MX"/>
              </w:rPr>
            </w:pPr>
          </w:p>
        </w:tc>
        <w:tc>
          <w:tcPr>
            <w:tcW w:w="2733" w:type="dxa"/>
            <w:tcBorders>
              <w:top w:val="nil"/>
              <w:left w:val="nil"/>
              <w:bottom w:val="nil"/>
              <w:right w:val="nil"/>
            </w:tcBorders>
            <w:shd w:val="clear" w:color="auto" w:fill="auto"/>
            <w:noWrap/>
            <w:hideMark/>
          </w:tcPr>
          <w:p w14:paraId="367C8F00" w14:textId="77777777" w:rsidR="00DD1B22" w:rsidRPr="00F83B53" w:rsidRDefault="00DD1B22" w:rsidP="00DD1B22">
            <w:pPr>
              <w:rPr>
                <w:rFonts w:ascii="Franklin Gothic Book" w:eastAsia="Times New Roman" w:hAnsi="Franklin Gothic Book"/>
                <w:sz w:val="24"/>
                <w:szCs w:val="24"/>
                <w:lang w:eastAsia="es-MX"/>
              </w:rPr>
            </w:pPr>
          </w:p>
        </w:tc>
        <w:tc>
          <w:tcPr>
            <w:tcW w:w="1417" w:type="dxa"/>
            <w:tcBorders>
              <w:top w:val="nil"/>
              <w:left w:val="nil"/>
              <w:bottom w:val="nil"/>
              <w:right w:val="nil"/>
            </w:tcBorders>
            <w:shd w:val="clear" w:color="auto" w:fill="auto"/>
            <w:noWrap/>
            <w:hideMark/>
          </w:tcPr>
          <w:p w14:paraId="6386CBF0"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454AA754"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5C0225FE" w14:textId="77777777" w:rsidR="00DD1B22" w:rsidRPr="00F83B53" w:rsidRDefault="00DD1B22" w:rsidP="00DD1B22">
            <w:pPr>
              <w:rPr>
                <w:rFonts w:ascii="Franklin Gothic Book" w:eastAsia="Times New Roman" w:hAnsi="Franklin Gothic Book"/>
                <w:sz w:val="24"/>
                <w:szCs w:val="24"/>
                <w:lang w:eastAsia="es-MX"/>
              </w:rPr>
            </w:pPr>
          </w:p>
        </w:tc>
        <w:tc>
          <w:tcPr>
            <w:tcW w:w="1357" w:type="dxa"/>
            <w:tcBorders>
              <w:top w:val="nil"/>
              <w:left w:val="nil"/>
              <w:bottom w:val="nil"/>
              <w:right w:val="nil"/>
            </w:tcBorders>
            <w:shd w:val="clear" w:color="auto" w:fill="auto"/>
            <w:noWrap/>
            <w:hideMark/>
          </w:tcPr>
          <w:p w14:paraId="5978715D" w14:textId="77777777" w:rsidR="00DD1B22" w:rsidRPr="00F83B53" w:rsidRDefault="00DD1B22" w:rsidP="00DD1B22">
            <w:pPr>
              <w:rPr>
                <w:rFonts w:ascii="Franklin Gothic Book" w:eastAsia="Times New Roman" w:hAnsi="Franklin Gothic Book"/>
                <w:sz w:val="24"/>
                <w:szCs w:val="24"/>
                <w:lang w:eastAsia="es-MX"/>
              </w:rPr>
            </w:pPr>
          </w:p>
        </w:tc>
        <w:tc>
          <w:tcPr>
            <w:tcW w:w="1456" w:type="dxa"/>
            <w:tcBorders>
              <w:top w:val="nil"/>
              <w:left w:val="nil"/>
              <w:bottom w:val="nil"/>
              <w:right w:val="nil"/>
            </w:tcBorders>
            <w:shd w:val="clear" w:color="auto" w:fill="auto"/>
            <w:noWrap/>
            <w:hideMark/>
          </w:tcPr>
          <w:p w14:paraId="7CA1F2CB"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6BEC592B" w14:textId="77777777" w:rsidR="00DD1B22" w:rsidRPr="00F83B53" w:rsidRDefault="00DD1B22" w:rsidP="00DD1B22">
            <w:pPr>
              <w:rPr>
                <w:rFonts w:ascii="Franklin Gothic Book" w:eastAsia="Times New Roman" w:hAnsi="Franklin Gothic Book"/>
                <w:sz w:val="24"/>
                <w:szCs w:val="24"/>
                <w:lang w:eastAsia="es-MX"/>
              </w:rPr>
            </w:pPr>
          </w:p>
        </w:tc>
        <w:tc>
          <w:tcPr>
            <w:tcW w:w="1417" w:type="dxa"/>
            <w:tcBorders>
              <w:top w:val="nil"/>
              <w:left w:val="nil"/>
              <w:bottom w:val="nil"/>
              <w:right w:val="nil"/>
            </w:tcBorders>
            <w:shd w:val="clear" w:color="auto" w:fill="auto"/>
            <w:noWrap/>
            <w:hideMark/>
          </w:tcPr>
          <w:p w14:paraId="6525B789"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72FEF8C7"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3A9AEDB8" w14:textId="77777777" w:rsidR="00DD1B22" w:rsidRPr="00F83B53" w:rsidRDefault="00DD1B22" w:rsidP="00DD1B22">
            <w:pPr>
              <w:rPr>
                <w:rFonts w:ascii="Franklin Gothic Book" w:eastAsia="Times New Roman" w:hAnsi="Franklin Gothic Book"/>
                <w:sz w:val="24"/>
                <w:szCs w:val="24"/>
                <w:lang w:eastAsia="es-MX"/>
              </w:rPr>
            </w:pPr>
          </w:p>
        </w:tc>
      </w:tr>
    </w:tbl>
    <w:p w14:paraId="7D272798" w14:textId="02FFD250" w:rsidR="007E3949" w:rsidRPr="00F83B53" w:rsidRDefault="007E430F" w:rsidP="00CE68D3">
      <w:pPr>
        <w:pStyle w:val="Default"/>
        <w:jc w:val="both"/>
        <w:rPr>
          <w:rFonts w:ascii="Franklin Gothic Book" w:hAnsi="Franklin Gothic Book"/>
        </w:rPr>
      </w:pPr>
      <w:r w:rsidRPr="00F83B53">
        <w:rPr>
          <w:rFonts w:ascii="Franklin Gothic Book" w:hAnsi="Franklin Gothic Book"/>
        </w:rPr>
        <w:t xml:space="preserve">El </w:t>
      </w:r>
      <w:r w:rsidR="00DF394B" w:rsidRPr="00F83B53">
        <w:rPr>
          <w:rFonts w:ascii="Franklin Gothic Book" w:hAnsi="Franklin Gothic Book"/>
        </w:rPr>
        <w:t xml:space="preserve"> gasto operativo </w:t>
      </w:r>
      <w:r w:rsidR="00310A6D" w:rsidRPr="00F83B53">
        <w:rPr>
          <w:rFonts w:ascii="Franklin Gothic Book" w:hAnsi="Franklin Gothic Book"/>
        </w:rPr>
        <w:t xml:space="preserve">acumulado </w:t>
      </w:r>
      <w:r w:rsidR="004A4FA2" w:rsidRPr="00F83B53">
        <w:rPr>
          <w:rFonts w:ascii="Franklin Gothic Book" w:hAnsi="Franklin Gothic Book"/>
        </w:rPr>
        <w:t xml:space="preserve">en el periodo comprendido de </w:t>
      </w:r>
      <w:r w:rsidR="005E6854">
        <w:rPr>
          <w:rFonts w:ascii="Franklin Gothic Book" w:hAnsi="Franklin Gothic Book"/>
          <w:b/>
          <w:bCs/>
        </w:rPr>
        <w:t>01 de E</w:t>
      </w:r>
      <w:r w:rsidR="0097160B" w:rsidRPr="005D2490">
        <w:rPr>
          <w:rFonts w:ascii="Franklin Gothic Book" w:hAnsi="Franklin Gothic Book"/>
          <w:b/>
          <w:bCs/>
        </w:rPr>
        <w:t>nero a</w:t>
      </w:r>
      <w:r w:rsidR="005E6854">
        <w:rPr>
          <w:rFonts w:ascii="Franklin Gothic Book" w:hAnsi="Franklin Gothic Book"/>
          <w:b/>
          <w:bCs/>
        </w:rPr>
        <w:t xml:space="preserve">l </w:t>
      </w:r>
      <w:r w:rsidR="00B530ED">
        <w:rPr>
          <w:rFonts w:ascii="Franklin Gothic Book" w:hAnsi="Franklin Gothic Book"/>
          <w:b/>
          <w:bCs/>
        </w:rPr>
        <w:t>31 de Diciembre</w:t>
      </w:r>
      <w:r w:rsidR="005E6854">
        <w:rPr>
          <w:rFonts w:ascii="Franklin Gothic Book" w:hAnsi="Franklin Gothic Book"/>
          <w:b/>
          <w:bCs/>
        </w:rPr>
        <w:t xml:space="preserve"> </w:t>
      </w:r>
      <w:r w:rsidR="0060128E" w:rsidRPr="005D2490">
        <w:rPr>
          <w:rFonts w:ascii="Franklin Gothic Book" w:hAnsi="Franklin Gothic Book"/>
          <w:b/>
          <w:bCs/>
        </w:rPr>
        <w:t>del 202</w:t>
      </w:r>
      <w:r w:rsidR="000E09C6">
        <w:rPr>
          <w:rFonts w:ascii="Franklin Gothic Book" w:hAnsi="Franklin Gothic Book"/>
          <w:b/>
          <w:bCs/>
        </w:rPr>
        <w:t>4</w:t>
      </w:r>
      <w:r w:rsidR="004A4FA2" w:rsidRPr="00F83B53">
        <w:rPr>
          <w:rFonts w:ascii="Franklin Gothic Book" w:hAnsi="Franklin Gothic Book"/>
        </w:rPr>
        <w:t xml:space="preserve"> </w:t>
      </w:r>
      <w:r w:rsidR="00DF394B" w:rsidRPr="00F83B53">
        <w:rPr>
          <w:rFonts w:ascii="Franklin Gothic Book" w:hAnsi="Franklin Gothic Book"/>
        </w:rPr>
        <w:t>del Organismo se distribuy</w:t>
      </w:r>
      <w:r w:rsidR="00D276D7" w:rsidRPr="00F83B53">
        <w:rPr>
          <w:rFonts w:ascii="Franklin Gothic Book" w:hAnsi="Franklin Gothic Book"/>
        </w:rPr>
        <w:t>ó</w:t>
      </w:r>
      <w:r w:rsidR="00DF394B" w:rsidRPr="00F83B53">
        <w:rPr>
          <w:rFonts w:ascii="Franklin Gothic Book" w:hAnsi="Franklin Gothic Book"/>
        </w:rPr>
        <w:t xml:space="preserve"> </w:t>
      </w:r>
      <w:r w:rsidR="00DF394B" w:rsidRPr="00415191">
        <w:rPr>
          <w:rFonts w:ascii="Franklin Gothic Book" w:hAnsi="Franklin Gothic Book"/>
        </w:rPr>
        <w:t>en</w:t>
      </w:r>
      <w:r w:rsidR="004E77FA" w:rsidRPr="00415191">
        <w:rPr>
          <w:rFonts w:ascii="Franklin Gothic Book" w:hAnsi="Franklin Gothic Book"/>
        </w:rPr>
        <w:t xml:space="preserve"> </w:t>
      </w:r>
      <w:r w:rsidR="008E6627" w:rsidRPr="00415191">
        <w:rPr>
          <w:rFonts w:ascii="Franklin Gothic Book" w:hAnsi="Franklin Gothic Book"/>
          <w:b/>
          <w:bCs/>
        </w:rPr>
        <w:t>7</w:t>
      </w:r>
      <w:r w:rsidR="00CA2C8D">
        <w:rPr>
          <w:rFonts w:ascii="Franklin Gothic Book" w:hAnsi="Franklin Gothic Book"/>
          <w:b/>
          <w:bCs/>
        </w:rPr>
        <w:t>7</w:t>
      </w:r>
      <w:r w:rsidR="00DE08CA" w:rsidRPr="00415191">
        <w:rPr>
          <w:rFonts w:ascii="Franklin Gothic Book" w:hAnsi="Franklin Gothic Book"/>
          <w:b/>
          <w:bCs/>
        </w:rPr>
        <w:t xml:space="preserve"> </w:t>
      </w:r>
      <w:r w:rsidR="001967EA" w:rsidRPr="00415191">
        <w:rPr>
          <w:rFonts w:ascii="Franklin Gothic Book" w:hAnsi="Franklin Gothic Book"/>
        </w:rPr>
        <w:t>%</w:t>
      </w:r>
      <w:r w:rsidR="001967EA" w:rsidRPr="00F83B53">
        <w:rPr>
          <w:rFonts w:ascii="Franklin Gothic Book" w:hAnsi="Franklin Gothic Book"/>
        </w:rPr>
        <w:t xml:space="preserve"> </w:t>
      </w:r>
      <w:r w:rsidR="00DF394B" w:rsidRPr="00F83B53">
        <w:rPr>
          <w:rFonts w:ascii="Franklin Gothic Book" w:hAnsi="Franklin Gothic Book"/>
        </w:rPr>
        <w:t xml:space="preserve">en  el </w:t>
      </w:r>
      <w:r w:rsidR="001967EA" w:rsidRPr="00F83B53">
        <w:rPr>
          <w:rFonts w:ascii="Franklin Gothic Book" w:hAnsi="Franklin Gothic Book"/>
        </w:rPr>
        <w:t xml:space="preserve">rubro de servicios </w:t>
      </w:r>
      <w:r w:rsidR="001967EA" w:rsidRPr="00415191">
        <w:rPr>
          <w:rFonts w:ascii="Franklin Gothic Book" w:hAnsi="Franklin Gothic Book"/>
        </w:rPr>
        <w:t>personales y el</w:t>
      </w:r>
      <w:r w:rsidR="000A0D25" w:rsidRPr="00415191">
        <w:rPr>
          <w:rFonts w:ascii="Franklin Gothic Book" w:hAnsi="Franklin Gothic Book"/>
        </w:rPr>
        <w:t xml:space="preserve"> </w:t>
      </w:r>
      <w:r w:rsidR="000063EA" w:rsidRPr="00415191">
        <w:rPr>
          <w:rFonts w:ascii="Franklin Gothic Book" w:hAnsi="Franklin Gothic Book"/>
        </w:rPr>
        <w:t xml:space="preserve"> </w:t>
      </w:r>
      <w:r w:rsidR="008E6627" w:rsidRPr="00415191">
        <w:rPr>
          <w:rFonts w:ascii="Franklin Gothic Book" w:hAnsi="Franklin Gothic Book"/>
          <w:b/>
          <w:bCs/>
        </w:rPr>
        <w:t>2</w:t>
      </w:r>
      <w:r w:rsidR="00CA2C8D">
        <w:rPr>
          <w:rFonts w:ascii="Franklin Gothic Book" w:hAnsi="Franklin Gothic Book"/>
          <w:b/>
          <w:bCs/>
        </w:rPr>
        <w:t>3</w:t>
      </w:r>
      <w:r w:rsidR="001967EA" w:rsidRPr="00415191">
        <w:rPr>
          <w:rFonts w:ascii="Franklin Gothic Book" w:hAnsi="Franklin Gothic Book"/>
          <w:b/>
          <w:bCs/>
        </w:rPr>
        <w:t xml:space="preserve"> </w:t>
      </w:r>
      <w:r w:rsidR="001967EA" w:rsidRPr="00415191">
        <w:rPr>
          <w:rFonts w:ascii="Franklin Gothic Book" w:hAnsi="Franklin Gothic Book"/>
        </w:rPr>
        <w:t>% restante a Materiales</w:t>
      </w:r>
      <w:r w:rsidR="001967EA" w:rsidRPr="00F83B53">
        <w:rPr>
          <w:rFonts w:ascii="Franklin Gothic Book" w:hAnsi="Franklin Gothic Book"/>
        </w:rPr>
        <w:t xml:space="preserve"> y Suministros, Servicios Generales y Compra de Activos. </w:t>
      </w:r>
      <w:r w:rsidR="009C52BF" w:rsidRPr="00F83B53">
        <w:rPr>
          <w:rFonts w:ascii="Franklin Gothic Book" w:hAnsi="Franklin Gothic Book"/>
        </w:rPr>
        <w:t>Seguimos</w:t>
      </w:r>
      <w:r w:rsidR="001967EA" w:rsidRPr="00F83B53">
        <w:rPr>
          <w:rFonts w:ascii="Franklin Gothic Book" w:hAnsi="Franklin Gothic Book"/>
        </w:rPr>
        <w:t xml:space="preserve"> operando bajo una política de</w:t>
      </w:r>
      <w:r w:rsidR="007E3949" w:rsidRPr="00F83B53">
        <w:rPr>
          <w:rFonts w:ascii="Franklin Gothic Book" w:hAnsi="Franklin Gothic Book"/>
        </w:rPr>
        <w:t>:</w:t>
      </w:r>
    </w:p>
    <w:p w14:paraId="6226DB0B" w14:textId="77777777" w:rsidR="00310A6D" w:rsidRPr="00F83B53" w:rsidRDefault="00310A6D" w:rsidP="00CE68D3">
      <w:pPr>
        <w:pStyle w:val="Default"/>
        <w:jc w:val="both"/>
        <w:rPr>
          <w:rFonts w:ascii="Franklin Gothic Book" w:hAnsi="Franklin Gothic Book"/>
        </w:rPr>
      </w:pPr>
    </w:p>
    <w:p w14:paraId="07AE1356" w14:textId="0EED2CFB" w:rsidR="007E3949" w:rsidRPr="00F83B53" w:rsidRDefault="007E3949" w:rsidP="00CE68D3">
      <w:pPr>
        <w:pStyle w:val="Default"/>
        <w:jc w:val="both"/>
        <w:rPr>
          <w:rFonts w:ascii="Franklin Gothic Book" w:hAnsi="Franklin Gothic Book"/>
        </w:rPr>
      </w:pPr>
      <w:r w:rsidRPr="00F83B53">
        <w:rPr>
          <w:rFonts w:ascii="Franklin Gothic Book" w:hAnsi="Franklin Gothic Book"/>
        </w:rPr>
        <w:t>1. Austeridad financiera en el gasto del ejercicio.</w:t>
      </w:r>
    </w:p>
    <w:p w14:paraId="3BE35A39" w14:textId="77777777" w:rsidR="009242E6" w:rsidRPr="00F83B53" w:rsidRDefault="009242E6" w:rsidP="00CE68D3">
      <w:pPr>
        <w:pStyle w:val="Default"/>
        <w:jc w:val="both"/>
        <w:rPr>
          <w:rFonts w:ascii="Franklin Gothic Book" w:hAnsi="Franklin Gothic Book"/>
        </w:rPr>
      </w:pPr>
    </w:p>
    <w:p w14:paraId="769D0256" w14:textId="2B894F7A" w:rsidR="007E3949" w:rsidRPr="00F83B53" w:rsidRDefault="007E3949" w:rsidP="00CE68D3">
      <w:pPr>
        <w:pStyle w:val="Default"/>
        <w:jc w:val="both"/>
        <w:rPr>
          <w:rFonts w:ascii="Franklin Gothic Book" w:hAnsi="Franklin Gothic Book"/>
        </w:rPr>
      </w:pPr>
      <w:r w:rsidRPr="00F83B53">
        <w:rPr>
          <w:rFonts w:ascii="Franklin Gothic Book" w:hAnsi="Franklin Gothic Book"/>
        </w:rPr>
        <w:t>2. Operatividad con plantilla reducida</w:t>
      </w:r>
      <w:r w:rsidR="00F00113" w:rsidRPr="00F83B53">
        <w:rPr>
          <w:rFonts w:ascii="Franklin Gothic Book" w:hAnsi="Franklin Gothic Book"/>
        </w:rPr>
        <w:t>.</w:t>
      </w:r>
    </w:p>
    <w:p w14:paraId="006F81F3" w14:textId="77777777" w:rsidR="007E3949" w:rsidRPr="00F83B53" w:rsidRDefault="007E3949" w:rsidP="00CE68D3">
      <w:pPr>
        <w:pStyle w:val="Default"/>
        <w:ind w:left="720"/>
        <w:jc w:val="both"/>
        <w:rPr>
          <w:rFonts w:ascii="Franklin Gothic Book" w:hAnsi="Franklin Gothic Book"/>
          <w:b/>
          <w:bCs/>
        </w:rPr>
      </w:pPr>
    </w:p>
    <w:p w14:paraId="50D8FF8C" w14:textId="77777777" w:rsidR="007E3949" w:rsidRDefault="007E3949" w:rsidP="00CE68D3">
      <w:pPr>
        <w:pStyle w:val="Default"/>
        <w:ind w:left="720"/>
        <w:jc w:val="both"/>
        <w:rPr>
          <w:rFonts w:ascii="Franklin Gothic Book" w:hAnsi="Franklin Gothic Book"/>
          <w:b/>
          <w:bCs/>
        </w:rPr>
      </w:pPr>
    </w:p>
    <w:p w14:paraId="051EA174" w14:textId="77777777" w:rsidR="0051177E" w:rsidRDefault="0051177E" w:rsidP="00CE68D3">
      <w:pPr>
        <w:pStyle w:val="Default"/>
        <w:ind w:left="720"/>
        <w:jc w:val="both"/>
        <w:rPr>
          <w:rFonts w:ascii="Franklin Gothic Book" w:hAnsi="Franklin Gothic Book"/>
          <w:b/>
          <w:bCs/>
        </w:rPr>
      </w:pPr>
    </w:p>
    <w:p w14:paraId="2A9885E9" w14:textId="77777777" w:rsidR="0051177E" w:rsidRDefault="0051177E" w:rsidP="00CE68D3">
      <w:pPr>
        <w:pStyle w:val="Default"/>
        <w:ind w:left="720"/>
        <w:jc w:val="both"/>
        <w:rPr>
          <w:rFonts w:ascii="Franklin Gothic Book" w:hAnsi="Franklin Gothic Book"/>
          <w:b/>
          <w:bCs/>
        </w:rPr>
      </w:pPr>
    </w:p>
    <w:p w14:paraId="592FC279" w14:textId="77777777" w:rsidR="0051177E" w:rsidRDefault="0051177E" w:rsidP="00CE68D3">
      <w:pPr>
        <w:pStyle w:val="Default"/>
        <w:ind w:left="720"/>
        <w:jc w:val="both"/>
        <w:rPr>
          <w:rFonts w:ascii="Franklin Gothic Book" w:hAnsi="Franklin Gothic Book"/>
          <w:b/>
          <w:bCs/>
        </w:rPr>
      </w:pPr>
    </w:p>
    <w:p w14:paraId="14A46D94" w14:textId="77777777" w:rsidR="0051177E" w:rsidRDefault="0051177E" w:rsidP="00CE68D3">
      <w:pPr>
        <w:pStyle w:val="Default"/>
        <w:ind w:left="720"/>
        <w:jc w:val="both"/>
        <w:rPr>
          <w:rFonts w:ascii="Franklin Gothic Book" w:hAnsi="Franklin Gothic Book"/>
          <w:b/>
          <w:bCs/>
        </w:rPr>
      </w:pPr>
    </w:p>
    <w:p w14:paraId="12699ACD" w14:textId="77777777" w:rsidR="0051177E" w:rsidRDefault="0051177E" w:rsidP="00CE68D3">
      <w:pPr>
        <w:pStyle w:val="Default"/>
        <w:ind w:left="720"/>
        <w:jc w:val="both"/>
        <w:rPr>
          <w:rFonts w:ascii="Franklin Gothic Book" w:hAnsi="Franklin Gothic Book"/>
          <w:b/>
          <w:bCs/>
        </w:rPr>
      </w:pPr>
    </w:p>
    <w:p w14:paraId="3CBD243B" w14:textId="77777777" w:rsidR="0051177E" w:rsidRPr="00F83B53" w:rsidRDefault="0051177E" w:rsidP="00CE68D3">
      <w:pPr>
        <w:pStyle w:val="Default"/>
        <w:ind w:left="720"/>
        <w:jc w:val="both"/>
        <w:rPr>
          <w:rFonts w:ascii="Franklin Gothic Book" w:hAnsi="Franklin Gothic Book"/>
          <w:b/>
          <w:bCs/>
        </w:rPr>
      </w:pPr>
    </w:p>
    <w:p w14:paraId="09BF2C4A" w14:textId="77777777"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Organización y Objeto Social</w:t>
      </w:r>
    </w:p>
    <w:p w14:paraId="0612D593" w14:textId="77777777" w:rsidR="00C22C2F" w:rsidRPr="00F83B53" w:rsidRDefault="00C22C2F" w:rsidP="00CE68D3">
      <w:pPr>
        <w:pStyle w:val="Default"/>
        <w:ind w:left="720"/>
        <w:jc w:val="both"/>
        <w:rPr>
          <w:rFonts w:ascii="Franklin Gothic Book" w:hAnsi="Franklin Gothic Book"/>
          <w:b/>
          <w:bCs/>
        </w:rPr>
      </w:pPr>
    </w:p>
    <w:p w14:paraId="1B980ED8" w14:textId="65CF26F7" w:rsidR="00963140" w:rsidRPr="00F83B53" w:rsidRDefault="006B6FF7" w:rsidP="006B6FF7">
      <w:pPr>
        <w:pStyle w:val="Default"/>
        <w:ind w:left="360"/>
        <w:jc w:val="both"/>
        <w:rPr>
          <w:rFonts w:ascii="Franklin Gothic Book" w:hAnsi="Franklin Gothic Book"/>
          <w:b/>
        </w:rPr>
      </w:pPr>
      <w:r>
        <w:rPr>
          <w:rFonts w:ascii="Franklin Gothic Book" w:hAnsi="Franklin Gothic Book"/>
          <w:b/>
        </w:rPr>
        <w:t>A)</w:t>
      </w:r>
      <w:r>
        <w:rPr>
          <w:rFonts w:ascii="Franklin Gothic Book" w:hAnsi="Franklin Gothic Book"/>
          <w:b/>
        </w:rPr>
        <w:tab/>
      </w:r>
      <w:r w:rsidR="00963140" w:rsidRPr="00F83B53">
        <w:rPr>
          <w:rFonts w:ascii="Franklin Gothic Book" w:hAnsi="Franklin Gothic Book"/>
          <w:b/>
        </w:rPr>
        <w:t xml:space="preserve">Objeto social </w:t>
      </w:r>
    </w:p>
    <w:p w14:paraId="337E2EEA" w14:textId="77777777" w:rsidR="003D1377" w:rsidRPr="00F83B53" w:rsidRDefault="003D1377" w:rsidP="00CE68D3">
      <w:pPr>
        <w:pStyle w:val="Default"/>
        <w:ind w:left="720"/>
        <w:jc w:val="both"/>
        <w:rPr>
          <w:rFonts w:ascii="Franklin Gothic Book" w:hAnsi="Franklin Gothic Book"/>
        </w:rPr>
      </w:pPr>
      <w:r w:rsidRPr="00F83B53">
        <w:rPr>
          <w:rFonts w:ascii="Franklin Gothic Book" w:hAnsi="Franklin Gothic Book"/>
        </w:rPr>
        <w:t xml:space="preserve">La Comisión Estatal de los Derechos Humanos de Sinaloa, tiene por objeto </w:t>
      </w:r>
      <w:r w:rsidRPr="00F83B53">
        <w:rPr>
          <w:rFonts w:ascii="Franklin Gothic Book" w:eastAsia="Times New Roman" w:hAnsi="Franklin Gothic Book"/>
          <w:lang w:eastAsia="es-MX"/>
        </w:rPr>
        <w:t>defender, proteger, observar, promover, estudiar y divulgar los Derechos Humanos,</w:t>
      </w:r>
      <w:r w:rsidRPr="00F83B53">
        <w:rPr>
          <w:rFonts w:ascii="Franklin Gothic Book" w:hAnsi="Franklin Gothic Book"/>
        </w:rPr>
        <w:t xml:space="preserve"> </w:t>
      </w:r>
      <w:r w:rsidRPr="00F83B53">
        <w:rPr>
          <w:rFonts w:ascii="Franklin Gothic Book" w:eastAsia="Times New Roman" w:hAnsi="Franklin Gothic Book"/>
          <w:lang w:eastAsia="es-MX"/>
        </w:rPr>
        <w:t>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lang w:eastAsia="es-MX"/>
        </w:rPr>
        <w:br/>
      </w:r>
    </w:p>
    <w:p w14:paraId="0ADA9490" w14:textId="77777777" w:rsidR="005D3CDE" w:rsidRPr="00F83B53" w:rsidRDefault="005D3CDE" w:rsidP="00CE68D3">
      <w:pPr>
        <w:pStyle w:val="Default"/>
        <w:jc w:val="both"/>
        <w:rPr>
          <w:rFonts w:ascii="Franklin Gothic Book" w:hAnsi="Franklin Gothic Book"/>
          <w:i/>
        </w:rPr>
      </w:pPr>
      <w:r w:rsidRPr="00F83B53">
        <w:rPr>
          <w:rFonts w:ascii="Franklin Gothic Book" w:hAnsi="Franklin Gothic Book"/>
          <w:i/>
        </w:rPr>
        <w:t>.</w:t>
      </w:r>
    </w:p>
    <w:p w14:paraId="7E820BB6" w14:textId="77777777" w:rsidR="00963140" w:rsidRPr="00F83B53" w:rsidRDefault="00963140" w:rsidP="00CE68D3">
      <w:pPr>
        <w:pStyle w:val="Default"/>
        <w:jc w:val="both"/>
        <w:rPr>
          <w:rFonts w:ascii="Franklin Gothic Book" w:hAnsi="Franklin Gothic Book"/>
          <w:b/>
          <w:i/>
        </w:rPr>
      </w:pPr>
      <w:r w:rsidRPr="00F83B53">
        <w:rPr>
          <w:rFonts w:ascii="Franklin Gothic Book" w:hAnsi="Franklin Gothic Book"/>
          <w:b/>
          <w:i/>
        </w:rPr>
        <w:tab/>
      </w:r>
    </w:p>
    <w:p w14:paraId="5E08362F" w14:textId="7B8E1F31" w:rsidR="00963140" w:rsidRPr="00F83B53" w:rsidRDefault="006B6FF7" w:rsidP="00CE68D3">
      <w:pPr>
        <w:pStyle w:val="Default"/>
        <w:jc w:val="both"/>
        <w:rPr>
          <w:rFonts w:ascii="Franklin Gothic Book" w:hAnsi="Franklin Gothic Book"/>
          <w:b/>
        </w:rPr>
      </w:pPr>
      <w:r>
        <w:rPr>
          <w:rFonts w:ascii="Franklin Gothic Book" w:hAnsi="Franklin Gothic Book"/>
          <w:b/>
        </w:rPr>
        <w:t xml:space="preserve">     B</w:t>
      </w:r>
      <w:r w:rsidR="00963140" w:rsidRPr="00F83B53">
        <w:rPr>
          <w:rFonts w:ascii="Franklin Gothic Book" w:hAnsi="Franklin Gothic Book"/>
          <w:b/>
        </w:rPr>
        <w:t>) Principal actividad</w:t>
      </w:r>
    </w:p>
    <w:p w14:paraId="7C1386A8" w14:textId="77777777" w:rsidR="003D1377" w:rsidRPr="00F83B53" w:rsidRDefault="003D1377" w:rsidP="00CE68D3">
      <w:pPr>
        <w:pStyle w:val="Default"/>
        <w:jc w:val="both"/>
        <w:rPr>
          <w:rFonts w:ascii="Franklin Gothic Book" w:hAnsi="Franklin Gothic Book"/>
        </w:rPr>
      </w:pPr>
    </w:p>
    <w:p w14:paraId="1421D637" w14:textId="6F733E9C"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Recibir denuncias y quejas por presuntas violaciones a derechos humanos;</w:t>
      </w:r>
    </w:p>
    <w:p w14:paraId="7123C722"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Conocer e investigar a petición de parte o de oficio, presuntas violaciones de derechos humanos, en términos de su competencia;</w:t>
      </w:r>
    </w:p>
    <w:p w14:paraId="049B4450"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Formular recomendaciones públicas, no vinculatorias a las autoridades respectivas, por violaciones a los derechos humanos;</w:t>
      </w:r>
    </w:p>
    <w:p w14:paraId="53986656"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Formular propuestas de conciliación entre el quejoso o agraviado y las autoridades presuntamente responsables, para la inmediata solución del conflicto planteado, cuando la naturaleza del caso así lo permita;</w:t>
      </w:r>
    </w:p>
    <w:p w14:paraId="189AD0B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Solicitar al Congreso del Estado llame a comparecer a las autoridades o servidores públicos responsables, para que expliquen el motivo de su negativa a aceptar o cumplir las recomendaciones emitidas por la Comisión Estatal;</w:t>
      </w:r>
    </w:p>
    <w:p w14:paraId="06454C9B"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Supervisar el respeto a los derechos humanos en el sistema penitenciario y de reinserción social de Sinaloa, así como en las diversas corporaciones policíacas, en los lugares de reclusión o detención y en cualquier otra dependencia u organización en la que se asista a personas. Para tal efecto, se realizará el diagnóstico penitenciario sobre la situación que estos guarden;</w:t>
      </w:r>
    </w:p>
    <w:p w14:paraId="2B98872A"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 xml:space="preserve">Verificar el respeto de los derechos humanos de los usuarios de Centros de Asistencia Social o instituciones públicas o privadas de bienestar social, como casas hogar para menores, adultos mayores, o personas con discapacidad; hospitales; centros de internamiento contra adicciones; albergues asistenciales para mujeres, niños de la calle, migrantes, población en general, entre otros; </w:t>
      </w:r>
      <w:proofErr w:type="spellStart"/>
      <w:r w:rsidRPr="00F83B53">
        <w:rPr>
          <w:rFonts w:ascii="Franklin Gothic Book" w:eastAsia="Times New Roman" w:hAnsi="Franklin Gothic Book" w:cs="Arial"/>
          <w:sz w:val="24"/>
          <w:szCs w:val="24"/>
          <w:lang w:eastAsia="es-MX"/>
        </w:rPr>
        <w:t>asi</w:t>
      </w:r>
      <w:proofErr w:type="spellEnd"/>
      <w:r w:rsidRPr="00F83B53">
        <w:rPr>
          <w:rFonts w:ascii="Franklin Gothic Book" w:eastAsia="Times New Roman" w:hAnsi="Franklin Gothic Book" w:cs="Arial"/>
          <w:sz w:val="24"/>
          <w:szCs w:val="24"/>
          <w:lang w:eastAsia="es-MX"/>
        </w:rPr>
        <w:t xml:space="preserve"> como realizar visitas a campos agrícolas o comunidades étnicas o indígenas;</w:t>
      </w:r>
    </w:p>
    <w:p w14:paraId="15861A3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Orientar legalmente a denunciantes, quejosos o agraviados como a cualquier persona, en los asuntos que se le hagan de su conocimiento y que la Comisión Estatal sea incompetente;</w:t>
      </w:r>
    </w:p>
    <w:p w14:paraId="54A8A68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Impulsar la promoción y observancia de los derechos humanos en el Estado;</w:t>
      </w:r>
    </w:p>
    <w:p w14:paraId="6508FD6D"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Promover el estudio, la enseñanza y divulgación de los derechos humanos capacitando, para tal efecto, a los servidores públicos del plano estatal y municipal, así como a la sociedad en general;</w:t>
      </w:r>
    </w:p>
    <w:p w14:paraId="24EF38E2"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Prestar apoyo y asesoría, cuando así lo solicite o se estime conveniente, a las autoridades estatales o municipales en materia de promoción y defensa de los derechos humanos;</w:t>
      </w:r>
    </w:p>
    <w:p w14:paraId="0865FA5D" w14:textId="0F503156"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lastRenderedPageBreak/>
        <w:t xml:space="preserve">Establecer programas de atención a </w:t>
      </w:r>
      <w:r w:rsidR="009606FF" w:rsidRPr="00F83B53">
        <w:rPr>
          <w:rFonts w:ascii="Franklin Gothic Book" w:eastAsia="Times New Roman" w:hAnsi="Franklin Gothic Book" w:cs="Arial"/>
          <w:sz w:val="24"/>
          <w:szCs w:val="24"/>
          <w:lang w:eastAsia="es-MX"/>
        </w:rPr>
        <w:t>víctimas</w:t>
      </w:r>
      <w:r w:rsidRPr="00F83B53">
        <w:rPr>
          <w:rFonts w:ascii="Franklin Gothic Book" w:eastAsia="Times New Roman" w:hAnsi="Franklin Gothic Book" w:cs="Arial"/>
          <w:sz w:val="24"/>
          <w:szCs w:val="24"/>
          <w:lang w:eastAsia="es-MX"/>
        </w:rPr>
        <w:t xml:space="preserve"> del delito y de violaciones de derechos humanos en grupos de situación de vulnerabilidad o discriminación;</w:t>
      </w:r>
    </w:p>
    <w:p w14:paraId="4B42877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Vigilar la observancia del seguimiento, evaluación y monitoreo en materia de igualdad entre mujeres y hombres;</w:t>
      </w:r>
    </w:p>
    <w:p w14:paraId="5253DD96"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Interponer acciones de inconstitucionalidad en contra de leyes expedidas por la Legislatura del Estado de Sinaloa, de acuerdo al artículo 105, fracción II, inciso g), de la Constitución Política de los Estados Unidos Mexicanos;</w:t>
      </w:r>
    </w:p>
    <w:p w14:paraId="766898E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Proponer a los titulares del Poder Ejecutivo Estatal y de los Ayuntamientos, en los términos de la legislación aplicable, la suscripción de convenios o acuerdos en materia de derechos humanos;</w:t>
      </w:r>
    </w:p>
    <w:p w14:paraId="25BEFF2F"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Recibir, calificar y dar trámite a las comunicaciones sobre presunción de malos tratos o tortura perpetrados en contra de detenidos o internos que hagan llegar a las Instituciones;</w:t>
      </w:r>
    </w:p>
    <w:p w14:paraId="2B506E2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Presentar denuncias y/o quejas ante las autoridades competentes, cuando de sus investigaciones se advierta procedente;</w:t>
      </w:r>
    </w:p>
    <w:p w14:paraId="479E1A2B"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Proponer a las diversas autoridades del Estado y los ayuntamientos en el ámbito de su competencia, que promuevan los cambios y modificaciones a disposiciones legislativas y reglamentarias, así como de prácticas administrativas que a juicio de la Comisión redunden en una mejor protección de los derechos humanos;</w:t>
      </w:r>
    </w:p>
    <w:p w14:paraId="175EBB37"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Recibir semestralmente o cuantas veces lo requiera, de la autoridad competente para ello, un listado actualizado de las personas privadas de su libertad, así como de las que estén cumpliendo la ejecución de una consecuencia jurídica del delito distinta a la pena de prisión;</w:t>
      </w:r>
    </w:p>
    <w:p w14:paraId="2840ED6C"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Establecer los mecanismos de coordinación con la Comisión Nacional, así como los demás organismos públicos de promoción y defensa de los derechos humanos en el país, y desarrollar una colaboración permanente con ellos;</w:t>
      </w:r>
    </w:p>
    <w:p w14:paraId="5DE103CD"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Suscribir convenios y acuerdos de colaboración con dependencias nacionales o internacionales de carácter gubernamental, no gubernamental, de la sociedad civil, académicas, asistenciales, organismos públicos de protección y defensa de los derechos humanos o cualquier otro organismo que tena como fin la salvaguarda, respeto o fortalecimiento de los derechos humanos;</w:t>
      </w:r>
    </w:p>
    <w:p w14:paraId="1C5BB8D3"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Establecer vías de comunicación permanentes con los organismos no gubernamentales y organismos de la sociedad civil locales, nacionales e internacionales en materia de derechos humanos;</w:t>
      </w:r>
    </w:p>
    <w:p w14:paraId="05CE38F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Expedir su Reglamento Interior; y</w:t>
      </w:r>
    </w:p>
    <w:p w14:paraId="536C2C0E"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Las demás que le otorguen la Ley y otros ordenamientos legales</w:t>
      </w:r>
    </w:p>
    <w:p w14:paraId="77E2E422" w14:textId="77777777" w:rsidR="005D3CDE" w:rsidRPr="00F83B53" w:rsidRDefault="005D3CDE" w:rsidP="00CE68D3">
      <w:pPr>
        <w:pStyle w:val="Default"/>
        <w:jc w:val="both"/>
        <w:rPr>
          <w:rFonts w:ascii="Franklin Gothic Book" w:hAnsi="Franklin Gothic Book"/>
          <w:i/>
        </w:rPr>
      </w:pPr>
    </w:p>
    <w:p w14:paraId="5656DE64" w14:textId="0777F663" w:rsidR="00963140" w:rsidRPr="00F83B53" w:rsidRDefault="005D3CDE" w:rsidP="00CE68D3">
      <w:pPr>
        <w:pStyle w:val="Default"/>
        <w:jc w:val="both"/>
        <w:rPr>
          <w:rFonts w:ascii="Franklin Gothic Book" w:hAnsi="Franklin Gothic Book"/>
          <w:b/>
        </w:rPr>
      </w:pPr>
      <w:r w:rsidRPr="00F83B53">
        <w:rPr>
          <w:rFonts w:ascii="Franklin Gothic Book" w:hAnsi="Franklin Gothic Book"/>
          <w:b/>
        </w:rPr>
        <w:t xml:space="preserve"> </w:t>
      </w:r>
      <w:r w:rsidR="006B6FF7">
        <w:rPr>
          <w:rFonts w:ascii="Franklin Gothic Book" w:hAnsi="Franklin Gothic Book"/>
          <w:b/>
        </w:rPr>
        <w:t>C</w:t>
      </w:r>
      <w:r w:rsidR="00963140" w:rsidRPr="00F83B53">
        <w:rPr>
          <w:rFonts w:ascii="Franklin Gothic Book" w:hAnsi="Franklin Gothic Book"/>
          <w:b/>
        </w:rPr>
        <w:t xml:space="preserve">) Ejercicio fiscal </w:t>
      </w:r>
    </w:p>
    <w:p w14:paraId="5D9E8DD9" w14:textId="77777777" w:rsidR="003D1377" w:rsidRPr="00F83B53" w:rsidRDefault="003D1377" w:rsidP="00CE68D3">
      <w:pPr>
        <w:pStyle w:val="Default"/>
        <w:jc w:val="both"/>
        <w:rPr>
          <w:rFonts w:ascii="Franklin Gothic Book" w:hAnsi="Franklin Gothic Book"/>
        </w:rPr>
      </w:pPr>
    </w:p>
    <w:p w14:paraId="7CEE67D4" w14:textId="3E97800E" w:rsidR="005D3CDE" w:rsidRDefault="00963140" w:rsidP="00CE68D3">
      <w:pPr>
        <w:pStyle w:val="Default"/>
        <w:jc w:val="both"/>
        <w:rPr>
          <w:rFonts w:ascii="Franklin Gothic Book" w:hAnsi="Franklin Gothic Book"/>
        </w:rPr>
      </w:pPr>
      <w:r w:rsidRPr="00F83B53">
        <w:rPr>
          <w:rFonts w:ascii="Franklin Gothic Book" w:hAnsi="Franklin Gothic Book"/>
        </w:rPr>
        <w:tab/>
      </w:r>
      <w:r w:rsidR="00FC3190">
        <w:rPr>
          <w:rFonts w:ascii="Franklin Gothic Book" w:hAnsi="Franklin Gothic Book"/>
        </w:rPr>
        <w:t xml:space="preserve">Del 01 de </w:t>
      </w:r>
      <w:r w:rsidR="003D1377" w:rsidRPr="00F83B53">
        <w:rPr>
          <w:rFonts w:ascii="Franklin Gothic Book" w:hAnsi="Franklin Gothic Book"/>
        </w:rPr>
        <w:t>Enero a</w:t>
      </w:r>
      <w:r w:rsidR="00FC3190">
        <w:rPr>
          <w:rFonts w:ascii="Franklin Gothic Book" w:hAnsi="Franklin Gothic Book"/>
        </w:rPr>
        <w:t xml:space="preserve">l 31 de </w:t>
      </w:r>
      <w:r w:rsidR="004C4CD7">
        <w:rPr>
          <w:rFonts w:ascii="Franklin Gothic Book" w:hAnsi="Franklin Gothic Book"/>
        </w:rPr>
        <w:t xml:space="preserve">Diciembre </w:t>
      </w:r>
      <w:r w:rsidR="00B949F5" w:rsidRPr="00F83B53">
        <w:rPr>
          <w:rFonts w:ascii="Franklin Gothic Book" w:hAnsi="Franklin Gothic Book"/>
        </w:rPr>
        <w:t xml:space="preserve">de </w:t>
      </w:r>
      <w:r w:rsidR="004E77FA" w:rsidRPr="00F83B53">
        <w:rPr>
          <w:rFonts w:ascii="Franklin Gothic Book" w:hAnsi="Franklin Gothic Book"/>
        </w:rPr>
        <w:t>20</w:t>
      </w:r>
      <w:r w:rsidR="00A212B9">
        <w:rPr>
          <w:rFonts w:ascii="Franklin Gothic Book" w:hAnsi="Franklin Gothic Book"/>
        </w:rPr>
        <w:t>24.</w:t>
      </w:r>
    </w:p>
    <w:p w14:paraId="2F87455A" w14:textId="77777777" w:rsidR="00A212B9" w:rsidRPr="00F83B53" w:rsidRDefault="00A212B9" w:rsidP="00CE68D3">
      <w:pPr>
        <w:pStyle w:val="Default"/>
        <w:jc w:val="both"/>
        <w:rPr>
          <w:rFonts w:ascii="Franklin Gothic Book" w:hAnsi="Franklin Gothic Book"/>
          <w:i/>
        </w:rPr>
      </w:pPr>
    </w:p>
    <w:p w14:paraId="6112304B" w14:textId="77777777" w:rsidR="003D1377" w:rsidRPr="00F83B53" w:rsidRDefault="003D1377" w:rsidP="00CE68D3">
      <w:pPr>
        <w:pStyle w:val="Default"/>
        <w:jc w:val="both"/>
        <w:rPr>
          <w:rFonts w:ascii="Franklin Gothic Book" w:hAnsi="Franklin Gothic Book"/>
          <w:b/>
        </w:rPr>
      </w:pPr>
    </w:p>
    <w:p w14:paraId="11D385E4" w14:textId="03428037" w:rsidR="00963140" w:rsidRPr="00F83B53" w:rsidRDefault="006B6FF7" w:rsidP="00CE68D3">
      <w:pPr>
        <w:pStyle w:val="Default"/>
        <w:jc w:val="both"/>
        <w:rPr>
          <w:rFonts w:ascii="Franklin Gothic Book" w:hAnsi="Franklin Gothic Book"/>
          <w:b/>
        </w:rPr>
      </w:pPr>
      <w:r>
        <w:rPr>
          <w:rFonts w:ascii="Franklin Gothic Book" w:hAnsi="Franklin Gothic Book"/>
          <w:b/>
        </w:rPr>
        <w:t>D</w:t>
      </w:r>
      <w:r w:rsidR="00963140" w:rsidRPr="00F83B53">
        <w:rPr>
          <w:rFonts w:ascii="Franklin Gothic Book" w:hAnsi="Franklin Gothic Book"/>
          <w:b/>
        </w:rPr>
        <w:t xml:space="preserve">) Régimen jurídico </w:t>
      </w:r>
    </w:p>
    <w:p w14:paraId="7AC42ABB" w14:textId="77777777" w:rsidR="003D1377" w:rsidRPr="00F83B53" w:rsidRDefault="003D1377" w:rsidP="00CE68D3">
      <w:pPr>
        <w:pStyle w:val="Default"/>
        <w:jc w:val="both"/>
        <w:rPr>
          <w:rFonts w:ascii="Franklin Gothic Book" w:hAnsi="Franklin Gothic Book"/>
        </w:rPr>
      </w:pPr>
    </w:p>
    <w:p w14:paraId="52A83CE5" w14:textId="77777777" w:rsidR="00963140" w:rsidRPr="00F83B53" w:rsidRDefault="00963140" w:rsidP="00CE68D3">
      <w:pPr>
        <w:pStyle w:val="Default"/>
        <w:ind w:firstLine="708"/>
        <w:jc w:val="both"/>
        <w:rPr>
          <w:rFonts w:ascii="Franklin Gothic Book" w:hAnsi="Franklin Gothic Book"/>
          <w:i/>
        </w:rPr>
      </w:pPr>
      <w:r w:rsidRPr="00F83B53">
        <w:rPr>
          <w:rFonts w:ascii="Franklin Gothic Book" w:hAnsi="Franklin Gothic Book"/>
        </w:rPr>
        <w:t>Persona Moral sin Fines de Lucro</w:t>
      </w:r>
      <w:r w:rsidRPr="00F83B53">
        <w:rPr>
          <w:rFonts w:ascii="Franklin Gothic Book" w:hAnsi="Franklin Gothic Book"/>
          <w:i/>
        </w:rPr>
        <w:t>.</w:t>
      </w:r>
    </w:p>
    <w:p w14:paraId="1B350BDD" w14:textId="77777777" w:rsidR="003D1377" w:rsidRPr="00F83B53" w:rsidRDefault="003D1377" w:rsidP="00CE68D3">
      <w:pPr>
        <w:pStyle w:val="Default"/>
        <w:ind w:firstLine="708"/>
        <w:jc w:val="both"/>
        <w:rPr>
          <w:rFonts w:ascii="Franklin Gothic Book" w:hAnsi="Franklin Gothic Book"/>
          <w:b/>
          <w:i/>
        </w:rPr>
      </w:pPr>
    </w:p>
    <w:p w14:paraId="55D1862E" w14:textId="54834549"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 xml:space="preserve">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w:t>
      </w:r>
      <w:r w:rsidRPr="00F83B53">
        <w:rPr>
          <w:rFonts w:ascii="Franklin Gothic Book" w:hAnsi="Franklin Gothic Book" w:cs="Arial"/>
        </w:rPr>
        <w:lastRenderedPageBreak/>
        <w:t>Estatal de los Derechos Humanos de Sinaloa (CEDH)</w:t>
      </w:r>
      <w:r w:rsidR="00FB2BA7">
        <w:rPr>
          <w:rFonts w:ascii="Franklin Gothic Book" w:hAnsi="Franklin Gothic Book" w:cs="Arial"/>
        </w:rPr>
        <w:t>,</w:t>
      </w:r>
      <w:r w:rsidRPr="00F83B53">
        <w:rPr>
          <w:rFonts w:ascii="Franklin Gothic Book" w:hAnsi="Franklin Gothic Book" w:cs="Arial"/>
        </w:rPr>
        <w:t xml:space="preserve"> tendría como funciones principales la protección, observancia, promoción, estudio y divulgación de los derechos humanos previstos en nuestro orden jurídico vigente. Fue dotada la institución de ciertas características: representativa de composición plural, con autonomía, personalidad jurídica y patrimonio propios.</w:t>
      </w:r>
    </w:p>
    <w:p w14:paraId="475BBAE1" w14:textId="77777777"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De esta manera, surge en Sinaloa una institución autónoma, independiente del gobierno del Estado, lo que constituye una necesidad, por la naturaleza de las funciones que realiza. Es así que la CEDH es un órgano de Estado, más no de gobierno.</w:t>
      </w:r>
    </w:p>
    <w:p w14:paraId="251D25C1" w14:textId="063031DE"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14:paraId="6A3E12AF" w14:textId="39F32248"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14:paraId="6A5FBEE7" w14:textId="53A788E3"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 xml:space="preserve">Es así que se constituye todo un sistema de protección de derechos humanos en nuestro país, en donde cada entidad federativa, paulatinamente fue creando instituciones públicas de protección </w:t>
      </w:r>
      <w:r w:rsidRPr="00071D4F">
        <w:rPr>
          <w:rFonts w:ascii="Franklin Gothic Book" w:hAnsi="Franklin Gothic Book" w:cs="Arial"/>
        </w:rPr>
        <w:t xml:space="preserve">de los derechos </w:t>
      </w:r>
      <w:r w:rsidR="00071D4F">
        <w:rPr>
          <w:rFonts w:ascii="Franklin Gothic Book" w:hAnsi="Franklin Gothic Book" w:cs="Arial"/>
        </w:rPr>
        <w:t>de las personas</w:t>
      </w:r>
      <w:r w:rsidRPr="00071D4F">
        <w:rPr>
          <w:rFonts w:ascii="Franklin Gothic Book" w:hAnsi="Franklin Gothic Book" w:cs="Arial"/>
        </w:rPr>
        <w:t>.</w:t>
      </w:r>
    </w:p>
    <w:p w14:paraId="167AD778" w14:textId="268E035E" w:rsidR="008C34FB" w:rsidRPr="00F83B53" w:rsidRDefault="008C34FB" w:rsidP="00CE68D3">
      <w:pPr>
        <w:pStyle w:val="Default"/>
        <w:ind w:firstLine="708"/>
        <w:jc w:val="both"/>
        <w:rPr>
          <w:rFonts w:ascii="Franklin Gothic Book" w:hAnsi="Franklin Gothic Book"/>
          <w:b/>
          <w:i/>
        </w:rPr>
      </w:pPr>
    </w:p>
    <w:p w14:paraId="043A67C3" w14:textId="37ABEADB" w:rsidR="005D3CDE" w:rsidRPr="00F83B53" w:rsidRDefault="006B6FF7" w:rsidP="00CE68D3">
      <w:pPr>
        <w:pStyle w:val="Default"/>
        <w:jc w:val="both"/>
        <w:rPr>
          <w:rFonts w:ascii="Franklin Gothic Book" w:hAnsi="Franklin Gothic Book"/>
          <w:b/>
        </w:rPr>
      </w:pPr>
      <w:r>
        <w:rPr>
          <w:rFonts w:ascii="Franklin Gothic Book" w:hAnsi="Franklin Gothic Book"/>
          <w:b/>
        </w:rPr>
        <w:t>E</w:t>
      </w:r>
      <w:r w:rsidR="00963140" w:rsidRPr="00F83B53">
        <w:rPr>
          <w:rFonts w:ascii="Franklin Gothic Book" w:hAnsi="Franklin Gothic Book"/>
          <w:b/>
        </w:rPr>
        <w:t>) Consideraciones fiscales del ente:</w:t>
      </w:r>
    </w:p>
    <w:p w14:paraId="4FAB6720" w14:textId="36A344A7" w:rsidR="00567E38" w:rsidRPr="00F83B53" w:rsidRDefault="00567E38" w:rsidP="00CE68D3">
      <w:pPr>
        <w:pStyle w:val="Default"/>
        <w:jc w:val="both"/>
        <w:rPr>
          <w:rFonts w:ascii="Franklin Gothic Book" w:hAnsi="Franklin Gothic Book"/>
        </w:rPr>
      </w:pPr>
    </w:p>
    <w:p w14:paraId="1B0BC857" w14:textId="392560BA" w:rsidR="008C34FB" w:rsidRPr="00F83B53" w:rsidRDefault="00963140" w:rsidP="00CE68D3">
      <w:pPr>
        <w:pStyle w:val="Default"/>
        <w:jc w:val="both"/>
        <w:rPr>
          <w:rFonts w:ascii="Franklin Gothic Book" w:hAnsi="Franklin Gothic Book"/>
        </w:rPr>
      </w:pPr>
      <w:r w:rsidRPr="00F83B53">
        <w:rPr>
          <w:rFonts w:ascii="Franklin Gothic Book" w:hAnsi="Franklin Gothic Book"/>
        </w:rPr>
        <w:tab/>
      </w:r>
      <w:r w:rsidR="008C34FB" w:rsidRPr="00F83B53">
        <w:rPr>
          <w:rFonts w:ascii="Franklin Gothic Book" w:hAnsi="Franklin Gothic Book"/>
        </w:rPr>
        <w:t xml:space="preserve">Tipo de contribuciones que </w:t>
      </w:r>
      <w:r w:rsidR="0033229E" w:rsidRPr="00F83B53">
        <w:rPr>
          <w:rFonts w:ascii="Franklin Gothic Book" w:hAnsi="Franklin Gothic Book"/>
        </w:rPr>
        <w:t>está</w:t>
      </w:r>
      <w:r w:rsidR="008C34FB" w:rsidRPr="00F83B53">
        <w:rPr>
          <w:rFonts w:ascii="Franklin Gothic Book" w:hAnsi="Franklin Gothic Book"/>
        </w:rPr>
        <w:t xml:space="preserve"> obligado a pagar o retener:</w:t>
      </w:r>
    </w:p>
    <w:p w14:paraId="69FC857A" w14:textId="3E39EF21" w:rsidR="007A0FB5" w:rsidRPr="00F83B53" w:rsidRDefault="007A0FB5" w:rsidP="00CE68D3">
      <w:pPr>
        <w:pStyle w:val="Default"/>
        <w:jc w:val="both"/>
        <w:rPr>
          <w:rFonts w:ascii="Franklin Gothic Book" w:hAnsi="Franklin Gothic Book"/>
        </w:rPr>
      </w:pPr>
    </w:p>
    <w:p w14:paraId="46A378DD" w14:textId="49942902" w:rsidR="008C34FB" w:rsidRPr="00F83B53" w:rsidRDefault="00241C39" w:rsidP="00CE68D3">
      <w:pPr>
        <w:pStyle w:val="Default"/>
        <w:numPr>
          <w:ilvl w:val="0"/>
          <w:numId w:val="18"/>
        </w:numPr>
        <w:jc w:val="both"/>
        <w:rPr>
          <w:rFonts w:ascii="Franklin Gothic Book" w:hAnsi="Franklin Gothic Book"/>
        </w:rPr>
      </w:pPr>
      <w:bookmarkStart w:id="3" w:name="_Hlk94513673"/>
      <w:r w:rsidRPr="00F83B53">
        <w:rPr>
          <w:rFonts w:ascii="Franklin Gothic Book" w:hAnsi="Franklin Gothic Book"/>
        </w:rPr>
        <w:t>IS</w:t>
      </w:r>
      <w:r w:rsidR="008C34FB" w:rsidRPr="00F83B53">
        <w:rPr>
          <w:rFonts w:ascii="Franklin Gothic Book" w:hAnsi="Franklin Gothic Book"/>
        </w:rPr>
        <w:t>R</w:t>
      </w:r>
      <w:r w:rsidRPr="00F83B53">
        <w:rPr>
          <w:rFonts w:ascii="Franklin Gothic Book" w:hAnsi="Franklin Gothic Book"/>
        </w:rPr>
        <w:t xml:space="preserve"> retenciones por </w:t>
      </w:r>
      <w:r w:rsidR="008C34FB" w:rsidRPr="00F83B53">
        <w:rPr>
          <w:rFonts w:ascii="Franklin Gothic Book" w:hAnsi="Franklin Gothic Book"/>
        </w:rPr>
        <w:t>Salarios</w:t>
      </w:r>
      <w:r w:rsidR="007511E5" w:rsidRPr="00F83B53">
        <w:rPr>
          <w:rFonts w:ascii="Franklin Gothic Book" w:hAnsi="Franklin Gothic Book"/>
        </w:rPr>
        <w:t>.</w:t>
      </w:r>
    </w:p>
    <w:bookmarkEnd w:id="3"/>
    <w:p w14:paraId="03C061AB" w14:textId="37B4FE0A" w:rsidR="00241C39"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ISR retenciones por Asimilables a Salarios</w:t>
      </w:r>
      <w:r w:rsidR="007511E5" w:rsidRPr="00F83B53">
        <w:rPr>
          <w:rFonts w:ascii="Franklin Gothic Book" w:hAnsi="Franklin Gothic Book"/>
        </w:rPr>
        <w:t>.</w:t>
      </w:r>
    </w:p>
    <w:p w14:paraId="3E721AF6" w14:textId="38BBDBAC" w:rsidR="00241C39"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ISR retenciones por pagos por cuentas de terceros o retenciones por Arrendamientos de Inmuebles.</w:t>
      </w:r>
    </w:p>
    <w:p w14:paraId="65D6E502" w14:textId="66E5D27A" w:rsidR="008C34FB" w:rsidRPr="00F83B53" w:rsidRDefault="005D3CDE" w:rsidP="00CE68D3">
      <w:pPr>
        <w:pStyle w:val="Default"/>
        <w:numPr>
          <w:ilvl w:val="0"/>
          <w:numId w:val="18"/>
        </w:numPr>
        <w:jc w:val="both"/>
        <w:rPr>
          <w:rFonts w:ascii="Franklin Gothic Book" w:hAnsi="Franklin Gothic Book"/>
        </w:rPr>
      </w:pPr>
      <w:r w:rsidRPr="00F83B53">
        <w:rPr>
          <w:rFonts w:ascii="Franklin Gothic Book" w:hAnsi="Franklin Gothic Book"/>
        </w:rPr>
        <w:t>I</w:t>
      </w:r>
      <w:r w:rsidR="008C34FB" w:rsidRPr="00F83B53">
        <w:rPr>
          <w:rFonts w:ascii="Franklin Gothic Book" w:hAnsi="Franklin Gothic Book"/>
        </w:rPr>
        <w:t>SR</w:t>
      </w:r>
      <w:r w:rsidRPr="00F83B53">
        <w:rPr>
          <w:rFonts w:ascii="Franklin Gothic Book" w:hAnsi="Franklin Gothic Book"/>
        </w:rPr>
        <w:t xml:space="preserve"> </w:t>
      </w:r>
      <w:r w:rsidR="00241C39" w:rsidRPr="00F83B53">
        <w:rPr>
          <w:rFonts w:ascii="Franklin Gothic Book" w:hAnsi="Franklin Gothic Book"/>
        </w:rPr>
        <w:t xml:space="preserve"> retenciones por </w:t>
      </w:r>
      <w:r w:rsidR="007511E5" w:rsidRPr="00F83B53">
        <w:rPr>
          <w:rFonts w:ascii="Franklin Gothic Book" w:hAnsi="Franklin Gothic Book"/>
        </w:rPr>
        <w:t>S</w:t>
      </w:r>
      <w:r w:rsidRPr="00F83B53">
        <w:rPr>
          <w:rFonts w:ascii="Franklin Gothic Book" w:hAnsi="Franklin Gothic Book"/>
        </w:rPr>
        <w:t xml:space="preserve">ervicios </w:t>
      </w:r>
      <w:r w:rsidR="007511E5" w:rsidRPr="00F83B53">
        <w:rPr>
          <w:rFonts w:ascii="Franklin Gothic Book" w:hAnsi="Franklin Gothic Book"/>
        </w:rPr>
        <w:t>P</w:t>
      </w:r>
      <w:r w:rsidRPr="00F83B53">
        <w:rPr>
          <w:rFonts w:ascii="Franklin Gothic Book" w:hAnsi="Franklin Gothic Book"/>
        </w:rPr>
        <w:t>rofesionales</w:t>
      </w:r>
      <w:r w:rsidR="00050B90" w:rsidRPr="00F83B53">
        <w:rPr>
          <w:rFonts w:ascii="Franklin Gothic Book" w:hAnsi="Franklin Gothic Book"/>
        </w:rPr>
        <w:t xml:space="preserve"> / Régimen Simplificado de Confianza</w:t>
      </w:r>
    </w:p>
    <w:p w14:paraId="40B111B3" w14:textId="77777777" w:rsidR="00E1249B"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IVA de retenciones</w:t>
      </w:r>
      <w:r w:rsidR="00E1249B" w:rsidRPr="00F83B53">
        <w:rPr>
          <w:rFonts w:ascii="Franklin Gothic Book" w:hAnsi="Franklin Gothic Book"/>
        </w:rPr>
        <w:t xml:space="preserve"> </w:t>
      </w:r>
    </w:p>
    <w:p w14:paraId="117F082A" w14:textId="3C3F7F11" w:rsidR="008C34FB" w:rsidRPr="00F83B53" w:rsidRDefault="005D3CDE" w:rsidP="00430256">
      <w:pPr>
        <w:pStyle w:val="Default"/>
        <w:numPr>
          <w:ilvl w:val="0"/>
          <w:numId w:val="18"/>
        </w:numPr>
        <w:jc w:val="both"/>
        <w:rPr>
          <w:rFonts w:ascii="Franklin Gothic Book" w:hAnsi="Franklin Gothic Book"/>
        </w:rPr>
      </w:pPr>
      <w:r w:rsidRPr="00F83B53">
        <w:rPr>
          <w:rFonts w:ascii="Franklin Gothic Book" w:hAnsi="Franklin Gothic Book"/>
        </w:rPr>
        <w:t>Impuestos sobre Nóminas</w:t>
      </w:r>
      <w:r w:rsidR="007511E5" w:rsidRPr="00F83B53">
        <w:rPr>
          <w:rFonts w:ascii="Franklin Gothic Book" w:hAnsi="Franklin Gothic Book"/>
        </w:rPr>
        <w:t>.</w:t>
      </w:r>
    </w:p>
    <w:p w14:paraId="7DA014CE" w14:textId="4B7152F1" w:rsidR="00963140" w:rsidRPr="00F83B53" w:rsidRDefault="008C34FB" w:rsidP="00CE68D3">
      <w:pPr>
        <w:pStyle w:val="Default"/>
        <w:numPr>
          <w:ilvl w:val="0"/>
          <w:numId w:val="18"/>
        </w:numPr>
        <w:jc w:val="both"/>
        <w:rPr>
          <w:rFonts w:ascii="Franklin Gothic Book" w:hAnsi="Franklin Gothic Book"/>
        </w:rPr>
      </w:pPr>
      <w:r w:rsidRPr="00F83B53">
        <w:rPr>
          <w:rFonts w:ascii="Franklin Gothic Book" w:hAnsi="Franklin Gothic Book"/>
        </w:rPr>
        <w:t xml:space="preserve">y </w:t>
      </w:r>
      <w:r w:rsidR="005D3CDE" w:rsidRPr="00F83B53">
        <w:rPr>
          <w:rFonts w:ascii="Franklin Gothic Book" w:hAnsi="Franklin Gothic Book"/>
        </w:rPr>
        <w:t xml:space="preserve"> </w:t>
      </w:r>
      <w:r w:rsidRPr="00F83B53">
        <w:rPr>
          <w:rFonts w:ascii="Franklin Gothic Book" w:hAnsi="Franklin Gothic Book"/>
        </w:rPr>
        <w:t>d</w:t>
      </w:r>
      <w:r w:rsidR="005D3CDE" w:rsidRPr="00F83B53">
        <w:rPr>
          <w:rFonts w:ascii="Franklin Gothic Book" w:hAnsi="Franklin Gothic Book"/>
        </w:rPr>
        <w:t xml:space="preserve">isposiciones sociales que enmarcan la obligatoriedad en prestaciones económicas social del </w:t>
      </w:r>
      <w:r w:rsidR="00963140" w:rsidRPr="00F83B53">
        <w:rPr>
          <w:rFonts w:ascii="Franklin Gothic Book" w:hAnsi="Franklin Gothic Book"/>
        </w:rPr>
        <w:t xml:space="preserve"> IMSS</w:t>
      </w:r>
      <w:r w:rsidR="004B03B7">
        <w:rPr>
          <w:rFonts w:ascii="Franklin Gothic Book" w:hAnsi="Franklin Gothic Book"/>
        </w:rPr>
        <w:t xml:space="preserve"> e INFONAVIT.</w:t>
      </w:r>
    </w:p>
    <w:p w14:paraId="51CF5CBB" w14:textId="77777777" w:rsidR="00165777" w:rsidRPr="00F83B53" w:rsidRDefault="00165777" w:rsidP="00CE68D3">
      <w:pPr>
        <w:pStyle w:val="Default"/>
        <w:jc w:val="both"/>
        <w:rPr>
          <w:rFonts w:ascii="Franklin Gothic Book" w:hAnsi="Franklin Gothic Book"/>
          <w:b/>
        </w:rPr>
      </w:pPr>
    </w:p>
    <w:p w14:paraId="1B254EFF" w14:textId="608C3EB2" w:rsidR="00165777" w:rsidRPr="00F83B53" w:rsidRDefault="00165777" w:rsidP="00CE68D3">
      <w:pPr>
        <w:pStyle w:val="Default"/>
        <w:jc w:val="both"/>
        <w:rPr>
          <w:rFonts w:ascii="Franklin Gothic Book" w:hAnsi="Franklin Gothic Book"/>
          <w:b/>
        </w:rPr>
      </w:pPr>
    </w:p>
    <w:p w14:paraId="0154570B" w14:textId="7A2DEF96" w:rsidR="00165777" w:rsidRDefault="006B6FF7" w:rsidP="00CE68D3">
      <w:pPr>
        <w:pStyle w:val="Default"/>
        <w:jc w:val="both"/>
        <w:rPr>
          <w:rFonts w:ascii="Franklin Gothic Book" w:hAnsi="Franklin Gothic Book"/>
          <w:b/>
        </w:rPr>
      </w:pPr>
      <w:r>
        <w:rPr>
          <w:rFonts w:ascii="Franklin Gothic Book" w:hAnsi="Franklin Gothic Book"/>
          <w:b/>
        </w:rPr>
        <w:t>F</w:t>
      </w:r>
      <w:r w:rsidR="008C34FB" w:rsidRPr="00F83B53">
        <w:rPr>
          <w:rFonts w:ascii="Franklin Gothic Book" w:hAnsi="Franklin Gothic Book"/>
          <w:b/>
        </w:rPr>
        <w:t xml:space="preserve">) Estructura organizacional básica    </w:t>
      </w:r>
    </w:p>
    <w:p w14:paraId="61155527" w14:textId="77777777" w:rsidR="006B6FF7" w:rsidRDefault="006B6FF7" w:rsidP="00CE68D3">
      <w:pPr>
        <w:pStyle w:val="Default"/>
        <w:jc w:val="both"/>
        <w:rPr>
          <w:rFonts w:ascii="Franklin Gothic Book" w:hAnsi="Franklin Gothic Book"/>
          <w:b/>
        </w:rPr>
      </w:pPr>
    </w:p>
    <w:p w14:paraId="20CF2B55" w14:textId="77777777" w:rsidR="006B6FF7" w:rsidRDefault="006B6FF7" w:rsidP="00CE68D3">
      <w:pPr>
        <w:pStyle w:val="Default"/>
        <w:jc w:val="both"/>
        <w:rPr>
          <w:rFonts w:ascii="Franklin Gothic Book" w:hAnsi="Franklin Gothic Book"/>
          <w:b/>
        </w:rPr>
      </w:pPr>
    </w:p>
    <w:p w14:paraId="08B855AF" w14:textId="77777777" w:rsidR="006B6FF7" w:rsidRDefault="006B6FF7" w:rsidP="00CE68D3">
      <w:pPr>
        <w:pStyle w:val="Default"/>
        <w:jc w:val="both"/>
        <w:rPr>
          <w:rFonts w:ascii="Franklin Gothic Book" w:hAnsi="Franklin Gothic Book"/>
          <w:b/>
        </w:rPr>
      </w:pPr>
    </w:p>
    <w:p w14:paraId="1C40DEDA" w14:textId="322AC112" w:rsidR="006B6FF7" w:rsidRDefault="00A26642" w:rsidP="00A26642">
      <w:pPr>
        <w:pStyle w:val="Default"/>
        <w:tabs>
          <w:tab w:val="left" w:pos="1365"/>
        </w:tabs>
        <w:jc w:val="both"/>
        <w:rPr>
          <w:rFonts w:ascii="Franklin Gothic Book" w:hAnsi="Franklin Gothic Book"/>
          <w:b/>
        </w:rPr>
      </w:pPr>
      <w:r>
        <w:rPr>
          <w:rFonts w:ascii="Franklin Gothic Book" w:hAnsi="Franklin Gothic Book"/>
          <w:b/>
          <w:noProof/>
        </w:rPr>
        <w:lastRenderedPageBreak/>
        <w:drawing>
          <wp:inline distT="0" distB="0" distL="0" distR="0" wp14:anchorId="2D3D996C" wp14:editId="163831AE">
            <wp:extent cx="6019799" cy="3248025"/>
            <wp:effectExtent l="0" t="0" r="635" b="0"/>
            <wp:docPr id="1459167701" name="Imagen 3" descr="organigrama enero 2024.pdf - Adobe Acrobat Reader (64-b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9167701" name="Imagen 1459167701" descr="organigrama enero 2024.pdf - Adobe Acrobat Reader (64-bit)"/>
                    <pic:cNvPicPr/>
                  </pic:nvPicPr>
                  <pic:blipFill rotWithShape="1">
                    <a:blip r:embed="rId9">
                      <a:extLst>
                        <a:ext uri="{28A0092B-C50C-407E-A947-70E740481C1C}">
                          <a14:useLocalDpi xmlns:a14="http://schemas.microsoft.com/office/drawing/2010/main" val="0"/>
                        </a:ext>
                      </a:extLst>
                    </a:blip>
                    <a:srcRect l="18740" t="12056" r="18668" b="18738"/>
                    <a:stretch/>
                  </pic:blipFill>
                  <pic:spPr bwMode="auto">
                    <a:xfrm>
                      <a:off x="0" y="0"/>
                      <a:ext cx="6057623" cy="3268433"/>
                    </a:xfrm>
                    <a:prstGeom prst="rect">
                      <a:avLst/>
                    </a:prstGeom>
                    <a:ln>
                      <a:noFill/>
                    </a:ln>
                    <a:extLst>
                      <a:ext uri="{53640926-AAD7-44D8-BBD7-CCE9431645EC}">
                        <a14:shadowObscured xmlns:a14="http://schemas.microsoft.com/office/drawing/2010/main"/>
                      </a:ext>
                    </a:extLst>
                  </pic:spPr>
                </pic:pic>
              </a:graphicData>
            </a:graphic>
          </wp:inline>
        </w:drawing>
      </w:r>
      <w:r>
        <w:rPr>
          <w:rFonts w:ascii="Franklin Gothic Book" w:hAnsi="Franklin Gothic Book"/>
          <w:b/>
        </w:rPr>
        <w:tab/>
      </w:r>
    </w:p>
    <w:p w14:paraId="6C08250A" w14:textId="77777777" w:rsidR="006B6FF7" w:rsidRDefault="006B6FF7" w:rsidP="00CE68D3">
      <w:pPr>
        <w:pStyle w:val="Default"/>
        <w:jc w:val="both"/>
        <w:rPr>
          <w:rFonts w:ascii="Franklin Gothic Book" w:hAnsi="Franklin Gothic Book"/>
          <w:b/>
        </w:rPr>
      </w:pPr>
    </w:p>
    <w:p w14:paraId="0779CE10" w14:textId="77777777" w:rsidR="006B6FF7" w:rsidRDefault="006B6FF7" w:rsidP="00CE68D3">
      <w:pPr>
        <w:pStyle w:val="Default"/>
        <w:jc w:val="both"/>
        <w:rPr>
          <w:rFonts w:ascii="Franklin Gothic Book" w:hAnsi="Franklin Gothic Book"/>
          <w:b/>
        </w:rPr>
      </w:pPr>
    </w:p>
    <w:p w14:paraId="290BB230" w14:textId="77777777" w:rsidR="006B6FF7" w:rsidRDefault="006B6FF7" w:rsidP="00CE68D3">
      <w:pPr>
        <w:pStyle w:val="Default"/>
        <w:jc w:val="both"/>
        <w:rPr>
          <w:rFonts w:ascii="Franklin Gothic Book" w:hAnsi="Franklin Gothic Book"/>
          <w:b/>
        </w:rPr>
      </w:pPr>
    </w:p>
    <w:p w14:paraId="238F4A3D" w14:textId="4134D931" w:rsidR="000F2A9D" w:rsidRPr="00F83B53" w:rsidRDefault="000F2A9D" w:rsidP="00CE68D3">
      <w:pPr>
        <w:pStyle w:val="Default"/>
        <w:jc w:val="both"/>
        <w:rPr>
          <w:rFonts w:ascii="Franklin Gothic Book" w:hAnsi="Franklin Gothic Book"/>
          <w:noProof/>
        </w:rPr>
      </w:pPr>
    </w:p>
    <w:p w14:paraId="3F20E6AD" w14:textId="77777777" w:rsidR="006B6FF7" w:rsidRPr="00F83B53" w:rsidRDefault="006B6FF7" w:rsidP="00CE68D3">
      <w:pPr>
        <w:pStyle w:val="Default"/>
        <w:jc w:val="both"/>
        <w:rPr>
          <w:rFonts w:ascii="Franklin Gothic Book" w:hAnsi="Franklin Gothic Book"/>
          <w:noProof/>
        </w:rPr>
      </w:pPr>
    </w:p>
    <w:p w14:paraId="7115851F" w14:textId="77777777" w:rsidR="001431B7" w:rsidRPr="00F83B53" w:rsidRDefault="001431B7" w:rsidP="00CE68D3">
      <w:pPr>
        <w:pStyle w:val="Default"/>
        <w:jc w:val="both"/>
        <w:rPr>
          <w:rFonts w:ascii="Franklin Gothic Book" w:hAnsi="Franklin Gothic Book"/>
          <w:b/>
          <w:bCs/>
        </w:rPr>
      </w:pPr>
    </w:p>
    <w:p w14:paraId="6409BCCC" w14:textId="2AF97B81" w:rsidR="001843C9" w:rsidRPr="00F83B53" w:rsidRDefault="006B6FF7" w:rsidP="001431B7">
      <w:pPr>
        <w:pStyle w:val="Default"/>
        <w:tabs>
          <w:tab w:val="left" w:pos="8805"/>
        </w:tabs>
        <w:jc w:val="both"/>
        <w:rPr>
          <w:rFonts w:ascii="Franklin Gothic Book" w:hAnsi="Franklin Gothic Book"/>
          <w:b/>
          <w:bCs/>
        </w:rPr>
      </w:pPr>
      <w:r>
        <w:rPr>
          <w:rFonts w:ascii="Franklin Gothic Book" w:hAnsi="Franklin Gothic Book"/>
          <w:b/>
          <w:bCs/>
        </w:rPr>
        <w:t>G</w:t>
      </w:r>
      <w:r w:rsidR="005D3CDE" w:rsidRPr="00F83B53">
        <w:rPr>
          <w:rFonts w:ascii="Franklin Gothic Book" w:hAnsi="Franklin Gothic Book"/>
          <w:b/>
          <w:bCs/>
        </w:rPr>
        <w:t xml:space="preserve">) Fideicomisos, Mandatos y </w:t>
      </w:r>
      <w:r w:rsidR="00C70742" w:rsidRPr="00F83B53">
        <w:rPr>
          <w:rFonts w:ascii="Franklin Gothic Book" w:hAnsi="Franklin Gothic Book"/>
          <w:b/>
          <w:bCs/>
        </w:rPr>
        <w:t>Análogos</w:t>
      </w:r>
      <w:r w:rsidR="005D3CDE" w:rsidRPr="00F83B53">
        <w:rPr>
          <w:rFonts w:ascii="Franklin Gothic Book" w:hAnsi="Franklin Gothic Book"/>
          <w:b/>
          <w:bCs/>
        </w:rPr>
        <w:t xml:space="preserve"> de los cuales es fideicomitente o fiduciario</w:t>
      </w:r>
      <w:r w:rsidR="001401C8" w:rsidRPr="00F83B53">
        <w:rPr>
          <w:rFonts w:ascii="Franklin Gothic Book" w:hAnsi="Franklin Gothic Book"/>
          <w:b/>
          <w:bCs/>
        </w:rPr>
        <w:t>:</w:t>
      </w:r>
      <w:r w:rsidR="001431B7" w:rsidRPr="00F83B53">
        <w:rPr>
          <w:rFonts w:ascii="Franklin Gothic Book" w:hAnsi="Franklin Gothic Book"/>
          <w:b/>
          <w:bCs/>
        </w:rPr>
        <w:tab/>
      </w:r>
    </w:p>
    <w:p w14:paraId="664F8871" w14:textId="418E5CE3" w:rsidR="008C34FB" w:rsidRPr="00F83B53" w:rsidRDefault="001843C9" w:rsidP="00CE68D3">
      <w:pPr>
        <w:pStyle w:val="Default"/>
        <w:jc w:val="both"/>
        <w:rPr>
          <w:rFonts w:ascii="Franklin Gothic Book" w:hAnsi="Franklin Gothic Book"/>
          <w:bCs/>
        </w:rPr>
      </w:pPr>
      <w:r w:rsidRPr="00F83B53">
        <w:rPr>
          <w:rFonts w:ascii="Franklin Gothic Book" w:hAnsi="Franklin Gothic Book"/>
          <w:bCs/>
        </w:rPr>
        <w:t xml:space="preserve">     </w:t>
      </w:r>
      <w:r w:rsidR="008C34FB" w:rsidRPr="00F83B53">
        <w:rPr>
          <w:rFonts w:ascii="Franklin Gothic Book" w:hAnsi="Franklin Gothic Book"/>
          <w:bCs/>
        </w:rPr>
        <w:t xml:space="preserve"> </w:t>
      </w:r>
    </w:p>
    <w:p w14:paraId="649CC4C2" w14:textId="43C1365E" w:rsidR="005D3CDE" w:rsidRPr="00F83B53" w:rsidRDefault="001401C8" w:rsidP="00CE68D3">
      <w:pPr>
        <w:pStyle w:val="Default"/>
        <w:jc w:val="both"/>
        <w:rPr>
          <w:rFonts w:ascii="Franklin Gothic Book" w:hAnsi="Franklin Gothic Book"/>
          <w:b/>
          <w:bCs/>
        </w:rPr>
      </w:pPr>
      <w:r w:rsidRPr="00F83B53">
        <w:rPr>
          <w:rFonts w:ascii="Franklin Gothic Book" w:hAnsi="Franklin Gothic Book"/>
          <w:bCs/>
        </w:rPr>
        <w:t xml:space="preserve"> </w:t>
      </w:r>
      <w:r w:rsidR="001843C9" w:rsidRPr="00F83B53">
        <w:rPr>
          <w:rFonts w:ascii="Franklin Gothic Book" w:hAnsi="Franklin Gothic Book"/>
          <w:bCs/>
        </w:rPr>
        <w:t>Esta Nota No Aplica al ente público</w:t>
      </w:r>
      <w:r w:rsidR="001843C9" w:rsidRPr="00F83B53">
        <w:rPr>
          <w:rFonts w:ascii="Franklin Gothic Book" w:hAnsi="Franklin Gothic Book"/>
          <w:b/>
          <w:bCs/>
        </w:rPr>
        <w:t>.</w:t>
      </w:r>
    </w:p>
    <w:p w14:paraId="6D3540D5" w14:textId="77777777" w:rsidR="00EE7CD3" w:rsidRPr="00F83B53" w:rsidRDefault="00EE7CD3" w:rsidP="00CE68D3">
      <w:pPr>
        <w:pStyle w:val="Default"/>
        <w:jc w:val="both"/>
        <w:rPr>
          <w:rFonts w:ascii="Franklin Gothic Book" w:hAnsi="Franklin Gothic Book"/>
          <w:b/>
          <w:bCs/>
        </w:rPr>
      </w:pPr>
    </w:p>
    <w:p w14:paraId="7F991D2E" w14:textId="77777777" w:rsidR="00EE7CD3" w:rsidRPr="00F83B53" w:rsidRDefault="00EE7CD3" w:rsidP="00CE68D3">
      <w:pPr>
        <w:pStyle w:val="Default"/>
        <w:jc w:val="both"/>
        <w:rPr>
          <w:rFonts w:ascii="Franklin Gothic Book" w:hAnsi="Franklin Gothic Book"/>
          <w:b/>
          <w:bCs/>
        </w:rPr>
      </w:pPr>
    </w:p>
    <w:p w14:paraId="3001661F" w14:textId="77777777" w:rsidR="001401C8" w:rsidRDefault="001401C8" w:rsidP="00CE68D3">
      <w:pPr>
        <w:pStyle w:val="Default"/>
        <w:jc w:val="both"/>
        <w:rPr>
          <w:rFonts w:ascii="Franklin Gothic Book" w:hAnsi="Franklin Gothic Book"/>
          <w:b/>
          <w:bCs/>
          <w:u w:val="single"/>
        </w:rPr>
      </w:pPr>
    </w:p>
    <w:p w14:paraId="3C63A3D1" w14:textId="77777777" w:rsidR="000B4CEA" w:rsidRDefault="000B4CEA" w:rsidP="00CE68D3">
      <w:pPr>
        <w:pStyle w:val="Default"/>
        <w:jc w:val="both"/>
        <w:rPr>
          <w:rFonts w:ascii="Franklin Gothic Book" w:hAnsi="Franklin Gothic Book"/>
          <w:b/>
          <w:bCs/>
          <w:u w:val="single"/>
        </w:rPr>
      </w:pPr>
    </w:p>
    <w:p w14:paraId="1D2FE1A4" w14:textId="77777777" w:rsidR="000B4CEA" w:rsidRDefault="000B4CEA" w:rsidP="00CE68D3">
      <w:pPr>
        <w:pStyle w:val="Default"/>
        <w:jc w:val="both"/>
        <w:rPr>
          <w:rFonts w:ascii="Franklin Gothic Book" w:hAnsi="Franklin Gothic Book"/>
          <w:b/>
          <w:bCs/>
          <w:u w:val="single"/>
        </w:rPr>
      </w:pPr>
    </w:p>
    <w:p w14:paraId="40B78934" w14:textId="77777777"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Bases de Preparación de los Estados Financieros </w:t>
      </w:r>
    </w:p>
    <w:p w14:paraId="5C1776D7" w14:textId="77777777" w:rsidR="007B69A0" w:rsidRPr="00F83B53" w:rsidRDefault="007B69A0" w:rsidP="00CE68D3">
      <w:pPr>
        <w:pStyle w:val="Default"/>
        <w:jc w:val="both"/>
        <w:rPr>
          <w:rFonts w:ascii="Franklin Gothic Book" w:hAnsi="Franklin Gothic Book"/>
        </w:rPr>
      </w:pPr>
    </w:p>
    <w:p w14:paraId="1AE5A8E3" w14:textId="77777777" w:rsidR="000B4CEA" w:rsidRPr="000B4CEA" w:rsidRDefault="001401C8" w:rsidP="00CE68D3">
      <w:pPr>
        <w:pStyle w:val="Default"/>
        <w:jc w:val="both"/>
        <w:rPr>
          <w:rFonts w:ascii="Franklin Gothic Book" w:hAnsi="Franklin Gothic Book"/>
          <w:b/>
          <w:bCs/>
        </w:rPr>
      </w:pPr>
      <w:r w:rsidRPr="000B4CEA">
        <w:rPr>
          <w:rFonts w:ascii="Franklin Gothic Book" w:hAnsi="Franklin Gothic Book"/>
          <w:b/>
          <w:bCs/>
        </w:rPr>
        <w:t xml:space="preserve">a). </w:t>
      </w:r>
      <w:r w:rsidR="000B4CEA" w:rsidRPr="000B4CEA">
        <w:rPr>
          <w:rFonts w:ascii="Franklin Gothic Book" w:hAnsi="Franklin Gothic Book"/>
          <w:b/>
          <w:bCs/>
        </w:rPr>
        <w:t>Si se ha observado la normatividad emitida por el CONAC y las disposiciones legales aplicables.</w:t>
      </w:r>
    </w:p>
    <w:p w14:paraId="6F5B7ED2" w14:textId="77777777" w:rsidR="000B4CEA" w:rsidRDefault="000B4CEA" w:rsidP="00CE68D3">
      <w:pPr>
        <w:pStyle w:val="Default"/>
        <w:jc w:val="both"/>
        <w:rPr>
          <w:rFonts w:ascii="Franklin Gothic Book" w:hAnsi="Franklin Gothic Book"/>
        </w:rPr>
      </w:pPr>
    </w:p>
    <w:p w14:paraId="0B3705FA" w14:textId="778CCB2D" w:rsidR="00963140" w:rsidRPr="00F83B53" w:rsidRDefault="00963140" w:rsidP="00CE68D3">
      <w:pPr>
        <w:pStyle w:val="Default"/>
        <w:jc w:val="both"/>
        <w:rPr>
          <w:rFonts w:ascii="Franklin Gothic Book" w:hAnsi="Franklin Gothic Book"/>
        </w:rPr>
      </w:pPr>
      <w:r w:rsidRPr="00F83B53">
        <w:rPr>
          <w:rFonts w:ascii="Franklin Gothic Book" w:hAnsi="Franklin Gothic Book"/>
        </w:rPr>
        <w:t xml:space="preserve">Los Estados Financieros contables y presupuestales se hacen de acuerdo a las normas </w:t>
      </w:r>
      <w:r w:rsidR="001401C8" w:rsidRPr="00F83B53">
        <w:rPr>
          <w:rFonts w:ascii="Franklin Gothic Book" w:hAnsi="Franklin Gothic Book"/>
        </w:rPr>
        <w:t>emitidos por el CONAC y las disposiciones legales aplicables.</w:t>
      </w:r>
    </w:p>
    <w:p w14:paraId="58ED0290" w14:textId="77777777" w:rsidR="000F2A9D" w:rsidRDefault="000F2A9D" w:rsidP="00CE68D3">
      <w:pPr>
        <w:pStyle w:val="Default"/>
        <w:jc w:val="both"/>
        <w:rPr>
          <w:rFonts w:ascii="Franklin Gothic Book" w:hAnsi="Franklin Gothic Book"/>
        </w:rPr>
      </w:pPr>
    </w:p>
    <w:p w14:paraId="1BD6AE9B" w14:textId="78455BD3" w:rsidR="00D51686" w:rsidRDefault="00D51686" w:rsidP="00CE68D3">
      <w:pPr>
        <w:spacing w:before="55" w:line="267" w:lineRule="exact"/>
        <w:ind w:left="294"/>
        <w:jc w:val="both"/>
        <w:rPr>
          <w:rFonts w:ascii="Franklin Gothic Book" w:hAnsi="Franklin Gothic Book" w:cs="Arial"/>
          <w:b/>
          <w:bCs/>
          <w:sz w:val="24"/>
          <w:szCs w:val="24"/>
        </w:rPr>
      </w:pPr>
      <w:r w:rsidRPr="00F83B53">
        <w:rPr>
          <w:rFonts w:ascii="Franklin Gothic Book" w:hAnsi="Franklin Gothic Book" w:cs="Arial"/>
          <w:b/>
          <w:bCs/>
          <w:sz w:val="24"/>
          <w:szCs w:val="24"/>
        </w:rPr>
        <w:t>Norma</w:t>
      </w:r>
      <w:r w:rsidRPr="00F83B53">
        <w:rPr>
          <w:rFonts w:ascii="Franklin Gothic Book" w:hAnsi="Franklin Gothic Book" w:cs="Arial"/>
          <w:b/>
          <w:bCs/>
          <w:spacing w:val="-4"/>
          <w:sz w:val="24"/>
          <w:szCs w:val="24"/>
        </w:rPr>
        <w:t xml:space="preserve"> </w:t>
      </w:r>
      <w:r w:rsidRPr="00F83B53">
        <w:rPr>
          <w:rFonts w:ascii="Franklin Gothic Book" w:hAnsi="Franklin Gothic Book" w:cs="Arial"/>
          <w:b/>
          <w:bCs/>
          <w:sz w:val="24"/>
          <w:szCs w:val="24"/>
        </w:rPr>
        <w:t>General</w:t>
      </w:r>
    </w:p>
    <w:p w14:paraId="0838C9A3" w14:textId="77777777" w:rsidR="004C4CD7" w:rsidRPr="004C4CD7" w:rsidRDefault="00D51686" w:rsidP="004C4CD7">
      <w:pPr>
        <w:pStyle w:val="Prrafodelista"/>
        <w:numPr>
          <w:ilvl w:val="0"/>
          <w:numId w:val="30"/>
        </w:numPr>
        <w:jc w:val="both"/>
        <w:rPr>
          <w:rFonts w:ascii="Franklin Gothic Book" w:hAnsi="Franklin Gothic Book"/>
          <w:sz w:val="24"/>
          <w:szCs w:val="24"/>
        </w:rPr>
      </w:pPr>
      <w:r w:rsidRPr="004C4CD7">
        <w:rPr>
          <w:rFonts w:ascii="Franklin Gothic Book" w:hAnsi="Franklin Gothic Book"/>
          <w:sz w:val="24"/>
          <w:szCs w:val="24"/>
        </w:rPr>
        <w:t>Marco conceptual de Contabilidad Gubernamental</w:t>
      </w:r>
      <w:r w:rsidRPr="004C4CD7">
        <w:rPr>
          <w:rFonts w:ascii="Franklin Gothic Book" w:hAnsi="Franklin Gothic Book"/>
          <w:spacing w:val="-47"/>
          <w:sz w:val="24"/>
          <w:szCs w:val="24"/>
        </w:rPr>
        <w:t xml:space="preserve"> </w:t>
      </w:r>
    </w:p>
    <w:p w14:paraId="15F53C97" w14:textId="53E16050" w:rsidR="00D51686" w:rsidRPr="004C4CD7" w:rsidRDefault="00D51686" w:rsidP="004C4CD7">
      <w:pPr>
        <w:pStyle w:val="Prrafodelista"/>
        <w:numPr>
          <w:ilvl w:val="0"/>
          <w:numId w:val="30"/>
        </w:numPr>
        <w:jc w:val="both"/>
        <w:rPr>
          <w:rFonts w:ascii="Franklin Gothic Book" w:hAnsi="Franklin Gothic Book"/>
          <w:sz w:val="24"/>
          <w:szCs w:val="24"/>
        </w:rPr>
      </w:pPr>
      <w:r w:rsidRPr="004C4CD7">
        <w:rPr>
          <w:rFonts w:ascii="Franklin Gothic Book" w:hAnsi="Franklin Gothic Book"/>
          <w:spacing w:val="-1"/>
          <w:sz w:val="24"/>
          <w:szCs w:val="24"/>
        </w:rPr>
        <w:t>Postulados</w:t>
      </w:r>
      <w:r w:rsidRPr="004C4CD7">
        <w:rPr>
          <w:rFonts w:ascii="Franklin Gothic Book" w:hAnsi="Franklin Gothic Book"/>
          <w:spacing w:val="-7"/>
          <w:sz w:val="24"/>
          <w:szCs w:val="24"/>
        </w:rPr>
        <w:t xml:space="preserve"> </w:t>
      </w:r>
      <w:r w:rsidRPr="004C4CD7">
        <w:rPr>
          <w:rFonts w:ascii="Franklin Gothic Book" w:hAnsi="Franklin Gothic Book"/>
          <w:spacing w:val="-1"/>
          <w:sz w:val="24"/>
          <w:szCs w:val="24"/>
        </w:rPr>
        <w:t>básicos</w:t>
      </w:r>
      <w:r w:rsidRPr="004C4CD7">
        <w:rPr>
          <w:rFonts w:ascii="Franklin Gothic Book" w:hAnsi="Franklin Gothic Book"/>
          <w:spacing w:val="-9"/>
          <w:sz w:val="24"/>
          <w:szCs w:val="24"/>
        </w:rPr>
        <w:t xml:space="preserve"> </w:t>
      </w:r>
      <w:r w:rsidRPr="004C4CD7">
        <w:rPr>
          <w:rFonts w:ascii="Franklin Gothic Book" w:hAnsi="Franklin Gothic Book"/>
          <w:sz w:val="24"/>
          <w:szCs w:val="24"/>
        </w:rPr>
        <w:t>de</w:t>
      </w:r>
      <w:r w:rsidRPr="004C4CD7">
        <w:rPr>
          <w:rFonts w:ascii="Franklin Gothic Book" w:hAnsi="Franklin Gothic Book"/>
          <w:spacing w:val="-12"/>
          <w:sz w:val="24"/>
          <w:szCs w:val="24"/>
        </w:rPr>
        <w:t xml:space="preserve"> </w:t>
      </w:r>
      <w:r w:rsidRPr="004C4CD7">
        <w:rPr>
          <w:rFonts w:ascii="Franklin Gothic Book" w:hAnsi="Franklin Gothic Book"/>
          <w:sz w:val="24"/>
          <w:szCs w:val="24"/>
        </w:rPr>
        <w:t>Contabilidad</w:t>
      </w:r>
      <w:r w:rsidRPr="004C4CD7">
        <w:rPr>
          <w:rFonts w:ascii="Franklin Gothic Book" w:hAnsi="Franklin Gothic Book"/>
          <w:spacing w:val="-5"/>
          <w:sz w:val="24"/>
          <w:szCs w:val="24"/>
        </w:rPr>
        <w:t xml:space="preserve"> </w:t>
      </w:r>
      <w:r w:rsidRPr="004C4CD7">
        <w:rPr>
          <w:rFonts w:ascii="Franklin Gothic Book" w:hAnsi="Franklin Gothic Book"/>
          <w:sz w:val="24"/>
          <w:szCs w:val="24"/>
        </w:rPr>
        <w:t>Gubernamental</w:t>
      </w:r>
    </w:p>
    <w:p w14:paraId="27D9F4D1" w14:textId="77777777" w:rsidR="008173C6" w:rsidRPr="008173C6" w:rsidRDefault="008173C6" w:rsidP="008173C6">
      <w:pPr>
        <w:rPr>
          <w:rFonts w:ascii="Franklin Gothic Book" w:hAnsi="Franklin Gothic Book"/>
        </w:rPr>
      </w:pPr>
    </w:p>
    <w:p w14:paraId="7C221CE2" w14:textId="6AFA8FFB" w:rsidR="00D51686" w:rsidRDefault="00D51686" w:rsidP="00CE68D3">
      <w:pPr>
        <w:spacing w:line="260" w:lineRule="exact"/>
        <w:ind w:left="295"/>
        <w:jc w:val="both"/>
        <w:rPr>
          <w:rFonts w:ascii="Franklin Gothic Book" w:hAnsi="Franklin Gothic Book" w:cs="Arial"/>
          <w:b/>
          <w:bCs/>
          <w:sz w:val="24"/>
          <w:szCs w:val="24"/>
        </w:rPr>
      </w:pPr>
      <w:r w:rsidRPr="00F83B53">
        <w:rPr>
          <w:rFonts w:ascii="Franklin Gothic Book" w:hAnsi="Franklin Gothic Book" w:cs="Arial"/>
          <w:b/>
          <w:bCs/>
          <w:sz w:val="24"/>
          <w:szCs w:val="24"/>
        </w:rPr>
        <w:t>Clasificadores</w:t>
      </w:r>
      <w:r w:rsidRPr="00F83B53">
        <w:rPr>
          <w:rFonts w:ascii="Franklin Gothic Book" w:hAnsi="Franklin Gothic Book" w:cs="Arial"/>
          <w:b/>
          <w:bCs/>
          <w:spacing w:val="-13"/>
          <w:sz w:val="24"/>
          <w:szCs w:val="24"/>
        </w:rPr>
        <w:t xml:space="preserve"> </w:t>
      </w:r>
      <w:r w:rsidRPr="00F83B53">
        <w:rPr>
          <w:rFonts w:ascii="Franklin Gothic Book" w:hAnsi="Franklin Gothic Book" w:cs="Arial"/>
          <w:b/>
          <w:bCs/>
          <w:sz w:val="24"/>
          <w:szCs w:val="24"/>
        </w:rPr>
        <w:t>Presupuestarios</w:t>
      </w:r>
    </w:p>
    <w:p w14:paraId="29728419" w14:textId="77777777" w:rsidR="008173C6" w:rsidRPr="00F83B53" w:rsidRDefault="008173C6" w:rsidP="00CE68D3">
      <w:pPr>
        <w:spacing w:line="260" w:lineRule="exact"/>
        <w:ind w:left="295"/>
        <w:jc w:val="both"/>
        <w:rPr>
          <w:rFonts w:ascii="Franklin Gothic Book" w:hAnsi="Franklin Gothic Book" w:cs="Arial"/>
          <w:b/>
          <w:bCs/>
          <w:sz w:val="24"/>
          <w:szCs w:val="24"/>
        </w:rPr>
      </w:pPr>
    </w:p>
    <w:p w14:paraId="45E635DA"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Clasificador</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por</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Objeto</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del</w:t>
      </w:r>
      <w:r w:rsidRPr="00F83B53">
        <w:rPr>
          <w:rFonts w:ascii="Franklin Gothic Book" w:hAnsi="Franklin Gothic Book" w:cs="Arial"/>
          <w:spacing w:val="-10"/>
          <w:sz w:val="24"/>
          <w:szCs w:val="24"/>
        </w:rPr>
        <w:t xml:space="preserve"> </w:t>
      </w:r>
      <w:r w:rsidRPr="00F83B53">
        <w:rPr>
          <w:rFonts w:ascii="Franklin Gothic Book" w:hAnsi="Franklin Gothic Book" w:cs="Arial"/>
          <w:sz w:val="24"/>
          <w:szCs w:val="24"/>
        </w:rPr>
        <w:t>Gasto</w:t>
      </w:r>
    </w:p>
    <w:p w14:paraId="5A8A6CF7" w14:textId="4E6124ED" w:rsidR="00D51686" w:rsidRPr="008173C6" w:rsidRDefault="00D51686" w:rsidP="008173C6">
      <w:pPr>
        <w:pStyle w:val="Prrafodelista"/>
        <w:numPr>
          <w:ilvl w:val="0"/>
          <w:numId w:val="26"/>
        </w:numPr>
        <w:spacing w:line="242" w:lineRule="auto"/>
        <w:ind w:right="3856"/>
        <w:jc w:val="both"/>
        <w:rPr>
          <w:rFonts w:ascii="Franklin Gothic Book" w:hAnsi="Franklin Gothic Book" w:cs="Arial"/>
          <w:sz w:val="24"/>
          <w:szCs w:val="24"/>
        </w:rPr>
      </w:pPr>
      <w:r w:rsidRPr="008173C6">
        <w:rPr>
          <w:rFonts w:ascii="Franklin Gothic Book" w:hAnsi="Franklin Gothic Book" w:cs="Arial"/>
          <w:spacing w:val="-1"/>
          <w:sz w:val="24"/>
          <w:szCs w:val="24"/>
        </w:rPr>
        <w:t xml:space="preserve">Clasificador </w:t>
      </w:r>
      <w:r w:rsidRPr="008173C6">
        <w:rPr>
          <w:rFonts w:ascii="Franklin Gothic Book" w:hAnsi="Franklin Gothic Book" w:cs="Arial"/>
          <w:sz w:val="24"/>
          <w:szCs w:val="24"/>
        </w:rPr>
        <w:t>por Rubros de Ingresos</w:t>
      </w:r>
    </w:p>
    <w:p w14:paraId="42E58044" w14:textId="4A2FE92D" w:rsidR="00D51686" w:rsidRPr="00B57BA5" w:rsidRDefault="00D51686" w:rsidP="008173C6">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Clasificación</w:t>
      </w:r>
      <w:r w:rsidRPr="00F83B53">
        <w:rPr>
          <w:rFonts w:ascii="Franklin Gothic Book" w:hAnsi="Franklin Gothic Book" w:cs="Arial"/>
          <w:spacing w:val="9"/>
          <w:sz w:val="24"/>
          <w:szCs w:val="24"/>
        </w:rPr>
        <w:t xml:space="preserve"> </w:t>
      </w:r>
      <w:r w:rsidR="001431B7" w:rsidRPr="00F83B53">
        <w:rPr>
          <w:rFonts w:ascii="Franklin Gothic Book" w:hAnsi="Franklin Gothic Book" w:cs="Arial"/>
          <w:spacing w:val="9"/>
          <w:sz w:val="24"/>
          <w:szCs w:val="24"/>
        </w:rPr>
        <w:t>A</w:t>
      </w:r>
      <w:r w:rsidRPr="00F83B53">
        <w:rPr>
          <w:rFonts w:ascii="Franklin Gothic Book" w:hAnsi="Franklin Gothic Book" w:cs="Arial"/>
          <w:sz w:val="24"/>
          <w:szCs w:val="24"/>
        </w:rPr>
        <w:t>dministrativa</w:t>
      </w:r>
      <w:r w:rsidRPr="00F83B53">
        <w:rPr>
          <w:rFonts w:ascii="Franklin Gothic Book" w:hAnsi="Franklin Gothic Book" w:cs="Arial"/>
          <w:spacing w:val="1"/>
          <w:sz w:val="24"/>
          <w:szCs w:val="24"/>
        </w:rPr>
        <w:t xml:space="preserve"> </w:t>
      </w:r>
    </w:p>
    <w:p w14:paraId="4D483FAD"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pacing w:val="-1"/>
          <w:sz w:val="24"/>
          <w:szCs w:val="24"/>
        </w:rPr>
        <w:t xml:space="preserve">Clasificación Económica de los </w:t>
      </w:r>
      <w:r w:rsidRPr="00F83B53">
        <w:rPr>
          <w:rFonts w:ascii="Franklin Gothic Book" w:hAnsi="Franklin Gothic Book" w:cs="Arial"/>
          <w:sz w:val="24"/>
          <w:szCs w:val="24"/>
        </w:rPr>
        <w:t xml:space="preserve">Ingresos, de los Gastos y del Financiamiento de los Entes Públicos </w:t>
      </w:r>
      <w:r w:rsidRPr="00F83B53">
        <w:rPr>
          <w:rFonts w:ascii="Franklin Gothic Book" w:hAnsi="Franklin Gothic Book" w:cs="Arial"/>
          <w:spacing w:val="-47"/>
          <w:sz w:val="24"/>
          <w:szCs w:val="24"/>
        </w:rPr>
        <w:t xml:space="preserve"> </w:t>
      </w:r>
      <w:r w:rsidRPr="00F83B53">
        <w:rPr>
          <w:rFonts w:ascii="Franklin Gothic Book" w:hAnsi="Franklin Gothic Book" w:cs="Arial"/>
          <w:sz w:val="24"/>
          <w:szCs w:val="24"/>
        </w:rPr>
        <w:t>Reglas</w:t>
      </w:r>
      <w:r w:rsidRPr="00F83B53">
        <w:rPr>
          <w:rFonts w:ascii="Franklin Gothic Book" w:hAnsi="Franklin Gothic Book" w:cs="Arial"/>
          <w:spacing w:val="7"/>
          <w:sz w:val="24"/>
          <w:szCs w:val="24"/>
        </w:rPr>
        <w:t xml:space="preserve"> </w:t>
      </w:r>
      <w:r w:rsidRPr="00F83B53">
        <w:rPr>
          <w:rFonts w:ascii="Franklin Gothic Book" w:hAnsi="Franklin Gothic Book" w:cs="Arial"/>
          <w:sz w:val="24"/>
          <w:szCs w:val="24"/>
        </w:rPr>
        <w:t>de</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registro.</w:t>
      </w:r>
    </w:p>
    <w:p w14:paraId="38F859C5"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lastRenderedPageBreak/>
        <w:t>Clasificador</w:t>
      </w:r>
      <w:r w:rsidRPr="00F83B53">
        <w:rPr>
          <w:rFonts w:ascii="Franklin Gothic Book" w:hAnsi="Franklin Gothic Book" w:cs="Arial"/>
          <w:spacing w:val="3"/>
          <w:sz w:val="24"/>
          <w:szCs w:val="24"/>
        </w:rPr>
        <w:t xml:space="preserve"> </w:t>
      </w:r>
      <w:r w:rsidRPr="00F83B53">
        <w:rPr>
          <w:rFonts w:ascii="Franklin Gothic Book" w:hAnsi="Franklin Gothic Book" w:cs="Arial"/>
          <w:sz w:val="24"/>
          <w:szCs w:val="24"/>
        </w:rPr>
        <w:t>por</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Fuentes de</w:t>
      </w:r>
      <w:r w:rsidRPr="00F83B53">
        <w:rPr>
          <w:rFonts w:ascii="Franklin Gothic Book" w:hAnsi="Franklin Gothic Book" w:cs="Arial"/>
          <w:spacing w:val="-5"/>
          <w:sz w:val="24"/>
          <w:szCs w:val="24"/>
        </w:rPr>
        <w:t xml:space="preserve"> financ</w:t>
      </w:r>
      <w:r w:rsidRPr="00F83B53">
        <w:rPr>
          <w:rFonts w:ascii="Franklin Gothic Book" w:hAnsi="Franklin Gothic Book" w:cs="Arial"/>
          <w:sz w:val="24"/>
          <w:szCs w:val="24"/>
        </w:rPr>
        <w:t>iamiento</w:t>
      </w:r>
    </w:p>
    <w:p w14:paraId="756FA599"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Clasificador</w:t>
      </w:r>
      <w:r w:rsidRPr="00F83B53">
        <w:rPr>
          <w:rFonts w:ascii="Franklin Gothic Book" w:hAnsi="Franklin Gothic Book" w:cs="Arial"/>
          <w:spacing w:val="1"/>
          <w:sz w:val="24"/>
          <w:szCs w:val="24"/>
        </w:rPr>
        <w:t xml:space="preserve"> </w:t>
      </w:r>
      <w:r w:rsidRPr="00F83B53">
        <w:rPr>
          <w:rFonts w:ascii="Franklin Gothic Book" w:hAnsi="Franklin Gothic Book" w:cs="Arial"/>
          <w:sz w:val="24"/>
          <w:szCs w:val="24"/>
        </w:rPr>
        <w:t>por Tipo de Gasto</w:t>
      </w:r>
      <w:r w:rsidRPr="00F83B53">
        <w:rPr>
          <w:rFonts w:ascii="Franklin Gothic Book" w:hAnsi="Franklin Gothic Book" w:cs="Arial"/>
          <w:spacing w:val="1"/>
          <w:sz w:val="24"/>
          <w:szCs w:val="24"/>
        </w:rPr>
        <w:t xml:space="preserve"> </w:t>
      </w:r>
    </w:p>
    <w:p w14:paraId="560C5456"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Clasificación</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Programática</w:t>
      </w:r>
    </w:p>
    <w:p w14:paraId="54F8594B" w14:textId="77777777" w:rsidR="00D51686" w:rsidRPr="00F83B53" w:rsidRDefault="00D51686" w:rsidP="008173C6">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Clasificación</w:t>
      </w:r>
      <w:r w:rsidRPr="00F83B53">
        <w:rPr>
          <w:rFonts w:ascii="Franklin Gothic Book" w:hAnsi="Franklin Gothic Book" w:cs="Arial"/>
          <w:spacing w:val="9"/>
          <w:sz w:val="24"/>
          <w:szCs w:val="24"/>
        </w:rPr>
        <w:t xml:space="preserve"> </w:t>
      </w:r>
      <w:r w:rsidRPr="00F83B53">
        <w:rPr>
          <w:rFonts w:ascii="Franklin Gothic Book" w:hAnsi="Franklin Gothic Book" w:cs="Arial"/>
          <w:sz w:val="24"/>
          <w:szCs w:val="24"/>
        </w:rPr>
        <w:t>Funcional</w:t>
      </w:r>
      <w:r w:rsidRPr="00F83B53">
        <w:rPr>
          <w:rFonts w:ascii="Franklin Gothic Book" w:hAnsi="Franklin Gothic Book" w:cs="Arial"/>
          <w:spacing w:val="2"/>
          <w:sz w:val="24"/>
          <w:szCs w:val="24"/>
        </w:rPr>
        <w:t xml:space="preserve"> </w:t>
      </w:r>
      <w:r w:rsidRPr="00F83B53">
        <w:rPr>
          <w:rFonts w:ascii="Franklin Gothic Book" w:hAnsi="Franklin Gothic Book" w:cs="Arial"/>
          <w:sz w:val="24"/>
          <w:szCs w:val="24"/>
        </w:rPr>
        <w:t>del</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Gasto</w:t>
      </w:r>
      <w:r w:rsidRPr="00F83B53">
        <w:rPr>
          <w:rFonts w:ascii="Franklin Gothic Book" w:hAnsi="Franklin Gothic Book" w:cs="Arial"/>
          <w:spacing w:val="1"/>
          <w:sz w:val="24"/>
          <w:szCs w:val="24"/>
        </w:rPr>
        <w:t xml:space="preserve"> </w:t>
      </w:r>
    </w:p>
    <w:p w14:paraId="16742F2C" w14:textId="02427AA3" w:rsidR="00D51686" w:rsidRPr="00F83B53" w:rsidRDefault="00D51686" w:rsidP="00CE68D3">
      <w:pPr>
        <w:spacing w:before="5" w:line="237" w:lineRule="auto"/>
        <w:ind w:left="301" w:right="1035" w:firstLine="706"/>
        <w:jc w:val="both"/>
        <w:rPr>
          <w:rFonts w:ascii="Franklin Gothic Book" w:hAnsi="Franklin Gothic Book" w:cs="Arial"/>
          <w:sz w:val="24"/>
          <w:szCs w:val="24"/>
        </w:rPr>
      </w:pPr>
    </w:p>
    <w:p w14:paraId="4B6775EA" w14:textId="5B235C6A" w:rsidR="00D51686" w:rsidRPr="00F83B53" w:rsidRDefault="00D51686" w:rsidP="00CE68D3">
      <w:pPr>
        <w:spacing w:before="5" w:line="237" w:lineRule="auto"/>
        <w:ind w:left="301" w:right="1035" w:firstLine="706"/>
        <w:jc w:val="both"/>
        <w:rPr>
          <w:rFonts w:ascii="Franklin Gothic Book" w:hAnsi="Franklin Gothic Book" w:cs="Arial"/>
          <w:sz w:val="24"/>
          <w:szCs w:val="24"/>
        </w:rPr>
      </w:pPr>
    </w:p>
    <w:p w14:paraId="737EF11F" w14:textId="2060C8FB" w:rsidR="00D51686" w:rsidRPr="00FF3969" w:rsidRDefault="00D51686" w:rsidP="00FF3969">
      <w:pPr>
        <w:spacing w:before="100" w:beforeAutospacing="1" w:after="100" w:afterAutospacing="1"/>
        <w:ind w:left="357" w:hanging="357"/>
        <w:jc w:val="both"/>
        <w:rPr>
          <w:rFonts w:ascii="Franklin Gothic Book" w:hAnsi="Franklin Gothic Book" w:cs="Arial"/>
          <w:b/>
          <w:bCs/>
          <w:w w:val="95"/>
          <w:sz w:val="24"/>
          <w:szCs w:val="24"/>
        </w:rPr>
      </w:pPr>
      <w:r w:rsidRPr="00FF3969">
        <w:rPr>
          <w:rFonts w:ascii="Franklin Gothic Book" w:hAnsi="Franklin Gothic Book" w:cs="Arial"/>
          <w:b/>
          <w:bCs/>
          <w:w w:val="95"/>
          <w:sz w:val="24"/>
          <w:szCs w:val="24"/>
        </w:rPr>
        <w:t xml:space="preserve">        </w:t>
      </w:r>
      <w:bookmarkStart w:id="4" w:name="_Hlk75950573"/>
      <w:r w:rsidRPr="00FF3969">
        <w:rPr>
          <w:rFonts w:ascii="Franklin Gothic Book" w:hAnsi="Franklin Gothic Book" w:cs="Arial"/>
          <w:b/>
          <w:bCs/>
          <w:w w:val="95"/>
          <w:sz w:val="24"/>
          <w:szCs w:val="24"/>
        </w:rPr>
        <w:t>Reglas</w:t>
      </w:r>
      <w:r w:rsidRPr="00FF3969">
        <w:rPr>
          <w:rFonts w:ascii="Franklin Gothic Book" w:hAnsi="Franklin Gothic Book" w:cs="Arial"/>
          <w:b/>
          <w:bCs/>
          <w:spacing w:val="32"/>
          <w:w w:val="95"/>
          <w:sz w:val="24"/>
          <w:szCs w:val="24"/>
        </w:rPr>
        <w:t xml:space="preserve"> </w:t>
      </w:r>
      <w:r w:rsidRPr="00FF3969">
        <w:rPr>
          <w:rFonts w:ascii="Franklin Gothic Book" w:hAnsi="Franklin Gothic Book" w:cs="Arial"/>
          <w:b/>
          <w:bCs/>
          <w:w w:val="95"/>
          <w:sz w:val="24"/>
          <w:szCs w:val="24"/>
        </w:rPr>
        <w:t>de</w:t>
      </w:r>
      <w:r w:rsidRPr="00FF3969">
        <w:rPr>
          <w:rFonts w:ascii="Franklin Gothic Book" w:hAnsi="Franklin Gothic Book" w:cs="Arial"/>
          <w:b/>
          <w:bCs/>
          <w:spacing w:val="23"/>
          <w:w w:val="95"/>
          <w:sz w:val="24"/>
          <w:szCs w:val="24"/>
        </w:rPr>
        <w:t xml:space="preserve"> </w:t>
      </w:r>
      <w:r w:rsidRPr="00FF3969">
        <w:rPr>
          <w:rFonts w:ascii="Franklin Gothic Book" w:hAnsi="Franklin Gothic Book" w:cs="Arial"/>
          <w:b/>
          <w:bCs/>
          <w:w w:val="95"/>
          <w:sz w:val="24"/>
          <w:szCs w:val="24"/>
        </w:rPr>
        <w:t>Registro</w:t>
      </w:r>
      <w:r w:rsidRPr="00FF3969">
        <w:rPr>
          <w:rFonts w:ascii="Franklin Gothic Book" w:hAnsi="Franklin Gothic Book" w:cs="Arial"/>
          <w:b/>
          <w:bCs/>
          <w:spacing w:val="39"/>
          <w:w w:val="95"/>
          <w:sz w:val="24"/>
          <w:szCs w:val="24"/>
        </w:rPr>
        <w:t xml:space="preserve"> </w:t>
      </w:r>
      <w:bookmarkEnd w:id="4"/>
    </w:p>
    <w:p w14:paraId="44E5ADAB" w14:textId="6FE9DEDA" w:rsidR="00D51686" w:rsidRPr="00FF3969" w:rsidRDefault="00842FC5" w:rsidP="00FF3969">
      <w:pPr>
        <w:pStyle w:val="Prrafodelista"/>
        <w:spacing w:before="100" w:beforeAutospacing="1" w:after="100" w:afterAutospacing="1"/>
        <w:ind w:left="357" w:hanging="357"/>
        <w:jc w:val="both"/>
        <w:rPr>
          <w:rFonts w:ascii="Franklin Gothic Book" w:hAnsi="Franklin Gothic Book" w:cs="Arial"/>
          <w:w w:val="95"/>
          <w:sz w:val="24"/>
          <w:szCs w:val="24"/>
        </w:rPr>
      </w:pPr>
      <w:r w:rsidRPr="00FF3969">
        <w:rPr>
          <w:rFonts w:ascii="Franklin Gothic Book" w:hAnsi="Franklin Gothic Book" w:cs="Arial"/>
          <w:w w:val="95"/>
          <w:sz w:val="24"/>
          <w:szCs w:val="24"/>
        </w:rPr>
        <w:t>Principales</w:t>
      </w:r>
      <w:r w:rsidRPr="00FF3969">
        <w:rPr>
          <w:rFonts w:ascii="Franklin Gothic Book" w:hAnsi="Franklin Gothic Book" w:cs="Arial"/>
          <w:spacing w:val="38"/>
          <w:w w:val="95"/>
          <w:sz w:val="24"/>
          <w:szCs w:val="24"/>
        </w:rPr>
        <w:t xml:space="preserve"> </w:t>
      </w:r>
      <w:r w:rsidRPr="00FF3969">
        <w:rPr>
          <w:rFonts w:ascii="Franklin Gothic Book" w:hAnsi="Franklin Gothic Book" w:cs="Arial"/>
          <w:w w:val="95"/>
          <w:sz w:val="24"/>
          <w:szCs w:val="24"/>
        </w:rPr>
        <w:t>Reglas</w:t>
      </w:r>
      <w:r w:rsidRPr="00FF3969">
        <w:rPr>
          <w:rFonts w:ascii="Franklin Gothic Book" w:hAnsi="Franklin Gothic Book" w:cs="Arial"/>
          <w:spacing w:val="32"/>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23"/>
          <w:w w:val="95"/>
          <w:sz w:val="24"/>
          <w:szCs w:val="24"/>
        </w:rPr>
        <w:t xml:space="preserve"> </w:t>
      </w:r>
      <w:r w:rsidRPr="00FF3969">
        <w:rPr>
          <w:rFonts w:ascii="Franklin Gothic Book" w:hAnsi="Franklin Gothic Book" w:cs="Arial"/>
          <w:w w:val="95"/>
          <w:sz w:val="24"/>
          <w:szCs w:val="24"/>
        </w:rPr>
        <w:t>Registro</w:t>
      </w:r>
      <w:r w:rsidRPr="00FF3969">
        <w:rPr>
          <w:rFonts w:ascii="Franklin Gothic Book" w:hAnsi="Franklin Gothic Book" w:cs="Arial"/>
          <w:spacing w:val="39"/>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9"/>
          <w:w w:val="95"/>
          <w:sz w:val="24"/>
          <w:szCs w:val="24"/>
        </w:rPr>
        <w:t xml:space="preserve"> </w:t>
      </w:r>
      <w:r w:rsidRPr="00FF3969">
        <w:rPr>
          <w:rFonts w:ascii="Franklin Gothic Book" w:hAnsi="Franklin Gothic Book" w:cs="Arial"/>
          <w:w w:val="95"/>
          <w:sz w:val="24"/>
          <w:szCs w:val="24"/>
        </w:rPr>
        <w:t>Valoración</w:t>
      </w:r>
      <w:r w:rsidRPr="00FF3969">
        <w:rPr>
          <w:rFonts w:ascii="Franklin Gothic Book" w:hAnsi="Franklin Gothic Book" w:cs="Arial"/>
          <w:spacing w:val="40"/>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Patrimonio</w:t>
      </w:r>
      <w:r w:rsidRPr="00FF3969">
        <w:rPr>
          <w:rFonts w:ascii="Franklin Gothic Book" w:hAnsi="Franklin Gothic Book" w:cs="Arial"/>
          <w:spacing w:val="41"/>
          <w:w w:val="95"/>
          <w:sz w:val="24"/>
          <w:szCs w:val="24"/>
        </w:rPr>
        <w:t xml:space="preserve"> </w:t>
      </w:r>
      <w:r w:rsidRPr="00FF3969">
        <w:rPr>
          <w:rFonts w:ascii="Franklin Gothic Book" w:hAnsi="Franklin Gothic Book" w:cs="Arial"/>
          <w:w w:val="95"/>
          <w:sz w:val="24"/>
          <w:szCs w:val="24"/>
        </w:rPr>
        <w:t>(Elementos</w:t>
      </w:r>
      <w:r w:rsidRPr="00FF3969">
        <w:rPr>
          <w:rFonts w:ascii="Franklin Gothic Book" w:hAnsi="Franklin Gothic Book" w:cs="Arial"/>
          <w:spacing w:val="35"/>
          <w:w w:val="95"/>
          <w:sz w:val="24"/>
          <w:szCs w:val="24"/>
        </w:rPr>
        <w:t xml:space="preserve"> </w:t>
      </w:r>
      <w:r w:rsidRPr="00FF3969">
        <w:rPr>
          <w:rFonts w:ascii="Franklin Gothic Book" w:hAnsi="Franklin Gothic Book" w:cs="Arial"/>
          <w:w w:val="95"/>
          <w:sz w:val="24"/>
          <w:szCs w:val="24"/>
        </w:rPr>
        <w:t>Generales)</w:t>
      </w:r>
    </w:p>
    <w:p w14:paraId="7A17379E" w14:textId="77777777" w:rsidR="008173C6" w:rsidRPr="00FF3969" w:rsidRDefault="008173C6" w:rsidP="00FF3969">
      <w:pPr>
        <w:pStyle w:val="Prrafodelista"/>
        <w:spacing w:before="100" w:beforeAutospacing="1" w:after="100" w:afterAutospacing="1"/>
        <w:ind w:left="357" w:hanging="357"/>
        <w:jc w:val="both"/>
        <w:rPr>
          <w:rFonts w:ascii="Franklin Gothic Book" w:hAnsi="Franklin Gothic Book" w:cs="Arial"/>
          <w:w w:val="95"/>
          <w:sz w:val="24"/>
          <w:szCs w:val="24"/>
        </w:rPr>
      </w:pPr>
    </w:p>
    <w:p w14:paraId="6CFDCCAF" w14:textId="2BF9C9A5" w:rsidR="00D51686" w:rsidRPr="00CA2C8D" w:rsidRDefault="00D51686" w:rsidP="00FF3969">
      <w:pPr>
        <w:pStyle w:val="Prrafodelista"/>
        <w:numPr>
          <w:ilvl w:val="0"/>
          <w:numId w:val="29"/>
        </w:numPr>
        <w:spacing w:before="100" w:beforeAutospacing="1" w:after="100" w:afterAutospacing="1"/>
        <w:ind w:left="357" w:hanging="357"/>
        <w:jc w:val="both"/>
        <w:rPr>
          <w:rFonts w:ascii="Franklin Gothic Book" w:hAnsi="Franklin Gothic Book" w:cs="Arial"/>
          <w:b/>
          <w:bCs/>
          <w:sz w:val="24"/>
          <w:szCs w:val="24"/>
        </w:rPr>
      </w:pPr>
      <w:r w:rsidRPr="00CA2C8D">
        <w:rPr>
          <w:rFonts w:ascii="Franklin Gothic Book" w:hAnsi="Franklin Gothic Book" w:cs="Arial"/>
          <w:spacing w:val="-1"/>
          <w:w w:val="95"/>
          <w:sz w:val="24"/>
          <w:szCs w:val="24"/>
        </w:rPr>
        <w:t>Reglas</w:t>
      </w:r>
      <w:r w:rsidRPr="00CA2C8D">
        <w:rPr>
          <w:rFonts w:ascii="Franklin Gothic Book" w:hAnsi="Franklin Gothic Book" w:cs="Arial"/>
          <w:spacing w:val="2"/>
          <w:w w:val="95"/>
          <w:sz w:val="24"/>
          <w:szCs w:val="24"/>
        </w:rPr>
        <w:t xml:space="preserve"> </w:t>
      </w:r>
      <w:r w:rsidRPr="00CA2C8D">
        <w:rPr>
          <w:rFonts w:ascii="Franklin Gothic Book" w:hAnsi="Franklin Gothic Book" w:cs="Arial"/>
          <w:spacing w:val="-1"/>
          <w:w w:val="95"/>
          <w:sz w:val="24"/>
          <w:szCs w:val="24"/>
        </w:rPr>
        <w:t>Específicas</w:t>
      </w:r>
      <w:r w:rsidRPr="00CA2C8D">
        <w:rPr>
          <w:rFonts w:ascii="Franklin Gothic Book" w:hAnsi="Franklin Gothic Book" w:cs="Arial"/>
          <w:spacing w:val="5"/>
          <w:w w:val="95"/>
          <w:sz w:val="24"/>
          <w:szCs w:val="24"/>
        </w:rPr>
        <w:t xml:space="preserve"> </w:t>
      </w:r>
      <w:r w:rsidRPr="00CA2C8D">
        <w:rPr>
          <w:rFonts w:ascii="Franklin Gothic Book" w:hAnsi="Franklin Gothic Book" w:cs="Arial"/>
          <w:w w:val="95"/>
          <w:sz w:val="24"/>
          <w:szCs w:val="24"/>
        </w:rPr>
        <w:t>del</w:t>
      </w:r>
      <w:r w:rsidRPr="00CA2C8D">
        <w:rPr>
          <w:rFonts w:ascii="Franklin Gothic Book" w:hAnsi="Franklin Gothic Book" w:cs="Arial"/>
          <w:spacing w:val="-6"/>
          <w:w w:val="95"/>
          <w:sz w:val="24"/>
          <w:szCs w:val="24"/>
        </w:rPr>
        <w:t xml:space="preserve"> </w:t>
      </w:r>
      <w:r w:rsidRPr="00CA2C8D">
        <w:rPr>
          <w:rFonts w:ascii="Franklin Gothic Book" w:hAnsi="Franklin Gothic Book" w:cs="Arial"/>
          <w:w w:val="95"/>
          <w:sz w:val="24"/>
          <w:szCs w:val="24"/>
        </w:rPr>
        <w:t>Registro y</w:t>
      </w:r>
      <w:r w:rsidRPr="00CA2C8D">
        <w:rPr>
          <w:rFonts w:ascii="Franklin Gothic Book" w:hAnsi="Franklin Gothic Book" w:cs="Arial"/>
          <w:spacing w:val="-10"/>
          <w:w w:val="95"/>
          <w:sz w:val="24"/>
          <w:szCs w:val="24"/>
        </w:rPr>
        <w:t xml:space="preserve"> </w:t>
      </w:r>
      <w:r w:rsidRPr="00CA2C8D">
        <w:rPr>
          <w:rFonts w:ascii="Franklin Gothic Book" w:hAnsi="Franklin Gothic Book" w:cs="Arial"/>
          <w:w w:val="95"/>
          <w:sz w:val="24"/>
          <w:szCs w:val="24"/>
        </w:rPr>
        <w:t>Valoración</w:t>
      </w:r>
      <w:r w:rsidRPr="00CA2C8D">
        <w:rPr>
          <w:rFonts w:ascii="Franklin Gothic Book" w:hAnsi="Franklin Gothic Book" w:cs="Arial"/>
          <w:spacing w:val="5"/>
          <w:w w:val="95"/>
          <w:sz w:val="24"/>
          <w:szCs w:val="24"/>
        </w:rPr>
        <w:t xml:space="preserve"> </w:t>
      </w:r>
      <w:r w:rsidRPr="00CA2C8D">
        <w:rPr>
          <w:rFonts w:ascii="Franklin Gothic Book" w:hAnsi="Franklin Gothic Book" w:cs="Arial"/>
          <w:w w:val="95"/>
          <w:sz w:val="24"/>
          <w:szCs w:val="24"/>
        </w:rPr>
        <w:t>del</w:t>
      </w:r>
      <w:r w:rsidRPr="00CA2C8D">
        <w:rPr>
          <w:rFonts w:ascii="Franklin Gothic Book" w:hAnsi="Franklin Gothic Book" w:cs="Arial"/>
          <w:spacing w:val="-6"/>
          <w:w w:val="95"/>
          <w:sz w:val="24"/>
          <w:szCs w:val="24"/>
        </w:rPr>
        <w:t xml:space="preserve"> </w:t>
      </w:r>
      <w:r w:rsidRPr="00CA2C8D">
        <w:rPr>
          <w:rFonts w:ascii="Franklin Gothic Book" w:hAnsi="Franklin Gothic Book" w:cs="Arial"/>
          <w:w w:val="95"/>
          <w:sz w:val="24"/>
          <w:szCs w:val="24"/>
        </w:rPr>
        <w:t>Patrimonio</w:t>
      </w:r>
    </w:p>
    <w:p w14:paraId="45F2C71B" w14:textId="77777777" w:rsidR="00116F83" w:rsidRPr="00CA2C8D" w:rsidRDefault="00D51686" w:rsidP="00FF3969">
      <w:pPr>
        <w:pStyle w:val="Textoindependiente"/>
        <w:numPr>
          <w:ilvl w:val="0"/>
          <w:numId w:val="29"/>
        </w:numPr>
        <w:spacing w:before="100" w:beforeAutospacing="1" w:after="100" w:afterAutospacing="1"/>
        <w:ind w:left="357" w:right="1520" w:hanging="357"/>
        <w:jc w:val="both"/>
        <w:rPr>
          <w:rFonts w:ascii="Franklin Gothic Book" w:hAnsi="Franklin Gothic Book" w:cs="Arial"/>
          <w:sz w:val="24"/>
          <w:szCs w:val="24"/>
        </w:rPr>
      </w:pPr>
      <w:r w:rsidRPr="00CA2C8D">
        <w:rPr>
          <w:rFonts w:ascii="Franklin Gothic Book" w:hAnsi="Franklin Gothic Book" w:cs="Arial"/>
          <w:spacing w:val="-1"/>
          <w:w w:val="95"/>
          <w:sz w:val="24"/>
          <w:szCs w:val="24"/>
        </w:rPr>
        <w:t>Normas</w:t>
      </w:r>
      <w:r w:rsidRPr="00CA2C8D">
        <w:rPr>
          <w:rFonts w:ascii="Franklin Gothic Book" w:hAnsi="Franklin Gothic Book" w:cs="Arial"/>
          <w:w w:val="95"/>
          <w:sz w:val="24"/>
          <w:szCs w:val="24"/>
        </w:rPr>
        <w:t xml:space="preserve"> </w:t>
      </w:r>
      <w:r w:rsidRPr="00CA2C8D">
        <w:rPr>
          <w:rFonts w:ascii="Franklin Gothic Book" w:hAnsi="Franklin Gothic Book" w:cs="Arial"/>
          <w:spacing w:val="-1"/>
          <w:w w:val="95"/>
          <w:sz w:val="24"/>
          <w:szCs w:val="24"/>
        </w:rPr>
        <w:t xml:space="preserve">y Metodología para la Determinación de los Momentos Contables </w:t>
      </w:r>
      <w:r w:rsidRPr="00CA2C8D">
        <w:rPr>
          <w:rFonts w:ascii="Franklin Gothic Book" w:hAnsi="Franklin Gothic Book" w:cs="Arial"/>
          <w:w w:val="95"/>
          <w:sz w:val="24"/>
          <w:szCs w:val="24"/>
        </w:rPr>
        <w:t>de los Ingresos</w:t>
      </w:r>
      <w:r w:rsidRPr="00CA2C8D">
        <w:rPr>
          <w:rFonts w:ascii="Franklin Gothic Book" w:hAnsi="Franklin Gothic Book" w:cs="Arial"/>
          <w:spacing w:val="-47"/>
          <w:w w:val="95"/>
          <w:sz w:val="24"/>
          <w:szCs w:val="24"/>
        </w:rPr>
        <w:t xml:space="preserve"> </w:t>
      </w:r>
    </w:p>
    <w:p w14:paraId="5FA241D8" w14:textId="57C544F1" w:rsidR="00D51686" w:rsidRPr="00CA2C8D" w:rsidRDefault="00D51686" w:rsidP="00FF3969">
      <w:pPr>
        <w:pStyle w:val="Textoindependiente"/>
        <w:numPr>
          <w:ilvl w:val="0"/>
          <w:numId w:val="29"/>
        </w:numPr>
        <w:spacing w:before="100" w:beforeAutospacing="1" w:after="100" w:afterAutospacing="1"/>
        <w:ind w:left="357" w:right="1520" w:hanging="357"/>
        <w:jc w:val="both"/>
        <w:rPr>
          <w:rFonts w:ascii="Franklin Gothic Book" w:hAnsi="Franklin Gothic Book" w:cs="Arial"/>
          <w:sz w:val="24"/>
          <w:szCs w:val="24"/>
        </w:rPr>
      </w:pPr>
      <w:r w:rsidRPr="00CA2C8D">
        <w:rPr>
          <w:rFonts w:ascii="Franklin Gothic Book" w:hAnsi="Franklin Gothic Book" w:cs="Arial"/>
          <w:spacing w:val="-1"/>
          <w:w w:val="95"/>
          <w:sz w:val="24"/>
          <w:szCs w:val="24"/>
        </w:rPr>
        <w:t>Normas</w:t>
      </w:r>
      <w:r w:rsidRPr="00CA2C8D">
        <w:rPr>
          <w:rFonts w:ascii="Franklin Gothic Book" w:hAnsi="Franklin Gothic Book" w:cs="Arial"/>
          <w:spacing w:val="3"/>
          <w:w w:val="95"/>
          <w:sz w:val="24"/>
          <w:szCs w:val="24"/>
        </w:rPr>
        <w:t xml:space="preserve"> </w:t>
      </w:r>
      <w:r w:rsidRPr="00CA2C8D">
        <w:rPr>
          <w:rFonts w:ascii="Franklin Gothic Book" w:hAnsi="Franklin Gothic Book" w:cs="Arial"/>
          <w:w w:val="95"/>
          <w:sz w:val="24"/>
          <w:szCs w:val="24"/>
        </w:rPr>
        <w:t>y</w:t>
      </w:r>
      <w:r w:rsidRPr="00CA2C8D">
        <w:rPr>
          <w:rFonts w:ascii="Franklin Gothic Book" w:hAnsi="Franklin Gothic Book" w:cs="Arial"/>
          <w:spacing w:val="-9"/>
          <w:w w:val="95"/>
          <w:sz w:val="24"/>
          <w:szCs w:val="24"/>
        </w:rPr>
        <w:t xml:space="preserve"> </w:t>
      </w:r>
      <w:r w:rsidRPr="00CA2C8D">
        <w:rPr>
          <w:rFonts w:ascii="Franklin Gothic Book" w:hAnsi="Franklin Gothic Book" w:cs="Arial"/>
          <w:w w:val="95"/>
          <w:sz w:val="24"/>
          <w:szCs w:val="24"/>
        </w:rPr>
        <w:t>Metodología</w:t>
      </w:r>
      <w:r w:rsidRPr="00CA2C8D">
        <w:rPr>
          <w:rFonts w:ascii="Franklin Gothic Book" w:hAnsi="Franklin Gothic Book" w:cs="Arial"/>
          <w:spacing w:val="3"/>
          <w:w w:val="95"/>
          <w:sz w:val="24"/>
          <w:szCs w:val="24"/>
        </w:rPr>
        <w:t xml:space="preserve"> </w:t>
      </w:r>
      <w:r w:rsidRPr="00CA2C8D">
        <w:rPr>
          <w:rFonts w:ascii="Franklin Gothic Book" w:hAnsi="Franklin Gothic Book" w:cs="Arial"/>
          <w:w w:val="95"/>
          <w:sz w:val="24"/>
          <w:szCs w:val="24"/>
        </w:rPr>
        <w:t>para</w:t>
      </w:r>
      <w:r w:rsidRPr="00CA2C8D">
        <w:rPr>
          <w:rFonts w:ascii="Franklin Gothic Book" w:hAnsi="Franklin Gothic Book" w:cs="Arial"/>
          <w:spacing w:val="-2"/>
          <w:w w:val="95"/>
          <w:sz w:val="24"/>
          <w:szCs w:val="24"/>
        </w:rPr>
        <w:t xml:space="preserve"> </w:t>
      </w:r>
      <w:r w:rsidRPr="00CA2C8D">
        <w:rPr>
          <w:rFonts w:ascii="Franklin Gothic Book" w:hAnsi="Franklin Gothic Book" w:cs="Arial"/>
          <w:w w:val="95"/>
          <w:sz w:val="24"/>
          <w:szCs w:val="24"/>
        </w:rPr>
        <w:t>la</w:t>
      </w:r>
      <w:r w:rsidRPr="00CA2C8D">
        <w:rPr>
          <w:rFonts w:ascii="Franklin Gothic Book" w:hAnsi="Franklin Gothic Book" w:cs="Arial"/>
          <w:spacing w:val="-6"/>
          <w:w w:val="95"/>
          <w:sz w:val="24"/>
          <w:szCs w:val="24"/>
        </w:rPr>
        <w:t xml:space="preserve"> </w:t>
      </w:r>
      <w:r w:rsidRPr="00CA2C8D">
        <w:rPr>
          <w:rFonts w:ascii="Franklin Gothic Book" w:hAnsi="Franklin Gothic Book" w:cs="Arial"/>
          <w:w w:val="95"/>
          <w:sz w:val="24"/>
          <w:szCs w:val="24"/>
        </w:rPr>
        <w:t>Determinación</w:t>
      </w:r>
      <w:r w:rsidRPr="00CA2C8D">
        <w:rPr>
          <w:rFonts w:ascii="Franklin Gothic Book" w:hAnsi="Franklin Gothic Book" w:cs="Arial"/>
          <w:spacing w:val="8"/>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los</w:t>
      </w:r>
      <w:r w:rsidRPr="00CA2C8D">
        <w:rPr>
          <w:rFonts w:ascii="Franklin Gothic Book" w:hAnsi="Franklin Gothic Book" w:cs="Arial"/>
          <w:spacing w:val="-11"/>
          <w:w w:val="95"/>
          <w:sz w:val="24"/>
          <w:szCs w:val="24"/>
        </w:rPr>
        <w:t xml:space="preserve"> </w:t>
      </w:r>
      <w:r w:rsidRPr="00CA2C8D">
        <w:rPr>
          <w:rFonts w:ascii="Franklin Gothic Book" w:hAnsi="Franklin Gothic Book" w:cs="Arial"/>
          <w:w w:val="95"/>
          <w:sz w:val="24"/>
          <w:szCs w:val="24"/>
        </w:rPr>
        <w:t>Momentos</w:t>
      </w:r>
      <w:r w:rsidRPr="00CA2C8D">
        <w:rPr>
          <w:rFonts w:ascii="Franklin Gothic Book" w:hAnsi="Franklin Gothic Book" w:cs="Arial"/>
          <w:spacing w:val="7"/>
          <w:w w:val="95"/>
          <w:sz w:val="24"/>
          <w:szCs w:val="24"/>
        </w:rPr>
        <w:t xml:space="preserve"> </w:t>
      </w:r>
      <w:r w:rsidRPr="00CA2C8D">
        <w:rPr>
          <w:rFonts w:ascii="Franklin Gothic Book" w:hAnsi="Franklin Gothic Book" w:cs="Arial"/>
          <w:w w:val="95"/>
          <w:sz w:val="24"/>
          <w:szCs w:val="24"/>
        </w:rPr>
        <w:t>Contables</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5"/>
          <w:w w:val="95"/>
          <w:sz w:val="24"/>
          <w:szCs w:val="24"/>
        </w:rPr>
        <w:t xml:space="preserve"> </w:t>
      </w:r>
      <w:r w:rsidRPr="00CA2C8D">
        <w:rPr>
          <w:rFonts w:ascii="Franklin Gothic Book" w:hAnsi="Franklin Gothic Book" w:cs="Arial"/>
          <w:w w:val="95"/>
          <w:sz w:val="24"/>
          <w:szCs w:val="24"/>
        </w:rPr>
        <w:t>los</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Egresos</w:t>
      </w:r>
    </w:p>
    <w:p w14:paraId="6EC4E770" w14:textId="77777777" w:rsidR="00D51686" w:rsidRPr="00CA2C8D" w:rsidRDefault="00D51686" w:rsidP="00FF3969">
      <w:pPr>
        <w:pStyle w:val="Textoindependiente"/>
        <w:numPr>
          <w:ilvl w:val="0"/>
          <w:numId w:val="29"/>
        </w:numPr>
        <w:spacing w:before="100" w:beforeAutospacing="1" w:after="100" w:afterAutospacing="1"/>
        <w:ind w:left="357" w:right="1035" w:hanging="357"/>
        <w:jc w:val="both"/>
        <w:rPr>
          <w:rFonts w:ascii="Franklin Gothic Book" w:hAnsi="Franklin Gothic Book" w:cs="Arial"/>
          <w:sz w:val="24"/>
          <w:szCs w:val="24"/>
        </w:rPr>
      </w:pPr>
      <w:r w:rsidRPr="00CA2C8D">
        <w:rPr>
          <w:rFonts w:ascii="Franklin Gothic Book" w:hAnsi="Franklin Gothic Book" w:cs="Arial"/>
          <w:w w:val="95"/>
          <w:sz w:val="24"/>
          <w:szCs w:val="24"/>
        </w:rPr>
        <w:t>Lineamientos</w:t>
      </w:r>
      <w:r w:rsidRPr="00CA2C8D">
        <w:rPr>
          <w:rFonts w:ascii="Franklin Gothic Book" w:hAnsi="Franklin Gothic Book" w:cs="Arial"/>
          <w:spacing w:val="39"/>
          <w:w w:val="95"/>
          <w:sz w:val="24"/>
          <w:szCs w:val="24"/>
        </w:rPr>
        <w:t xml:space="preserve"> </w:t>
      </w:r>
      <w:r w:rsidRPr="00CA2C8D">
        <w:rPr>
          <w:rFonts w:ascii="Franklin Gothic Book" w:hAnsi="Franklin Gothic Book" w:cs="Arial"/>
          <w:w w:val="95"/>
          <w:sz w:val="24"/>
          <w:szCs w:val="24"/>
        </w:rPr>
        <w:t>que</w:t>
      </w:r>
      <w:r w:rsidRPr="00CA2C8D">
        <w:rPr>
          <w:rFonts w:ascii="Franklin Gothic Book" w:hAnsi="Franklin Gothic Book" w:cs="Arial"/>
          <w:spacing w:val="20"/>
          <w:w w:val="95"/>
          <w:sz w:val="24"/>
          <w:szCs w:val="24"/>
        </w:rPr>
        <w:t xml:space="preserve"> </w:t>
      </w:r>
      <w:r w:rsidRPr="00CA2C8D">
        <w:rPr>
          <w:rFonts w:ascii="Franklin Gothic Book" w:hAnsi="Franklin Gothic Book" w:cs="Arial"/>
          <w:w w:val="95"/>
          <w:sz w:val="24"/>
          <w:szCs w:val="24"/>
        </w:rPr>
        <w:t>deberán</w:t>
      </w:r>
      <w:r w:rsidRPr="00CA2C8D">
        <w:rPr>
          <w:rFonts w:ascii="Franklin Gothic Book" w:hAnsi="Franklin Gothic Book" w:cs="Arial"/>
          <w:spacing w:val="22"/>
          <w:w w:val="95"/>
          <w:sz w:val="24"/>
          <w:szCs w:val="24"/>
        </w:rPr>
        <w:t xml:space="preserve"> </w:t>
      </w:r>
      <w:r w:rsidRPr="00CA2C8D">
        <w:rPr>
          <w:rFonts w:ascii="Franklin Gothic Book" w:hAnsi="Franklin Gothic Book" w:cs="Arial"/>
          <w:w w:val="95"/>
          <w:sz w:val="24"/>
          <w:szCs w:val="24"/>
        </w:rPr>
        <w:t>observar</w:t>
      </w:r>
      <w:r w:rsidRPr="00CA2C8D">
        <w:rPr>
          <w:rFonts w:ascii="Franklin Gothic Book" w:hAnsi="Franklin Gothic Book" w:cs="Arial"/>
          <w:spacing w:val="25"/>
          <w:w w:val="95"/>
          <w:sz w:val="24"/>
          <w:szCs w:val="24"/>
        </w:rPr>
        <w:t xml:space="preserve"> </w:t>
      </w:r>
      <w:r w:rsidRPr="00CA2C8D">
        <w:rPr>
          <w:rFonts w:ascii="Franklin Gothic Book" w:hAnsi="Franklin Gothic Book" w:cs="Arial"/>
          <w:w w:val="95"/>
          <w:sz w:val="24"/>
          <w:szCs w:val="24"/>
        </w:rPr>
        <w:t>los</w:t>
      </w:r>
      <w:r w:rsidRPr="00CA2C8D">
        <w:rPr>
          <w:rFonts w:ascii="Franklin Gothic Book" w:hAnsi="Franklin Gothic Book" w:cs="Arial"/>
          <w:spacing w:val="23"/>
          <w:w w:val="95"/>
          <w:sz w:val="24"/>
          <w:szCs w:val="24"/>
        </w:rPr>
        <w:t xml:space="preserve"> </w:t>
      </w:r>
      <w:r w:rsidRPr="00CA2C8D">
        <w:rPr>
          <w:rFonts w:ascii="Franklin Gothic Book" w:hAnsi="Franklin Gothic Book" w:cs="Arial"/>
          <w:w w:val="95"/>
          <w:sz w:val="24"/>
          <w:szCs w:val="24"/>
        </w:rPr>
        <w:t>entes</w:t>
      </w:r>
      <w:r w:rsidRPr="00CA2C8D">
        <w:rPr>
          <w:rFonts w:ascii="Franklin Gothic Book" w:hAnsi="Franklin Gothic Book" w:cs="Arial"/>
          <w:spacing w:val="27"/>
          <w:w w:val="95"/>
          <w:sz w:val="24"/>
          <w:szCs w:val="24"/>
        </w:rPr>
        <w:t xml:space="preserve"> </w:t>
      </w:r>
      <w:r w:rsidRPr="00CA2C8D">
        <w:rPr>
          <w:rFonts w:ascii="Franklin Gothic Book" w:hAnsi="Franklin Gothic Book" w:cs="Arial"/>
          <w:w w:val="95"/>
          <w:sz w:val="24"/>
          <w:szCs w:val="24"/>
        </w:rPr>
        <w:t>públicos</w:t>
      </w:r>
      <w:r w:rsidRPr="00CA2C8D">
        <w:rPr>
          <w:rFonts w:ascii="Franklin Gothic Book" w:hAnsi="Franklin Gothic Book" w:cs="Arial"/>
          <w:spacing w:val="31"/>
          <w:w w:val="95"/>
          <w:sz w:val="24"/>
          <w:szCs w:val="24"/>
        </w:rPr>
        <w:t xml:space="preserve"> </w:t>
      </w:r>
      <w:r w:rsidRPr="00CA2C8D">
        <w:rPr>
          <w:rFonts w:ascii="Franklin Gothic Book" w:hAnsi="Franklin Gothic Book" w:cs="Arial"/>
          <w:w w:val="95"/>
          <w:sz w:val="24"/>
          <w:szCs w:val="24"/>
        </w:rPr>
        <w:t>para</w:t>
      </w:r>
      <w:r w:rsidRPr="00CA2C8D">
        <w:rPr>
          <w:rFonts w:ascii="Franklin Gothic Book" w:hAnsi="Franklin Gothic Book" w:cs="Arial"/>
          <w:spacing w:val="25"/>
          <w:w w:val="95"/>
          <w:sz w:val="24"/>
          <w:szCs w:val="24"/>
        </w:rPr>
        <w:t xml:space="preserve"> </w:t>
      </w:r>
      <w:r w:rsidRPr="00CA2C8D">
        <w:rPr>
          <w:rFonts w:ascii="Franklin Gothic Book" w:hAnsi="Franklin Gothic Book" w:cs="Arial"/>
          <w:w w:val="95"/>
          <w:sz w:val="24"/>
          <w:szCs w:val="24"/>
        </w:rPr>
        <w:t>registrar</w:t>
      </w:r>
      <w:r w:rsidRPr="00CA2C8D">
        <w:rPr>
          <w:rFonts w:ascii="Franklin Gothic Book" w:hAnsi="Franklin Gothic Book" w:cs="Arial"/>
          <w:spacing w:val="24"/>
          <w:w w:val="95"/>
          <w:sz w:val="24"/>
          <w:szCs w:val="24"/>
        </w:rPr>
        <w:t xml:space="preserve"> </w:t>
      </w:r>
      <w:r w:rsidRPr="00CA2C8D">
        <w:rPr>
          <w:rFonts w:ascii="Franklin Gothic Book" w:hAnsi="Franklin Gothic Book" w:cs="Arial"/>
          <w:w w:val="95"/>
          <w:sz w:val="24"/>
          <w:szCs w:val="24"/>
        </w:rPr>
        <w:t>en</w:t>
      </w:r>
      <w:r w:rsidRPr="00CA2C8D">
        <w:rPr>
          <w:rFonts w:ascii="Franklin Gothic Book" w:hAnsi="Franklin Gothic Book" w:cs="Arial"/>
          <w:spacing w:val="15"/>
          <w:w w:val="95"/>
          <w:sz w:val="24"/>
          <w:szCs w:val="24"/>
        </w:rPr>
        <w:t xml:space="preserve"> </w:t>
      </w:r>
      <w:r w:rsidRPr="00CA2C8D">
        <w:rPr>
          <w:rFonts w:ascii="Franklin Gothic Book" w:hAnsi="Franklin Gothic Book" w:cs="Arial"/>
          <w:w w:val="95"/>
          <w:sz w:val="24"/>
          <w:szCs w:val="24"/>
        </w:rPr>
        <w:t>las</w:t>
      </w:r>
      <w:r w:rsidRPr="00CA2C8D">
        <w:rPr>
          <w:rFonts w:ascii="Franklin Gothic Book" w:hAnsi="Franklin Gothic Book" w:cs="Arial"/>
          <w:spacing w:val="17"/>
          <w:w w:val="95"/>
          <w:sz w:val="24"/>
          <w:szCs w:val="24"/>
        </w:rPr>
        <w:t xml:space="preserve"> </w:t>
      </w:r>
      <w:r w:rsidRPr="00CA2C8D">
        <w:rPr>
          <w:rFonts w:ascii="Franklin Gothic Book" w:hAnsi="Franklin Gothic Book" w:cs="Arial"/>
          <w:w w:val="95"/>
          <w:sz w:val="24"/>
          <w:szCs w:val="24"/>
        </w:rPr>
        <w:t>cuentas</w:t>
      </w:r>
      <w:r w:rsidRPr="00CA2C8D">
        <w:rPr>
          <w:rFonts w:ascii="Franklin Gothic Book" w:hAnsi="Franklin Gothic Book" w:cs="Arial"/>
          <w:spacing w:val="30"/>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21"/>
          <w:w w:val="95"/>
          <w:sz w:val="24"/>
          <w:szCs w:val="24"/>
        </w:rPr>
        <w:t xml:space="preserve"> </w:t>
      </w:r>
      <w:r w:rsidRPr="00CA2C8D">
        <w:rPr>
          <w:rFonts w:ascii="Franklin Gothic Book" w:hAnsi="Franklin Gothic Book" w:cs="Arial"/>
          <w:w w:val="95"/>
          <w:sz w:val="24"/>
          <w:szCs w:val="24"/>
        </w:rPr>
        <w:t>activo</w:t>
      </w:r>
      <w:r w:rsidRPr="00CA2C8D">
        <w:rPr>
          <w:rFonts w:ascii="Franklin Gothic Book" w:hAnsi="Franklin Gothic Book" w:cs="Arial"/>
          <w:spacing w:val="27"/>
          <w:w w:val="95"/>
          <w:sz w:val="24"/>
          <w:szCs w:val="24"/>
        </w:rPr>
        <w:t xml:space="preserve"> </w:t>
      </w:r>
      <w:r w:rsidRPr="00CA2C8D">
        <w:rPr>
          <w:rFonts w:ascii="Franklin Gothic Book" w:hAnsi="Franklin Gothic Book" w:cs="Arial"/>
          <w:w w:val="95"/>
          <w:sz w:val="24"/>
          <w:szCs w:val="24"/>
        </w:rPr>
        <w:t>los</w:t>
      </w:r>
      <w:r w:rsidRPr="00CA2C8D">
        <w:rPr>
          <w:rFonts w:ascii="Franklin Gothic Book" w:hAnsi="Franklin Gothic Book" w:cs="Arial"/>
          <w:spacing w:val="1"/>
          <w:w w:val="95"/>
          <w:sz w:val="24"/>
          <w:szCs w:val="24"/>
        </w:rPr>
        <w:t xml:space="preserve"> </w:t>
      </w:r>
      <w:r w:rsidRPr="00CA2C8D">
        <w:rPr>
          <w:rFonts w:ascii="Franklin Gothic Book" w:hAnsi="Franklin Gothic Book" w:cs="Arial"/>
          <w:sz w:val="24"/>
          <w:szCs w:val="24"/>
        </w:rPr>
        <w:t>fideicomisos</w:t>
      </w:r>
      <w:r w:rsidRPr="00CA2C8D">
        <w:rPr>
          <w:rFonts w:ascii="Franklin Gothic Book" w:hAnsi="Franklin Gothic Book" w:cs="Arial"/>
          <w:spacing w:val="6"/>
          <w:sz w:val="24"/>
          <w:szCs w:val="24"/>
        </w:rPr>
        <w:t xml:space="preserve"> </w:t>
      </w:r>
      <w:r w:rsidRPr="00CA2C8D">
        <w:rPr>
          <w:rFonts w:ascii="Franklin Gothic Book" w:hAnsi="Franklin Gothic Book" w:cs="Arial"/>
          <w:sz w:val="24"/>
          <w:szCs w:val="24"/>
        </w:rPr>
        <w:t>sin</w:t>
      </w:r>
      <w:r w:rsidRPr="00CA2C8D">
        <w:rPr>
          <w:rFonts w:ascii="Franklin Gothic Book" w:hAnsi="Franklin Gothic Book" w:cs="Arial"/>
          <w:spacing w:val="-7"/>
          <w:sz w:val="24"/>
          <w:szCs w:val="24"/>
        </w:rPr>
        <w:t xml:space="preserve"> </w:t>
      </w:r>
      <w:r w:rsidRPr="00CA2C8D">
        <w:rPr>
          <w:rFonts w:ascii="Franklin Gothic Book" w:hAnsi="Franklin Gothic Book" w:cs="Arial"/>
          <w:sz w:val="24"/>
          <w:szCs w:val="24"/>
        </w:rPr>
        <w:t>estructura orgánica y</w:t>
      </w:r>
      <w:r w:rsidRPr="00CA2C8D">
        <w:rPr>
          <w:rFonts w:ascii="Franklin Gothic Book" w:hAnsi="Franklin Gothic Book" w:cs="Arial"/>
          <w:spacing w:val="-11"/>
          <w:sz w:val="24"/>
          <w:szCs w:val="24"/>
        </w:rPr>
        <w:t xml:space="preserve"> </w:t>
      </w:r>
      <w:r w:rsidRPr="00CA2C8D">
        <w:rPr>
          <w:rFonts w:ascii="Franklin Gothic Book" w:hAnsi="Franklin Gothic Book" w:cs="Arial"/>
          <w:sz w:val="24"/>
          <w:szCs w:val="24"/>
        </w:rPr>
        <w:t>contratos análogos,</w:t>
      </w:r>
      <w:r w:rsidRPr="00CA2C8D">
        <w:rPr>
          <w:rFonts w:ascii="Franklin Gothic Book" w:hAnsi="Franklin Gothic Book" w:cs="Arial"/>
          <w:spacing w:val="3"/>
          <w:sz w:val="24"/>
          <w:szCs w:val="24"/>
        </w:rPr>
        <w:t xml:space="preserve"> </w:t>
      </w:r>
      <w:r w:rsidRPr="00CA2C8D">
        <w:rPr>
          <w:rFonts w:ascii="Franklin Gothic Book" w:hAnsi="Franklin Gothic Book" w:cs="Arial"/>
          <w:sz w:val="24"/>
          <w:szCs w:val="24"/>
        </w:rPr>
        <w:t>incluyendo</w:t>
      </w:r>
      <w:r w:rsidRPr="00CA2C8D">
        <w:rPr>
          <w:rFonts w:ascii="Franklin Gothic Book" w:hAnsi="Franklin Gothic Book" w:cs="Arial"/>
          <w:spacing w:val="8"/>
          <w:sz w:val="24"/>
          <w:szCs w:val="24"/>
        </w:rPr>
        <w:t xml:space="preserve"> </w:t>
      </w:r>
      <w:r w:rsidRPr="00CA2C8D">
        <w:rPr>
          <w:rFonts w:ascii="Franklin Gothic Book" w:hAnsi="Franklin Gothic Book" w:cs="Arial"/>
          <w:sz w:val="24"/>
          <w:szCs w:val="24"/>
        </w:rPr>
        <w:t>mandatos</w:t>
      </w:r>
    </w:p>
    <w:p w14:paraId="12EFAA14" w14:textId="77777777" w:rsidR="00D51686" w:rsidRPr="00CA2C8D" w:rsidRDefault="00D51686" w:rsidP="00FF3969">
      <w:pPr>
        <w:pStyle w:val="Textoindependiente"/>
        <w:numPr>
          <w:ilvl w:val="0"/>
          <w:numId w:val="29"/>
        </w:numPr>
        <w:spacing w:before="100" w:beforeAutospacing="1" w:after="100" w:afterAutospacing="1"/>
        <w:ind w:left="357" w:hanging="357"/>
        <w:jc w:val="both"/>
        <w:rPr>
          <w:rFonts w:ascii="Franklin Gothic Book" w:hAnsi="Franklin Gothic Book" w:cs="Arial"/>
          <w:sz w:val="24"/>
          <w:szCs w:val="24"/>
        </w:rPr>
      </w:pPr>
      <w:r w:rsidRPr="00CA2C8D">
        <w:rPr>
          <w:rFonts w:ascii="Franklin Gothic Book" w:hAnsi="Franklin Gothic Book" w:cs="Arial"/>
          <w:w w:val="95"/>
          <w:sz w:val="24"/>
          <w:szCs w:val="24"/>
        </w:rPr>
        <w:t>Parámetros</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7"/>
          <w:w w:val="95"/>
          <w:sz w:val="24"/>
          <w:szCs w:val="24"/>
        </w:rPr>
        <w:t xml:space="preserve"> </w:t>
      </w:r>
      <w:r w:rsidRPr="00CA2C8D">
        <w:rPr>
          <w:rFonts w:ascii="Franklin Gothic Book" w:hAnsi="Franklin Gothic Book" w:cs="Arial"/>
          <w:w w:val="95"/>
          <w:sz w:val="24"/>
          <w:szCs w:val="24"/>
        </w:rPr>
        <w:t>Estimación</w:t>
      </w:r>
      <w:r w:rsidRPr="00CA2C8D">
        <w:rPr>
          <w:rFonts w:ascii="Franklin Gothic Book" w:hAnsi="Franklin Gothic Book" w:cs="Arial"/>
          <w:spacing w:val="6"/>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1"/>
          <w:w w:val="95"/>
          <w:sz w:val="24"/>
          <w:szCs w:val="24"/>
        </w:rPr>
        <w:t xml:space="preserve"> </w:t>
      </w:r>
      <w:r w:rsidRPr="00CA2C8D">
        <w:rPr>
          <w:rFonts w:ascii="Franklin Gothic Book" w:hAnsi="Franklin Gothic Book" w:cs="Arial"/>
          <w:w w:val="95"/>
          <w:sz w:val="24"/>
          <w:szCs w:val="24"/>
        </w:rPr>
        <w:t>Vida</w:t>
      </w:r>
      <w:r w:rsidRPr="00CA2C8D">
        <w:rPr>
          <w:rFonts w:ascii="Franklin Gothic Book" w:hAnsi="Franklin Gothic Book" w:cs="Arial"/>
          <w:spacing w:val="-2"/>
          <w:w w:val="95"/>
          <w:sz w:val="24"/>
          <w:szCs w:val="24"/>
        </w:rPr>
        <w:t xml:space="preserve"> </w:t>
      </w:r>
      <w:r w:rsidRPr="00CA2C8D">
        <w:rPr>
          <w:rFonts w:ascii="Franklin Gothic Book" w:hAnsi="Franklin Gothic Book" w:cs="Arial"/>
          <w:w w:val="95"/>
          <w:sz w:val="24"/>
          <w:szCs w:val="24"/>
        </w:rPr>
        <w:t>Útil</w:t>
      </w:r>
    </w:p>
    <w:p w14:paraId="0F5C7472" w14:textId="74F6176A" w:rsidR="00D51686" w:rsidRPr="00CA2C8D" w:rsidRDefault="00D51686" w:rsidP="00FF3969">
      <w:pPr>
        <w:pStyle w:val="Textoindependiente"/>
        <w:numPr>
          <w:ilvl w:val="0"/>
          <w:numId w:val="29"/>
        </w:numPr>
        <w:spacing w:before="100" w:beforeAutospacing="1" w:after="100" w:afterAutospacing="1"/>
        <w:ind w:left="357" w:right="1113" w:hanging="357"/>
        <w:jc w:val="both"/>
        <w:rPr>
          <w:rFonts w:ascii="Franklin Gothic Book" w:hAnsi="Franklin Gothic Book" w:cs="Arial"/>
          <w:sz w:val="24"/>
          <w:szCs w:val="24"/>
        </w:rPr>
      </w:pPr>
      <w:r w:rsidRPr="00CA2C8D">
        <w:rPr>
          <w:rFonts w:ascii="Franklin Gothic Book" w:hAnsi="Franklin Gothic Book" w:cs="Arial"/>
          <w:w w:val="90"/>
          <w:sz w:val="24"/>
          <w:szCs w:val="24"/>
        </w:rPr>
        <w:t>Acuerdo</w:t>
      </w:r>
      <w:r w:rsidRPr="00CA2C8D">
        <w:rPr>
          <w:rFonts w:ascii="Franklin Gothic Book" w:hAnsi="Franklin Gothic Book" w:cs="Arial"/>
          <w:spacing w:val="41"/>
          <w:sz w:val="24"/>
          <w:szCs w:val="24"/>
        </w:rPr>
        <w:t xml:space="preserve"> </w:t>
      </w:r>
      <w:r w:rsidRPr="00CA2C8D">
        <w:rPr>
          <w:rFonts w:ascii="Franklin Gothic Book" w:hAnsi="Franklin Gothic Book" w:cs="Arial"/>
          <w:w w:val="90"/>
          <w:sz w:val="24"/>
          <w:szCs w:val="24"/>
        </w:rPr>
        <w:t>por el que se emite el formato de conciliación</w:t>
      </w:r>
      <w:r w:rsidRPr="00CA2C8D">
        <w:rPr>
          <w:rFonts w:ascii="Franklin Gothic Book" w:hAnsi="Franklin Gothic Book" w:cs="Arial"/>
          <w:spacing w:val="42"/>
          <w:sz w:val="24"/>
          <w:szCs w:val="24"/>
        </w:rPr>
        <w:t xml:space="preserve"> </w:t>
      </w:r>
      <w:r w:rsidRPr="00CA2C8D">
        <w:rPr>
          <w:rFonts w:ascii="Franklin Gothic Book" w:hAnsi="Franklin Gothic Book" w:cs="Arial"/>
          <w:w w:val="90"/>
          <w:sz w:val="24"/>
          <w:szCs w:val="24"/>
        </w:rPr>
        <w:t>entre los ingresos presupuestarios y contables,</w:t>
      </w:r>
      <w:r w:rsidRPr="00CA2C8D">
        <w:rPr>
          <w:rFonts w:ascii="Franklin Gothic Book" w:hAnsi="Franklin Gothic Book" w:cs="Arial"/>
          <w:spacing w:val="1"/>
          <w:w w:val="90"/>
          <w:sz w:val="24"/>
          <w:szCs w:val="24"/>
        </w:rPr>
        <w:t xml:space="preserve"> </w:t>
      </w:r>
      <w:r w:rsidRPr="00CA2C8D">
        <w:rPr>
          <w:rFonts w:ascii="Franklin Gothic Book" w:hAnsi="Franklin Gothic Book" w:cs="Arial"/>
          <w:sz w:val="24"/>
          <w:szCs w:val="24"/>
        </w:rPr>
        <w:t>así</w:t>
      </w:r>
      <w:r w:rsidRPr="00CA2C8D">
        <w:rPr>
          <w:rFonts w:ascii="Franklin Gothic Book" w:hAnsi="Franklin Gothic Book" w:cs="Arial"/>
          <w:spacing w:val="1"/>
          <w:sz w:val="24"/>
          <w:szCs w:val="24"/>
        </w:rPr>
        <w:t xml:space="preserve"> </w:t>
      </w:r>
      <w:r w:rsidRPr="00CA2C8D">
        <w:rPr>
          <w:rFonts w:ascii="Franklin Gothic Book" w:hAnsi="Franklin Gothic Book" w:cs="Arial"/>
          <w:sz w:val="24"/>
          <w:szCs w:val="24"/>
        </w:rPr>
        <w:t>como</w:t>
      </w:r>
      <w:r w:rsidRPr="00CA2C8D">
        <w:rPr>
          <w:rFonts w:ascii="Franklin Gothic Book" w:hAnsi="Franklin Gothic Book" w:cs="Arial"/>
          <w:spacing w:val="3"/>
          <w:sz w:val="24"/>
          <w:szCs w:val="24"/>
        </w:rPr>
        <w:t xml:space="preserve"> </w:t>
      </w:r>
      <w:r w:rsidRPr="00CA2C8D">
        <w:rPr>
          <w:rFonts w:ascii="Franklin Gothic Book" w:hAnsi="Franklin Gothic Book" w:cs="Arial"/>
          <w:sz w:val="24"/>
          <w:szCs w:val="24"/>
        </w:rPr>
        <w:t>entre</w:t>
      </w:r>
      <w:r w:rsidRPr="00CA2C8D">
        <w:rPr>
          <w:rFonts w:ascii="Franklin Gothic Book" w:hAnsi="Franklin Gothic Book" w:cs="Arial"/>
          <w:spacing w:val="4"/>
          <w:sz w:val="24"/>
          <w:szCs w:val="24"/>
        </w:rPr>
        <w:t xml:space="preserve"> </w:t>
      </w:r>
      <w:r w:rsidRPr="00CA2C8D">
        <w:rPr>
          <w:rFonts w:ascii="Franklin Gothic Book" w:hAnsi="Franklin Gothic Book" w:cs="Arial"/>
          <w:sz w:val="24"/>
          <w:szCs w:val="24"/>
        </w:rPr>
        <w:t>los</w:t>
      </w:r>
      <w:r w:rsidRPr="00CA2C8D">
        <w:rPr>
          <w:rFonts w:ascii="Franklin Gothic Book" w:hAnsi="Franklin Gothic Book" w:cs="Arial"/>
          <w:spacing w:val="-6"/>
          <w:sz w:val="24"/>
          <w:szCs w:val="24"/>
        </w:rPr>
        <w:t xml:space="preserve"> </w:t>
      </w:r>
      <w:r w:rsidRPr="00CA2C8D">
        <w:rPr>
          <w:rFonts w:ascii="Franklin Gothic Book" w:hAnsi="Franklin Gothic Book" w:cs="Arial"/>
          <w:sz w:val="24"/>
          <w:szCs w:val="24"/>
        </w:rPr>
        <w:t>egresos</w:t>
      </w:r>
      <w:r w:rsidRPr="00CA2C8D">
        <w:rPr>
          <w:rFonts w:ascii="Franklin Gothic Book" w:hAnsi="Franklin Gothic Book" w:cs="Arial"/>
          <w:spacing w:val="2"/>
          <w:sz w:val="24"/>
          <w:szCs w:val="24"/>
        </w:rPr>
        <w:t xml:space="preserve"> </w:t>
      </w:r>
      <w:r w:rsidRPr="00CA2C8D">
        <w:rPr>
          <w:rFonts w:ascii="Franklin Gothic Book" w:hAnsi="Franklin Gothic Book" w:cs="Arial"/>
          <w:sz w:val="24"/>
          <w:szCs w:val="24"/>
        </w:rPr>
        <w:t>presupuestarios</w:t>
      </w:r>
      <w:r w:rsidRPr="00CA2C8D">
        <w:rPr>
          <w:rFonts w:ascii="Franklin Gothic Book" w:hAnsi="Franklin Gothic Book" w:cs="Arial"/>
          <w:spacing w:val="-11"/>
          <w:sz w:val="24"/>
          <w:szCs w:val="24"/>
        </w:rPr>
        <w:t xml:space="preserve"> </w:t>
      </w:r>
      <w:r w:rsidRPr="00CA2C8D">
        <w:rPr>
          <w:rFonts w:ascii="Franklin Gothic Book" w:hAnsi="Franklin Gothic Book" w:cs="Arial"/>
          <w:sz w:val="24"/>
          <w:szCs w:val="24"/>
        </w:rPr>
        <w:t>y</w:t>
      </w:r>
      <w:r w:rsidRPr="00CA2C8D">
        <w:rPr>
          <w:rFonts w:ascii="Franklin Gothic Book" w:hAnsi="Franklin Gothic Book" w:cs="Arial"/>
          <w:spacing w:val="-5"/>
          <w:sz w:val="24"/>
          <w:szCs w:val="24"/>
        </w:rPr>
        <w:t xml:space="preserve"> </w:t>
      </w:r>
      <w:r w:rsidRPr="00CA2C8D">
        <w:rPr>
          <w:rFonts w:ascii="Franklin Gothic Book" w:hAnsi="Franklin Gothic Book" w:cs="Arial"/>
          <w:sz w:val="24"/>
          <w:szCs w:val="24"/>
        </w:rPr>
        <w:t>los</w:t>
      </w:r>
      <w:r w:rsidRPr="00CA2C8D">
        <w:rPr>
          <w:rFonts w:ascii="Franklin Gothic Book" w:hAnsi="Franklin Gothic Book" w:cs="Arial"/>
          <w:spacing w:val="-2"/>
          <w:sz w:val="24"/>
          <w:szCs w:val="24"/>
        </w:rPr>
        <w:t xml:space="preserve"> </w:t>
      </w:r>
      <w:r w:rsidRPr="00CA2C8D">
        <w:rPr>
          <w:rFonts w:ascii="Franklin Gothic Book" w:hAnsi="Franklin Gothic Book" w:cs="Arial"/>
          <w:sz w:val="24"/>
          <w:szCs w:val="24"/>
        </w:rPr>
        <w:t>gastos</w:t>
      </w:r>
      <w:r w:rsidRPr="00CA2C8D">
        <w:rPr>
          <w:rFonts w:ascii="Franklin Gothic Book" w:hAnsi="Franklin Gothic Book" w:cs="Arial"/>
          <w:spacing w:val="7"/>
          <w:sz w:val="24"/>
          <w:szCs w:val="24"/>
        </w:rPr>
        <w:t xml:space="preserve"> </w:t>
      </w:r>
      <w:r w:rsidRPr="00CA2C8D">
        <w:rPr>
          <w:rFonts w:ascii="Franklin Gothic Book" w:hAnsi="Franklin Gothic Book" w:cs="Arial"/>
          <w:sz w:val="24"/>
          <w:szCs w:val="24"/>
        </w:rPr>
        <w:t>contables</w:t>
      </w:r>
    </w:p>
    <w:p w14:paraId="68EBEF36" w14:textId="77777777" w:rsidR="00D51686" w:rsidRPr="00CA2C8D" w:rsidRDefault="00D51686" w:rsidP="00FF3969">
      <w:pPr>
        <w:pStyle w:val="Textoindependiente"/>
        <w:numPr>
          <w:ilvl w:val="0"/>
          <w:numId w:val="29"/>
        </w:numPr>
        <w:spacing w:before="100" w:beforeAutospacing="1" w:after="100" w:afterAutospacing="1"/>
        <w:ind w:left="357" w:right="1108" w:hanging="357"/>
        <w:jc w:val="both"/>
        <w:rPr>
          <w:rFonts w:ascii="Franklin Gothic Book" w:hAnsi="Franklin Gothic Book" w:cs="Arial"/>
          <w:sz w:val="24"/>
          <w:szCs w:val="24"/>
        </w:rPr>
      </w:pPr>
      <w:r w:rsidRPr="00CA2C8D">
        <w:rPr>
          <w:rFonts w:ascii="Franklin Gothic Book" w:hAnsi="Franklin Gothic Book" w:cs="Arial"/>
          <w:w w:val="95"/>
          <w:sz w:val="24"/>
          <w:szCs w:val="24"/>
        </w:rPr>
        <w:t>Lineamientos para el registro presupuestario y contable de los Recursos del Fondo de Aportaciones</w:t>
      </w:r>
      <w:r w:rsidRPr="00CA2C8D">
        <w:rPr>
          <w:rFonts w:ascii="Franklin Gothic Book" w:hAnsi="Franklin Gothic Book" w:cs="Arial"/>
          <w:spacing w:val="1"/>
          <w:w w:val="95"/>
          <w:sz w:val="24"/>
          <w:szCs w:val="24"/>
        </w:rPr>
        <w:t xml:space="preserve"> </w:t>
      </w:r>
      <w:r w:rsidRPr="00CA2C8D">
        <w:rPr>
          <w:rFonts w:ascii="Franklin Gothic Book" w:hAnsi="Franklin Gothic Book" w:cs="Arial"/>
          <w:sz w:val="24"/>
          <w:szCs w:val="24"/>
        </w:rPr>
        <w:t>para</w:t>
      </w:r>
      <w:r w:rsidRPr="00CA2C8D">
        <w:rPr>
          <w:rFonts w:ascii="Franklin Gothic Book" w:hAnsi="Franklin Gothic Book" w:cs="Arial"/>
          <w:spacing w:val="-1"/>
          <w:sz w:val="24"/>
          <w:szCs w:val="24"/>
        </w:rPr>
        <w:t xml:space="preserve"> </w:t>
      </w:r>
      <w:r w:rsidRPr="00CA2C8D">
        <w:rPr>
          <w:rFonts w:ascii="Franklin Gothic Book" w:hAnsi="Franklin Gothic Book" w:cs="Arial"/>
          <w:sz w:val="24"/>
          <w:szCs w:val="24"/>
        </w:rPr>
        <w:t>la</w:t>
      </w:r>
      <w:r w:rsidRPr="00CA2C8D">
        <w:rPr>
          <w:rFonts w:ascii="Franklin Gothic Book" w:hAnsi="Franklin Gothic Book" w:cs="Arial"/>
          <w:spacing w:val="6"/>
          <w:sz w:val="24"/>
          <w:szCs w:val="24"/>
        </w:rPr>
        <w:t xml:space="preserve"> </w:t>
      </w:r>
      <w:r w:rsidRPr="00CA2C8D">
        <w:rPr>
          <w:rFonts w:ascii="Franklin Gothic Book" w:hAnsi="Franklin Gothic Book" w:cs="Arial"/>
          <w:sz w:val="24"/>
          <w:szCs w:val="24"/>
        </w:rPr>
        <w:t>Nómina</w:t>
      </w:r>
      <w:r w:rsidRPr="00CA2C8D">
        <w:rPr>
          <w:rFonts w:ascii="Franklin Gothic Book" w:hAnsi="Franklin Gothic Book" w:cs="Arial"/>
          <w:spacing w:val="8"/>
          <w:sz w:val="24"/>
          <w:szCs w:val="24"/>
        </w:rPr>
        <w:t xml:space="preserve"> </w:t>
      </w:r>
      <w:r w:rsidRPr="00CA2C8D">
        <w:rPr>
          <w:rFonts w:ascii="Franklin Gothic Book" w:hAnsi="Franklin Gothic Book" w:cs="Arial"/>
          <w:sz w:val="24"/>
          <w:szCs w:val="24"/>
        </w:rPr>
        <w:t>Educativa</w:t>
      </w:r>
      <w:r w:rsidRPr="00CA2C8D">
        <w:rPr>
          <w:rFonts w:ascii="Franklin Gothic Book" w:hAnsi="Franklin Gothic Book" w:cs="Arial"/>
          <w:spacing w:val="10"/>
          <w:sz w:val="24"/>
          <w:szCs w:val="24"/>
        </w:rPr>
        <w:t xml:space="preserve"> </w:t>
      </w:r>
      <w:r w:rsidRPr="00CA2C8D">
        <w:rPr>
          <w:rFonts w:ascii="Franklin Gothic Book" w:hAnsi="Franklin Gothic Book" w:cs="Arial"/>
          <w:sz w:val="24"/>
          <w:szCs w:val="24"/>
        </w:rPr>
        <w:t>y</w:t>
      </w:r>
      <w:r w:rsidRPr="00CA2C8D">
        <w:rPr>
          <w:rFonts w:ascii="Franklin Gothic Book" w:hAnsi="Franklin Gothic Book" w:cs="Arial"/>
          <w:spacing w:val="-2"/>
          <w:sz w:val="24"/>
          <w:szCs w:val="24"/>
        </w:rPr>
        <w:t xml:space="preserve"> </w:t>
      </w:r>
      <w:r w:rsidRPr="00CA2C8D">
        <w:rPr>
          <w:rFonts w:ascii="Franklin Gothic Book" w:hAnsi="Franklin Gothic Book" w:cs="Arial"/>
          <w:sz w:val="24"/>
          <w:szCs w:val="24"/>
        </w:rPr>
        <w:t>Gasto</w:t>
      </w:r>
      <w:r w:rsidRPr="00CA2C8D">
        <w:rPr>
          <w:rFonts w:ascii="Franklin Gothic Book" w:hAnsi="Franklin Gothic Book" w:cs="Arial"/>
          <w:spacing w:val="15"/>
          <w:sz w:val="24"/>
          <w:szCs w:val="24"/>
        </w:rPr>
        <w:t xml:space="preserve"> </w:t>
      </w:r>
      <w:r w:rsidRPr="00CA2C8D">
        <w:rPr>
          <w:rFonts w:ascii="Franklin Gothic Book" w:hAnsi="Franklin Gothic Book" w:cs="Arial"/>
          <w:sz w:val="24"/>
          <w:szCs w:val="24"/>
        </w:rPr>
        <w:t>Operativo</w:t>
      </w:r>
    </w:p>
    <w:p w14:paraId="0A04B258" w14:textId="77777777" w:rsidR="00D51686" w:rsidRPr="00CA2C8D" w:rsidRDefault="00D51686" w:rsidP="00FF3969">
      <w:pPr>
        <w:pStyle w:val="Textoindependiente"/>
        <w:numPr>
          <w:ilvl w:val="0"/>
          <w:numId w:val="29"/>
        </w:numPr>
        <w:spacing w:before="100" w:beforeAutospacing="1" w:after="100" w:afterAutospacing="1"/>
        <w:ind w:left="357" w:hanging="357"/>
        <w:jc w:val="both"/>
        <w:rPr>
          <w:rFonts w:ascii="Franklin Gothic Book" w:hAnsi="Franklin Gothic Book" w:cs="Arial"/>
          <w:sz w:val="24"/>
          <w:szCs w:val="24"/>
        </w:rPr>
      </w:pPr>
      <w:r w:rsidRPr="00CA2C8D">
        <w:rPr>
          <w:rFonts w:ascii="Franklin Gothic Book" w:hAnsi="Franklin Gothic Book" w:cs="Arial"/>
          <w:spacing w:val="-1"/>
          <w:w w:val="95"/>
          <w:sz w:val="24"/>
          <w:szCs w:val="24"/>
        </w:rPr>
        <w:t>Acuerdo</w:t>
      </w:r>
      <w:r w:rsidRPr="00CA2C8D">
        <w:rPr>
          <w:rFonts w:ascii="Franklin Gothic Book" w:hAnsi="Franklin Gothic Book" w:cs="Arial"/>
          <w:spacing w:val="5"/>
          <w:w w:val="95"/>
          <w:sz w:val="24"/>
          <w:szCs w:val="24"/>
        </w:rPr>
        <w:t xml:space="preserve"> </w:t>
      </w:r>
      <w:r w:rsidRPr="00CA2C8D">
        <w:rPr>
          <w:rFonts w:ascii="Franklin Gothic Book" w:hAnsi="Franklin Gothic Book" w:cs="Arial"/>
          <w:spacing w:val="-1"/>
          <w:w w:val="95"/>
          <w:sz w:val="24"/>
          <w:szCs w:val="24"/>
        </w:rPr>
        <w:t>por</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el</w:t>
      </w:r>
      <w:r w:rsidRPr="00CA2C8D">
        <w:rPr>
          <w:rFonts w:ascii="Franklin Gothic Book" w:hAnsi="Franklin Gothic Book" w:cs="Arial"/>
          <w:spacing w:val="-10"/>
          <w:w w:val="95"/>
          <w:sz w:val="24"/>
          <w:szCs w:val="24"/>
        </w:rPr>
        <w:t xml:space="preserve"> </w:t>
      </w:r>
      <w:r w:rsidRPr="00CA2C8D">
        <w:rPr>
          <w:rFonts w:ascii="Franklin Gothic Book" w:hAnsi="Franklin Gothic Book" w:cs="Arial"/>
          <w:w w:val="95"/>
          <w:sz w:val="24"/>
          <w:szCs w:val="24"/>
        </w:rPr>
        <w:t>que</w:t>
      </w:r>
      <w:r w:rsidRPr="00CA2C8D">
        <w:rPr>
          <w:rFonts w:ascii="Franklin Gothic Book" w:hAnsi="Franklin Gothic Book" w:cs="Arial"/>
          <w:spacing w:val="-1"/>
          <w:w w:val="95"/>
          <w:sz w:val="24"/>
          <w:szCs w:val="24"/>
        </w:rPr>
        <w:t xml:space="preserve"> </w:t>
      </w:r>
      <w:r w:rsidRPr="00CA2C8D">
        <w:rPr>
          <w:rFonts w:ascii="Franklin Gothic Book" w:hAnsi="Franklin Gothic Book" w:cs="Arial"/>
          <w:w w:val="95"/>
          <w:sz w:val="24"/>
          <w:szCs w:val="24"/>
        </w:rPr>
        <w:t>se</w:t>
      </w:r>
      <w:r w:rsidRPr="00CA2C8D">
        <w:rPr>
          <w:rFonts w:ascii="Franklin Gothic Book" w:hAnsi="Franklin Gothic Book" w:cs="Arial"/>
          <w:spacing w:val="1"/>
          <w:w w:val="95"/>
          <w:sz w:val="24"/>
          <w:szCs w:val="24"/>
        </w:rPr>
        <w:t xml:space="preserve"> </w:t>
      </w:r>
      <w:r w:rsidRPr="00CA2C8D">
        <w:rPr>
          <w:rFonts w:ascii="Franklin Gothic Book" w:hAnsi="Franklin Gothic Book" w:cs="Arial"/>
          <w:w w:val="95"/>
          <w:sz w:val="24"/>
          <w:szCs w:val="24"/>
        </w:rPr>
        <w:t>armoniza</w:t>
      </w:r>
      <w:r w:rsidRPr="00CA2C8D">
        <w:rPr>
          <w:rFonts w:ascii="Franklin Gothic Book" w:hAnsi="Franklin Gothic Book" w:cs="Arial"/>
          <w:spacing w:val="8"/>
          <w:w w:val="95"/>
          <w:sz w:val="24"/>
          <w:szCs w:val="24"/>
        </w:rPr>
        <w:t xml:space="preserve"> </w:t>
      </w:r>
      <w:r w:rsidRPr="00CA2C8D">
        <w:rPr>
          <w:rFonts w:ascii="Franklin Gothic Book" w:hAnsi="Franklin Gothic Book" w:cs="Arial"/>
          <w:w w:val="95"/>
          <w:sz w:val="24"/>
          <w:szCs w:val="24"/>
        </w:rPr>
        <w:t>la</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estructura</w:t>
      </w:r>
      <w:r w:rsidRPr="00CA2C8D">
        <w:rPr>
          <w:rFonts w:ascii="Franklin Gothic Book" w:hAnsi="Franklin Gothic Book" w:cs="Arial"/>
          <w:spacing w:val="-1"/>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2"/>
          <w:w w:val="95"/>
          <w:sz w:val="24"/>
          <w:szCs w:val="24"/>
        </w:rPr>
        <w:t xml:space="preserve"> </w:t>
      </w:r>
      <w:r w:rsidRPr="00CA2C8D">
        <w:rPr>
          <w:rFonts w:ascii="Franklin Gothic Book" w:hAnsi="Franklin Gothic Book" w:cs="Arial"/>
          <w:w w:val="95"/>
          <w:sz w:val="24"/>
          <w:szCs w:val="24"/>
        </w:rPr>
        <w:t>las</w:t>
      </w:r>
      <w:r w:rsidRPr="00CA2C8D">
        <w:rPr>
          <w:rFonts w:ascii="Franklin Gothic Book" w:hAnsi="Franklin Gothic Book" w:cs="Arial"/>
          <w:spacing w:val="-7"/>
          <w:w w:val="95"/>
          <w:sz w:val="24"/>
          <w:szCs w:val="24"/>
        </w:rPr>
        <w:t xml:space="preserve"> </w:t>
      </w:r>
      <w:r w:rsidRPr="00CA2C8D">
        <w:rPr>
          <w:rFonts w:ascii="Franklin Gothic Book" w:hAnsi="Franklin Gothic Book" w:cs="Arial"/>
          <w:w w:val="95"/>
          <w:sz w:val="24"/>
          <w:szCs w:val="24"/>
        </w:rPr>
        <w:t>cuentas</w:t>
      </w:r>
      <w:r w:rsidRPr="00CA2C8D">
        <w:rPr>
          <w:rFonts w:ascii="Franklin Gothic Book" w:hAnsi="Franklin Gothic Book" w:cs="Arial"/>
          <w:spacing w:val="7"/>
          <w:w w:val="95"/>
          <w:sz w:val="24"/>
          <w:szCs w:val="24"/>
        </w:rPr>
        <w:t xml:space="preserve"> </w:t>
      </w:r>
      <w:r w:rsidRPr="00CA2C8D">
        <w:rPr>
          <w:rFonts w:ascii="Franklin Gothic Book" w:hAnsi="Franklin Gothic Book" w:cs="Arial"/>
          <w:w w:val="95"/>
          <w:sz w:val="24"/>
          <w:szCs w:val="24"/>
        </w:rPr>
        <w:t>públicas</w:t>
      </w:r>
    </w:p>
    <w:p w14:paraId="16AA4121" w14:textId="20C8331B" w:rsidR="00116F83" w:rsidRPr="00CA2C8D" w:rsidRDefault="00D51686" w:rsidP="00FF3969">
      <w:pPr>
        <w:pStyle w:val="Textoindependiente"/>
        <w:numPr>
          <w:ilvl w:val="0"/>
          <w:numId w:val="29"/>
        </w:numPr>
        <w:spacing w:before="100" w:beforeAutospacing="1" w:after="100" w:afterAutospacing="1"/>
        <w:ind w:left="357" w:right="2056" w:hanging="357"/>
        <w:jc w:val="both"/>
        <w:rPr>
          <w:rFonts w:ascii="Franklin Gothic Book" w:hAnsi="Franklin Gothic Book" w:cs="Arial"/>
          <w:sz w:val="24"/>
          <w:szCs w:val="24"/>
        </w:rPr>
      </w:pPr>
      <w:r w:rsidRPr="00CA2C8D">
        <w:rPr>
          <w:rFonts w:ascii="Franklin Gothic Book" w:hAnsi="Franklin Gothic Book" w:cs="Arial"/>
          <w:spacing w:val="-1"/>
          <w:w w:val="95"/>
          <w:sz w:val="24"/>
          <w:szCs w:val="24"/>
        </w:rPr>
        <w:t xml:space="preserve">Norma </w:t>
      </w:r>
      <w:r w:rsidRPr="00CA2C8D">
        <w:rPr>
          <w:rFonts w:ascii="Franklin Gothic Book" w:hAnsi="Franklin Gothic Book" w:cs="Arial"/>
          <w:w w:val="95"/>
          <w:sz w:val="24"/>
          <w:szCs w:val="24"/>
        </w:rPr>
        <w:t>en materia de consolidación de Estados Financieros y demás información contable</w:t>
      </w:r>
      <w:r w:rsidRPr="00CA2C8D">
        <w:rPr>
          <w:rFonts w:ascii="Franklin Gothic Book" w:hAnsi="Franklin Gothic Book" w:cs="Arial"/>
          <w:spacing w:val="-47"/>
          <w:w w:val="95"/>
          <w:sz w:val="24"/>
          <w:szCs w:val="24"/>
        </w:rPr>
        <w:t xml:space="preserve"> </w:t>
      </w:r>
    </w:p>
    <w:p w14:paraId="3B5D5A24" w14:textId="77777777" w:rsidR="00842FC5" w:rsidRPr="00FF3969" w:rsidRDefault="00842FC5" w:rsidP="00FF3969">
      <w:pPr>
        <w:pStyle w:val="Textoindependiente"/>
        <w:spacing w:before="100" w:beforeAutospacing="1" w:after="100" w:afterAutospacing="1"/>
        <w:ind w:left="357" w:right="2056" w:hanging="357"/>
        <w:jc w:val="both"/>
        <w:rPr>
          <w:rFonts w:ascii="Franklin Gothic Book" w:hAnsi="Franklin Gothic Book" w:cs="Arial"/>
          <w:sz w:val="24"/>
          <w:szCs w:val="24"/>
        </w:rPr>
      </w:pPr>
    </w:p>
    <w:p w14:paraId="713A8559" w14:textId="7727B7F0" w:rsidR="00D51686" w:rsidRPr="00FF3969" w:rsidRDefault="00842FC5" w:rsidP="00FF3969">
      <w:pPr>
        <w:pStyle w:val="Textoindependiente"/>
        <w:spacing w:before="100" w:beforeAutospacing="1" w:after="100" w:afterAutospacing="1"/>
        <w:ind w:left="357" w:right="2056" w:hanging="357"/>
        <w:jc w:val="both"/>
        <w:rPr>
          <w:rFonts w:ascii="Franklin Gothic Book" w:hAnsi="Franklin Gothic Book" w:cs="Arial"/>
          <w:b/>
          <w:bCs/>
          <w:sz w:val="24"/>
          <w:szCs w:val="24"/>
        </w:rPr>
      </w:pPr>
      <w:r w:rsidRPr="00FF3969">
        <w:rPr>
          <w:rFonts w:ascii="Franklin Gothic Book" w:hAnsi="Franklin Gothic Book" w:cs="Arial"/>
          <w:b/>
          <w:bCs/>
          <w:sz w:val="24"/>
          <w:szCs w:val="24"/>
        </w:rPr>
        <w:t xml:space="preserve">         </w:t>
      </w:r>
      <w:r w:rsidR="00D51686" w:rsidRPr="00FF3969">
        <w:rPr>
          <w:rFonts w:ascii="Franklin Gothic Book" w:hAnsi="Franklin Gothic Book" w:cs="Arial"/>
          <w:b/>
          <w:bCs/>
          <w:sz w:val="24"/>
          <w:szCs w:val="24"/>
        </w:rPr>
        <w:t>Lineamientos</w:t>
      </w:r>
      <w:r w:rsidR="00D51686" w:rsidRPr="00FF3969">
        <w:rPr>
          <w:rFonts w:ascii="Franklin Gothic Book" w:hAnsi="Franklin Gothic Book" w:cs="Arial"/>
          <w:b/>
          <w:bCs/>
          <w:spacing w:val="19"/>
          <w:sz w:val="24"/>
          <w:szCs w:val="24"/>
        </w:rPr>
        <w:t xml:space="preserve"> </w:t>
      </w:r>
      <w:r w:rsidR="00D51686" w:rsidRPr="00FF3969">
        <w:rPr>
          <w:rFonts w:ascii="Franklin Gothic Book" w:hAnsi="Franklin Gothic Book" w:cs="Arial"/>
          <w:b/>
          <w:bCs/>
          <w:sz w:val="24"/>
          <w:szCs w:val="24"/>
        </w:rPr>
        <w:t>de</w:t>
      </w:r>
      <w:r w:rsidR="00D51686" w:rsidRPr="00FF3969">
        <w:rPr>
          <w:rFonts w:ascii="Franklin Gothic Book" w:hAnsi="Franklin Gothic Book" w:cs="Arial"/>
          <w:b/>
          <w:bCs/>
          <w:spacing w:val="1"/>
          <w:sz w:val="24"/>
          <w:szCs w:val="24"/>
        </w:rPr>
        <w:t xml:space="preserve"> </w:t>
      </w:r>
      <w:r w:rsidR="00D51686" w:rsidRPr="00FF3969">
        <w:rPr>
          <w:rFonts w:ascii="Franklin Gothic Book" w:hAnsi="Franklin Gothic Book" w:cs="Arial"/>
          <w:b/>
          <w:bCs/>
          <w:sz w:val="24"/>
          <w:szCs w:val="24"/>
        </w:rPr>
        <w:t>control</w:t>
      </w:r>
    </w:p>
    <w:p w14:paraId="33941957" w14:textId="3C7C207C"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Lineamientos Mínimos relativos al Diseño e Integración del Registro en los Libros Diario, Mayor 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Inventarios</w:t>
      </w:r>
      <w:r w:rsidRPr="00FF3969">
        <w:rPr>
          <w:rFonts w:ascii="Franklin Gothic Book" w:hAnsi="Franklin Gothic Book" w:cs="Arial"/>
          <w:spacing w:val="11"/>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Balances</w:t>
      </w:r>
      <w:r w:rsidRPr="00FF3969">
        <w:rPr>
          <w:rFonts w:ascii="Franklin Gothic Book" w:hAnsi="Franklin Gothic Book" w:cs="Arial"/>
          <w:spacing w:val="8"/>
          <w:sz w:val="24"/>
          <w:szCs w:val="24"/>
        </w:rPr>
        <w:t xml:space="preserve"> </w:t>
      </w:r>
    </w:p>
    <w:p w14:paraId="539CF8BE"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0"/>
          <w:sz w:val="24"/>
          <w:szCs w:val="24"/>
        </w:rPr>
        <w:t>Lineamientos</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para la elaboración</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del Catálogo</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de Bienes</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que permita</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la interrelación</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automática</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con</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9"/>
          <w:sz w:val="24"/>
          <w:szCs w:val="24"/>
        </w:rPr>
        <w:t xml:space="preserve"> </w:t>
      </w:r>
      <w:r w:rsidRPr="00FF3969">
        <w:rPr>
          <w:rFonts w:ascii="Franklin Gothic Book" w:hAnsi="Franklin Gothic Book" w:cs="Arial"/>
          <w:sz w:val="24"/>
          <w:szCs w:val="24"/>
        </w:rPr>
        <w:t>Clasificador</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por</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Objeto</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Gasto</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la</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Lista</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Cuentas</w:t>
      </w:r>
    </w:p>
    <w:p w14:paraId="47FF7E92"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 xml:space="preserve">Lineamientos dirigidos a asegurar </w:t>
      </w:r>
      <w:r w:rsidRPr="00FF3969">
        <w:rPr>
          <w:rFonts w:ascii="Franklin Gothic Book" w:hAnsi="Franklin Gothic Book" w:cs="Arial"/>
          <w:w w:val="95"/>
          <w:sz w:val="24"/>
          <w:szCs w:val="24"/>
        </w:rPr>
        <w:t>que el Sistema de Contabilidad Gubernamental</w:t>
      </w:r>
      <w:r w:rsidRPr="00FF3969">
        <w:rPr>
          <w:rFonts w:ascii="Franklin Gothic Book" w:hAnsi="Franklin Gothic Book" w:cs="Arial"/>
          <w:spacing w:val="46"/>
          <w:sz w:val="24"/>
          <w:szCs w:val="24"/>
        </w:rPr>
        <w:t xml:space="preserve"> </w:t>
      </w:r>
      <w:r w:rsidRPr="00FF3969">
        <w:rPr>
          <w:rFonts w:ascii="Franklin Gothic Book" w:hAnsi="Franklin Gothic Book" w:cs="Arial"/>
          <w:w w:val="95"/>
          <w:sz w:val="24"/>
          <w:szCs w:val="24"/>
        </w:rPr>
        <w:t>facilite el Registro</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Control</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Inventarios</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Bienes</w:t>
      </w:r>
      <w:r w:rsidRPr="00FF3969">
        <w:rPr>
          <w:rFonts w:ascii="Franklin Gothic Book" w:hAnsi="Franklin Gothic Book" w:cs="Arial"/>
          <w:spacing w:val="13"/>
          <w:w w:val="95"/>
          <w:sz w:val="24"/>
          <w:szCs w:val="24"/>
        </w:rPr>
        <w:t xml:space="preserve"> </w:t>
      </w:r>
      <w:r w:rsidRPr="00FF3969">
        <w:rPr>
          <w:rFonts w:ascii="Franklin Gothic Book" w:hAnsi="Franklin Gothic Book" w:cs="Arial"/>
          <w:w w:val="95"/>
          <w:sz w:val="24"/>
          <w:szCs w:val="24"/>
        </w:rPr>
        <w:t>Muebles</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e</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Inmuebles</w:t>
      </w:r>
      <w:r w:rsidRPr="00FF3969">
        <w:rPr>
          <w:rFonts w:ascii="Franklin Gothic Book" w:hAnsi="Franklin Gothic Book" w:cs="Arial"/>
          <w:spacing w:val="13"/>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Entes</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Públicos</w:t>
      </w:r>
    </w:p>
    <w:p w14:paraId="2FA76FF2"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Lineamientos para la Elaboración del Catálogo de Bienes Inmuebles que Permita la Interrelación</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Automática</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con</w:t>
      </w:r>
      <w:r w:rsidRPr="00FF3969">
        <w:rPr>
          <w:rFonts w:ascii="Franklin Gothic Book" w:hAnsi="Franklin Gothic Book" w:cs="Arial"/>
          <w:spacing w:val="-7"/>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Clasificador</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por</w:t>
      </w:r>
      <w:r w:rsidRPr="00FF3969">
        <w:rPr>
          <w:rFonts w:ascii="Franklin Gothic Book" w:hAnsi="Franklin Gothic Book" w:cs="Arial"/>
          <w:spacing w:val="-10"/>
          <w:sz w:val="24"/>
          <w:szCs w:val="24"/>
        </w:rPr>
        <w:t xml:space="preserve"> </w:t>
      </w:r>
      <w:r w:rsidRPr="00FF3969">
        <w:rPr>
          <w:rFonts w:ascii="Franklin Gothic Book" w:hAnsi="Franklin Gothic Book" w:cs="Arial"/>
          <w:sz w:val="24"/>
          <w:szCs w:val="24"/>
        </w:rPr>
        <w:t>Objeto</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Gasto</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la</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Lista</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Cuentas</w:t>
      </w:r>
    </w:p>
    <w:p w14:paraId="457E66A3"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0"/>
          <w:sz w:val="24"/>
          <w:szCs w:val="24"/>
        </w:rPr>
        <w:t>Acuerdo por el que se determina la norma para establecer la estructura del formato de la relación de</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bienes</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que</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componen</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7"/>
          <w:sz w:val="24"/>
          <w:szCs w:val="24"/>
        </w:rPr>
        <w:t xml:space="preserve"> </w:t>
      </w:r>
      <w:r w:rsidRPr="00FF3969">
        <w:rPr>
          <w:rFonts w:ascii="Franklin Gothic Book" w:hAnsi="Franklin Gothic Book" w:cs="Arial"/>
          <w:sz w:val="24"/>
          <w:szCs w:val="24"/>
        </w:rPr>
        <w:t>patrimonio</w:t>
      </w:r>
      <w:r w:rsidRPr="00FF3969">
        <w:rPr>
          <w:rFonts w:ascii="Franklin Gothic Book" w:hAnsi="Franklin Gothic Book" w:cs="Arial"/>
          <w:spacing w:val="8"/>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ente</w:t>
      </w:r>
      <w:r w:rsidRPr="00FF3969">
        <w:rPr>
          <w:rFonts w:ascii="Franklin Gothic Book" w:hAnsi="Franklin Gothic Book" w:cs="Arial"/>
          <w:spacing w:val="4"/>
          <w:sz w:val="24"/>
          <w:szCs w:val="24"/>
        </w:rPr>
        <w:t xml:space="preserve"> </w:t>
      </w:r>
      <w:r w:rsidRPr="00FF3969">
        <w:rPr>
          <w:rFonts w:ascii="Franklin Gothic Book" w:hAnsi="Franklin Gothic Book" w:cs="Arial"/>
          <w:sz w:val="24"/>
          <w:szCs w:val="24"/>
        </w:rPr>
        <w:t>público</w:t>
      </w:r>
    </w:p>
    <w:p w14:paraId="1D345F3F" w14:textId="241D39B3" w:rsidR="00D51686"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Acuerdo por el que se determina la norma de información financiera para precisar los alcances del</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0"/>
          <w:sz w:val="24"/>
          <w:szCs w:val="24"/>
        </w:rPr>
        <w:t>Acuerdo 1 aprobado por el Consejo Nacional de Armonización</w:t>
      </w:r>
      <w:r w:rsidRPr="00FF3969">
        <w:rPr>
          <w:rFonts w:ascii="Franklin Gothic Book" w:hAnsi="Franklin Gothic Book" w:cs="Arial"/>
          <w:spacing w:val="1"/>
          <w:w w:val="90"/>
          <w:sz w:val="24"/>
          <w:szCs w:val="24"/>
        </w:rPr>
        <w:t xml:space="preserve"> </w:t>
      </w:r>
      <w:r w:rsidRPr="00FF3969">
        <w:rPr>
          <w:rFonts w:ascii="Franklin Gothic Book" w:hAnsi="Franklin Gothic Book" w:cs="Arial"/>
          <w:w w:val="90"/>
          <w:sz w:val="24"/>
          <w:szCs w:val="24"/>
        </w:rPr>
        <w:t>Contable, en reunión del 3 de mayo de</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2013</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publicado</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8"/>
          <w:sz w:val="24"/>
          <w:szCs w:val="24"/>
        </w:rPr>
        <w:t xml:space="preserve"> </w:t>
      </w:r>
      <w:r w:rsidRPr="00FF3969">
        <w:rPr>
          <w:rFonts w:ascii="Franklin Gothic Book" w:hAnsi="Franklin Gothic Book" w:cs="Arial"/>
          <w:sz w:val="24"/>
          <w:szCs w:val="24"/>
        </w:rPr>
        <w:t>16</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mayo</w:t>
      </w:r>
      <w:r w:rsidRPr="00FF3969">
        <w:rPr>
          <w:rFonts w:ascii="Franklin Gothic Book" w:hAnsi="Franklin Gothic Book" w:cs="Arial"/>
          <w:spacing w:val="16"/>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2013</w:t>
      </w:r>
      <w:r w:rsidR="000B4CEA">
        <w:rPr>
          <w:rFonts w:ascii="Franklin Gothic Book" w:hAnsi="Franklin Gothic Book" w:cs="Arial"/>
          <w:sz w:val="24"/>
          <w:szCs w:val="24"/>
        </w:rPr>
        <w:t>.</w:t>
      </w:r>
    </w:p>
    <w:p w14:paraId="4C580AAC" w14:textId="77777777" w:rsidR="000B4CEA" w:rsidRDefault="000B4CEA" w:rsidP="000B4CEA">
      <w:pPr>
        <w:pStyle w:val="Textoindependiente"/>
        <w:spacing w:before="100" w:beforeAutospacing="1" w:after="100" w:afterAutospacing="1"/>
        <w:ind w:left="357"/>
        <w:jc w:val="both"/>
        <w:rPr>
          <w:rFonts w:ascii="Franklin Gothic Book" w:hAnsi="Franklin Gothic Book" w:cs="Arial"/>
          <w:sz w:val="24"/>
          <w:szCs w:val="24"/>
        </w:rPr>
      </w:pPr>
    </w:p>
    <w:p w14:paraId="2E139363" w14:textId="77777777" w:rsidR="00CA2C8D" w:rsidRPr="00FF3969" w:rsidRDefault="00CA2C8D" w:rsidP="000B4CEA">
      <w:pPr>
        <w:pStyle w:val="Textoindependiente"/>
        <w:spacing w:before="100" w:beforeAutospacing="1" w:after="100" w:afterAutospacing="1"/>
        <w:ind w:left="357"/>
        <w:jc w:val="both"/>
        <w:rPr>
          <w:rFonts w:ascii="Franklin Gothic Book" w:hAnsi="Franklin Gothic Book" w:cs="Arial"/>
          <w:sz w:val="24"/>
          <w:szCs w:val="24"/>
        </w:rPr>
      </w:pPr>
    </w:p>
    <w:p w14:paraId="7D36BA2B" w14:textId="3DE2096A" w:rsidR="00D51686" w:rsidRPr="00FF3969" w:rsidRDefault="00842FC5" w:rsidP="00FF3969">
      <w:pPr>
        <w:pStyle w:val="Textoindependiente"/>
        <w:spacing w:before="100" w:beforeAutospacing="1" w:after="100" w:afterAutospacing="1"/>
        <w:ind w:left="357" w:hanging="357"/>
        <w:jc w:val="both"/>
        <w:rPr>
          <w:rFonts w:ascii="Franklin Gothic Book" w:hAnsi="Franklin Gothic Book" w:cs="Arial"/>
          <w:b/>
          <w:bCs/>
          <w:sz w:val="24"/>
          <w:szCs w:val="24"/>
        </w:rPr>
      </w:pPr>
      <w:r w:rsidRPr="00FF3969">
        <w:rPr>
          <w:rFonts w:ascii="Franklin Gothic Book" w:hAnsi="Franklin Gothic Book" w:cs="Arial"/>
          <w:sz w:val="24"/>
          <w:szCs w:val="24"/>
        </w:rPr>
        <w:lastRenderedPageBreak/>
        <w:t xml:space="preserve">         </w:t>
      </w:r>
      <w:r w:rsidR="00D51686" w:rsidRPr="00FF3969">
        <w:rPr>
          <w:rFonts w:ascii="Franklin Gothic Book" w:hAnsi="Franklin Gothic Book" w:cs="Arial"/>
          <w:b/>
          <w:bCs/>
          <w:sz w:val="24"/>
          <w:szCs w:val="24"/>
        </w:rPr>
        <w:t>Transparencia</w:t>
      </w:r>
    </w:p>
    <w:p w14:paraId="655FD2B6" w14:textId="77777777" w:rsidR="00842FC5"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 xml:space="preserve">Norma para armonizar la </w:t>
      </w:r>
      <w:r w:rsidRPr="00FF3969">
        <w:rPr>
          <w:rFonts w:ascii="Franklin Gothic Book" w:hAnsi="Franklin Gothic Book" w:cs="Arial"/>
          <w:w w:val="95"/>
          <w:sz w:val="24"/>
          <w:szCs w:val="24"/>
        </w:rPr>
        <w:t>presentación de la información adicional a la iniciativa de la Ley de Ingresos</w:t>
      </w:r>
    </w:p>
    <w:p w14:paraId="3790EBFF" w14:textId="238FF968"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47"/>
          <w:w w:val="95"/>
          <w:sz w:val="24"/>
          <w:szCs w:val="24"/>
        </w:rPr>
        <w:t xml:space="preserve"> </w:t>
      </w:r>
      <w:r w:rsidRPr="00FF3969">
        <w:rPr>
          <w:rFonts w:ascii="Franklin Gothic Book" w:hAnsi="Franklin Gothic Book" w:cs="Arial"/>
          <w:w w:val="95"/>
          <w:sz w:val="24"/>
          <w:szCs w:val="24"/>
        </w:rPr>
        <w:t>Norma para armonizar la presentación de la información adicional del Proyecto del Presupuesto de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Egresos</w:t>
      </w:r>
    </w:p>
    <w:p w14:paraId="1C6D0243" w14:textId="77777777" w:rsidR="00A37C72"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Norma para la difusión a la ciudadanía de la Ley de Ingresos y del Presupuesto de Egresos</w:t>
      </w:r>
    </w:p>
    <w:p w14:paraId="4DBA7086" w14:textId="7884DF0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47"/>
          <w:w w:val="95"/>
          <w:sz w:val="24"/>
          <w:szCs w:val="24"/>
        </w:rPr>
        <w:t xml:space="preserve"> </w:t>
      </w:r>
      <w:r w:rsidRPr="00FF3969">
        <w:rPr>
          <w:rFonts w:ascii="Franklin Gothic Book" w:hAnsi="Franklin Gothic Book" w:cs="Arial"/>
          <w:w w:val="95"/>
          <w:sz w:val="24"/>
          <w:szCs w:val="24"/>
        </w:rPr>
        <w:t>Norma</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establecer</w:t>
      </w:r>
      <w:r w:rsidRPr="00FF3969">
        <w:rPr>
          <w:rFonts w:ascii="Franklin Gothic Book" w:hAnsi="Franklin Gothic Book" w:cs="Arial"/>
          <w:spacing w:val="15"/>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estructura</w:t>
      </w:r>
      <w:r w:rsidRPr="00FF3969">
        <w:rPr>
          <w:rFonts w:ascii="Franklin Gothic Book" w:hAnsi="Franklin Gothic Book" w:cs="Arial"/>
          <w:spacing w:val="16"/>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Calendario</w:t>
      </w:r>
      <w:r w:rsidRPr="00FF3969">
        <w:rPr>
          <w:rFonts w:ascii="Franklin Gothic Book" w:hAnsi="Franklin Gothic Book" w:cs="Arial"/>
          <w:spacing w:val="15"/>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Ingresos</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base</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mensual</w:t>
      </w:r>
    </w:p>
    <w:p w14:paraId="1D175864" w14:textId="77777777" w:rsidR="00A37C72"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Norma</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establecer</w:t>
      </w:r>
      <w:r w:rsidRPr="00FF3969">
        <w:rPr>
          <w:rFonts w:ascii="Franklin Gothic Book" w:hAnsi="Franklin Gothic Book" w:cs="Arial"/>
          <w:spacing w:val="12"/>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estructura</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Calendario</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del Presupuesto</w:t>
      </w:r>
      <w:r w:rsidRPr="00FF3969">
        <w:rPr>
          <w:rFonts w:ascii="Franklin Gothic Book" w:hAnsi="Franklin Gothic Book" w:cs="Arial"/>
          <w:spacing w:val="12"/>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Egresos</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base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mensual</w:t>
      </w:r>
    </w:p>
    <w:p w14:paraId="014D9313" w14:textId="77777777" w:rsidR="00A37C72" w:rsidRPr="00FF3969" w:rsidRDefault="00A37C72"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w:t>
      </w:r>
      <w:r w:rsidR="00D51686" w:rsidRPr="00FF3969">
        <w:rPr>
          <w:rFonts w:ascii="Franklin Gothic Book" w:hAnsi="Franklin Gothic Book" w:cs="Arial"/>
          <w:w w:val="95"/>
          <w:sz w:val="24"/>
          <w:szCs w:val="24"/>
        </w:rPr>
        <w:t>orma</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para</w:t>
      </w:r>
      <w:r w:rsidR="00D51686" w:rsidRPr="00FF3969">
        <w:rPr>
          <w:rFonts w:ascii="Franklin Gothic Book" w:hAnsi="Franklin Gothic Book" w:cs="Arial"/>
          <w:spacing w:val="2"/>
          <w:w w:val="95"/>
          <w:sz w:val="24"/>
          <w:szCs w:val="24"/>
        </w:rPr>
        <w:t xml:space="preserve"> </w:t>
      </w:r>
      <w:r w:rsidR="00D51686" w:rsidRPr="00FF3969">
        <w:rPr>
          <w:rFonts w:ascii="Franklin Gothic Book" w:hAnsi="Franklin Gothic Book" w:cs="Arial"/>
          <w:w w:val="95"/>
          <w:sz w:val="24"/>
          <w:szCs w:val="24"/>
        </w:rPr>
        <w:t>establecer</w:t>
      </w:r>
      <w:r w:rsidR="00D51686" w:rsidRPr="00FF3969">
        <w:rPr>
          <w:rFonts w:ascii="Franklin Gothic Book" w:hAnsi="Franklin Gothic Book" w:cs="Arial"/>
          <w:spacing w:val="4"/>
          <w:w w:val="95"/>
          <w:sz w:val="24"/>
          <w:szCs w:val="24"/>
        </w:rPr>
        <w:t xml:space="preserve"> </w:t>
      </w:r>
      <w:r w:rsidR="00D51686" w:rsidRPr="00FF3969">
        <w:rPr>
          <w:rFonts w:ascii="Franklin Gothic Book" w:hAnsi="Franklin Gothic Book" w:cs="Arial"/>
          <w:w w:val="95"/>
          <w:sz w:val="24"/>
          <w:szCs w:val="24"/>
        </w:rPr>
        <w:t>la</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estructura</w:t>
      </w:r>
      <w:r w:rsidR="00D51686" w:rsidRPr="00FF3969">
        <w:rPr>
          <w:rFonts w:ascii="Franklin Gothic Book" w:hAnsi="Franklin Gothic Book" w:cs="Arial"/>
          <w:spacing w:val="11"/>
          <w:w w:val="95"/>
          <w:sz w:val="24"/>
          <w:szCs w:val="24"/>
        </w:rPr>
        <w:t xml:space="preserve"> </w:t>
      </w:r>
      <w:r w:rsidR="00D51686" w:rsidRPr="00FF3969">
        <w:rPr>
          <w:rFonts w:ascii="Franklin Gothic Book" w:hAnsi="Franklin Gothic Book" w:cs="Arial"/>
          <w:w w:val="95"/>
          <w:sz w:val="24"/>
          <w:szCs w:val="24"/>
        </w:rPr>
        <w:t>de</w:t>
      </w:r>
      <w:r w:rsidR="00D51686" w:rsidRPr="00FF3969">
        <w:rPr>
          <w:rFonts w:ascii="Franklin Gothic Book" w:hAnsi="Franklin Gothic Book" w:cs="Arial"/>
          <w:spacing w:val="3"/>
          <w:w w:val="95"/>
          <w:sz w:val="24"/>
          <w:szCs w:val="24"/>
        </w:rPr>
        <w:t xml:space="preserve"> </w:t>
      </w:r>
      <w:r w:rsidR="00D51686" w:rsidRPr="00FF3969">
        <w:rPr>
          <w:rFonts w:ascii="Franklin Gothic Book" w:hAnsi="Franklin Gothic Book" w:cs="Arial"/>
          <w:w w:val="95"/>
          <w:sz w:val="24"/>
          <w:szCs w:val="24"/>
        </w:rPr>
        <w:t>información</w:t>
      </w:r>
      <w:r w:rsidR="00D51686" w:rsidRPr="00FF3969">
        <w:rPr>
          <w:rFonts w:ascii="Franklin Gothic Book" w:hAnsi="Franklin Gothic Book" w:cs="Arial"/>
          <w:spacing w:val="12"/>
          <w:w w:val="95"/>
          <w:sz w:val="24"/>
          <w:szCs w:val="24"/>
        </w:rPr>
        <w:t xml:space="preserve"> </w:t>
      </w:r>
      <w:r w:rsidR="00D51686" w:rsidRPr="00FF3969">
        <w:rPr>
          <w:rFonts w:ascii="Franklin Gothic Book" w:hAnsi="Franklin Gothic Book" w:cs="Arial"/>
          <w:w w:val="95"/>
          <w:sz w:val="24"/>
          <w:szCs w:val="24"/>
        </w:rPr>
        <w:t>de montos</w:t>
      </w:r>
      <w:r w:rsidR="00D51686" w:rsidRPr="00FF3969">
        <w:rPr>
          <w:rFonts w:ascii="Franklin Gothic Book" w:hAnsi="Franklin Gothic Book" w:cs="Arial"/>
          <w:spacing w:val="6"/>
          <w:w w:val="95"/>
          <w:sz w:val="24"/>
          <w:szCs w:val="24"/>
        </w:rPr>
        <w:t xml:space="preserve"> </w:t>
      </w:r>
      <w:r w:rsidR="00D51686" w:rsidRPr="00FF3969">
        <w:rPr>
          <w:rFonts w:ascii="Franklin Gothic Book" w:hAnsi="Franklin Gothic Book" w:cs="Arial"/>
          <w:w w:val="95"/>
          <w:sz w:val="24"/>
          <w:szCs w:val="24"/>
        </w:rPr>
        <w:t>pagados</w:t>
      </w:r>
      <w:r w:rsidR="00D51686" w:rsidRPr="00FF3969">
        <w:rPr>
          <w:rFonts w:ascii="Franklin Gothic Book" w:hAnsi="Franklin Gothic Book" w:cs="Arial"/>
          <w:spacing w:val="13"/>
          <w:w w:val="95"/>
          <w:sz w:val="24"/>
          <w:szCs w:val="24"/>
        </w:rPr>
        <w:t xml:space="preserve"> </w:t>
      </w:r>
      <w:r w:rsidR="00D51686" w:rsidRPr="00FF3969">
        <w:rPr>
          <w:rFonts w:ascii="Franklin Gothic Book" w:hAnsi="Franklin Gothic Book" w:cs="Arial"/>
          <w:w w:val="95"/>
          <w:sz w:val="24"/>
          <w:szCs w:val="24"/>
        </w:rPr>
        <w:t>por</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ayudas</w:t>
      </w:r>
      <w:r w:rsidR="00D51686" w:rsidRPr="00FF3969">
        <w:rPr>
          <w:rFonts w:ascii="Franklin Gothic Book" w:hAnsi="Franklin Gothic Book" w:cs="Arial"/>
          <w:spacing w:val="6"/>
          <w:w w:val="95"/>
          <w:sz w:val="24"/>
          <w:szCs w:val="24"/>
        </w:rPr>
        <w:t xml:space="preserve"> </w:t>
      </w:r>
      <w:r w:rsidR="00D51686" w:rsidRPr="00FF3969">
        <w:rPr>
          <w:rFonts w:ascii="Franklin Gothic Book" w:hAnsi="Franklin Gothic Book" w:cs="Arial"/>
          <w:w w:val="95"/>
          <w:sz w:val="24"/>
          <w:szCs w:val="24"/>
        </w:rPr>
        <w:t>y</w:t>
      </w:r>
      <w:r w:rsidR="00D51686" w:rsidRPr="00FF3969">
        <w:rPr>
          <w:rFonts w:ascii="Franklin Gothic Book" w:hAnsi="Franklin Gothic Book" w:cs="Arial"/>
          <w:spacing w:val="-8"/>
          <w:w w:val="95"/>
          <w:sz w:val="24"/>
          <w:szCs w:val="24"/>
        </w:rPr>
        <w:t xml:space="preserve"> </w:t>
      </w:r>
      <w:r w:rsidR="00D51686" w:rsidRPr="00FF3969">
        <w:rPr>
          <w:rFonts w:ascii="Franklin Gothic Book" w:hAnsi="Franklin Gothic Book" w:cs="Arial"/>
          <w:w w:val="95"/>
          <w:sz w:val="24"/>
          <w:szCs w:val="24"/>
        </w:rPr>
        <w:t>subsidios</w:t>
      </w:r>
    </w:p>
    <w:p w14:paraId="63007804" w14:textId="740548BF" w:rsidR="00672803" w:rsidRDefault="00672803"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proofErr w:type="spellStart"/>
      <w:r>
        <w:rPr>
          <w:rFonts w:ascii="Franklin Gothic Book" w:hAnsi="Franklin Gothic Book" w:cs="Arial"/>
          <w:sz w:val="24"/>
          <w:szCs w:val="24"/>
        </w:rPr>
        <w:t>Pbr</w:t>
      </w:r>
      <w:proofErr w:type="spellEnd"/>
      <w:r>
        <w:rPr>
          <w:rFonts w:ascii="Franklin Gothic Book" w:hAnsi="Franklin Gothic Book" w:cs="Arial"/>
          <w:sz w:val="24"/>
          <w:szCs w:val="24"/>
        </w:rPr>
        <w:t>-SED</w:t>
      </w:r>
    </w:p>
    <w:p w14:paraId="1B952B3A" w14:textId="77777777" w:rsidR="004C4CD7" w:rsidRDefault="004C4CD7" w:rsidP="004C4CD7">
      <w:pPr>
        <w:pStyle w:val="Textoindependiente"/>
        <w:spacing w:before="100" w:beforeAutospacing="1" w:after="100" w:afterAutospacing="1"/>
        <w:ind w:left="720"/>
        <w:jc w:val="both"/>
        <w:rPr>
          <w:rFonts w:ascii="Franklin Gothic Book" w:hAnsi="Franklin Gothic Book" w:cs="Arial"/>
          <w:sz w:val="24"/>
          <w:szCs w:val="24"/>
        </w:rPr>
      </w:pPr>
    </w:p>
    <w:p w14:paraId="75521E5B" w14:textId="1BD1A545" w:rsidR="004C4CD7" w:rsidRPr="00F034B4" w:rsidRDefault="004C4CD7" w:rsidP="004C4CD7">
      <w:pPr>
        <w:jc w:val="both"/>
        <w:rPr>
          <w:rFonts w:ascii="Franklin Gothic Book" w:hAnsi="Franklin Gothic Book"/>
          <w:b/>
          <w:bCs/>
          <w:sz w:val="24"/>
          <w:szCs w:val="24"/>
        </w:rPr>
      </w:pPr>
      <w:r w:rsidRPr="00F034B4">
        <w:rPr>
          <w:rFonts w:ascii="Franklin Gothic Book" w:hAnsi="Franklin Gothic Book"/>
          <w:b/>
          <w:bCs/>
          <w:w w:val="95"/>
          <w:sz w:val="24"/>
          <w:szCs w:val="24"/>
        </w:rPr>
        <w:t>b). La normatividad aplicada para el reconocimiento, valuación y revelación de los diferentes rubros de la</w:t>
      </w:r>
      <w:r w:rsidRPr="00F034B4">
        <w:rPr>
          <w:rFonts w:ascii="Franklin Gothic Book" w:hAnsi="Franklin Gothic Book"/>
          <w:b/>
          <w:bCs/>
          <w:spacing w:val="1"/>
          <w:w w:val="95"/>
          <w:sz w:val="24"/>
          <w:szCs w:val="24"/>
        </w:rPr>
        <w:t xml:space="preserve"> </w:t>
      </w:r>
      <w:r w:rsidRPr="00F034B4">
        <w:rPr>
          <w:rFonts w:ascii="Franklin Gothic Book" w:hAnsi="Franklin Gothic Book"/>
          <w:b/>
          <w:bCs/>
          <w:spacing w:val="-1"/>
          <w:sz w:val="24"/>
          <w:szCs w:val="24"/>
        </w:rPr>
        <w:t xml:space="preserve">información financiera, </w:t>
      </w:r>
      <w:r w:rsidRPr="00F034B4">
        <w:rPr>
          <w:rFonts w:ascii="Franklin Gothic Book" w:hAnsi="Franklin Gothic Book"/>
          <w:b/>
          <w:bCs/>
          <w:sz w:val="24"/>
          <w:szCs w:val="24"/>
        </w:rPr>
        <w:t>así como las bases de medición utilizadas para la elaboración de los estados</w:t>
      </w:r>
      <w:r w:rsidRPr="00F034B4">
        <w:rPr>
          <w:rFonts w:ascii="Franklin Gothic Book" w:hAnsi="Franklin Gothic Book"/>
          <w:b/>
          <w:bCs/>
          <w:spacing w:val="1"/>
          <w:sz w:val="24"/>
          <w:szCs w:val="24"/>
        </w:rPr>
        <w:t xml:space="preserve"> </w:t>
      </w:r>
      <w:r w:rsidRPr="00F034B4">
        <w:rPr>
          <w:rFonts w:ascii="Franklin Gothic Book" w:hAnsi="Franklin Gothic Book"/>
          <w:b/>
          <w:bCs/>
          <w:w w:val="95"/>
          <w:sz w:val="24"/>
          <w:szCs w:val="24"/>
        </w:rPr>
        <w:t>financieros; por ejemplo: costo histórico, valor de realización, valor razonable,</w:t>
      </w:r>
      <w:r w:rsidRPr="00F034B4">
        <w:rPr>
          <w:rFonts w:ascii="Franklin Gothic Book" w:hAnsi="Franklin Gothic Book"/>
          <w:b/>
          <w:bCs/>
          <w:spacing w:val="1"/>
          <w:w w:val="95"/>
          <w:sz w:val="24"/>
          <w:szCs w:val="24"/>
        </w:rPr>
        <w:t xml:space="preserve"> </w:t>
      </w:r>
      <w:r w:rsidRPr="00F034B4">
        <w:rPr>
          <w:rFonts w:ascii="Franklin Gothic Book" w:hAnsi="Franklin Gothic Book"/>
          <w:b/>
          <w:bCs/>
          <w:w w:val="95"/>
          <w:sz w:val="24"/>
          <w:szCs w:val="24"/>
        </w:rPr>
        <w:t>valor de recuperación</w:t>
      </w:r>
      <w:r w:rsidRPr="00F034B4">
        <w:rPr>
          <w:rFonts w:ascii="Franklin Gothic Book" w:hAnsi="Franklin Gothic Book"/>
          <w:b/>
          <w:bCs/>
          <w:spacing w:val="1"/>
          <w:w w:val="95"/>
          <w:sz w:val="24"/>
          <w:szCs w:val="24"/>
        </w:rPr>
        <w:t xml:space="preserve"> </w:t>
      </w:r>
      <w:r w:rsidRPr="00F034B4">
        <w:rPr>
          <w:rFonts w:ascii="Franklin Gothic Book" w:hAnsi="Franklin Gothic Book"/>
          <w:b/>
          <w:bCs/>
          <w:w w:val="95"/>
          <w:sz w:val="24"/>
          <w:szCs w:val="24"/>
        </w:rPr>
        <w:t>o</w:t>
      </w:r>
      <w:r w:rsidRPr="00F034B4">
        <w:rPr>
          <w:rFonts w:ascii="Franklin Gothic Book" w:hAnsi="Franklin Gothic Book"/>
          <w:b/>
          <w:bCs/>
          <w:spacing w:val="1"/>
          <w:w w:val="95"/>
          <w:sz w:val="24"/>
          <w:szCs w:val="24"/>
        </w:rPr>
        <w:t xml:space="preserve"> </w:t>
      </w:r>
      <w:r w:rsidRPr="00F034B4">
        <w:rPr>
          <w:rFonts w:ascii="Franklin Gothic Book" w:hAnsi="Franklin Gothic Book"/>
          <w:b/>
          <w:bCs/>
          <w:sz w:val="24"/>
          <w:szCs w:val="24"/>
        </w:rPr>
        <w:t>cualquier</w:t>
      </w:r>
      <w:r w:rsidRPr="00F034B4">
        <w:rPr>
          <w:rFonts w:ascii="Franklin Gothic Book" w:hAnsi="Franklin Gothic Book"/>
          <w:b/>
          <w:bCs/>
          <w:spacing w:val="1"/>
          <w:sz w:val="24"/>
          <w:szCs w:val="24"/>
        </w:rPr>
        <w:t xml:space="preserve"> </w:t>
      </w:r>
      <w:r w:rsidRPr="00F034B4">
        <w:rPr>
          <w:rFonts w:ascii="Franklin Gothic Book" w:hAnsi="Franklin Gothic Book"/>
          <w:b/>
          <w:bCs/>
          <w:sz w:val="24"/>
          <w:szCs w:val="24"/>
        </w:rPr>
        <w:t>otro método</w:t>
      </w:r>
      <w:r w:rsidRPr="00F034B4">
        <w:rPr>
          <w:rFonts w:ascii="Franklin Gothic Book" w:hAnsi="Franklin Gothic Book"/>
          <w:b/>
          <w:bCs/>
          <w:spacing w:val="8"/>
          <w:sz w:val="24"/>
          <w:szCs w:val="24"/>
        </w:rPr>
        <w:t xml:space="preserve"> </w:t>
      </w:r>
      <w:r w:rsidRPr="00F034B4">
        <w:rPr>
          <w:rFonts w:ascii="Franklin Gothic Book" w:hAnsi="Franklin Gothic Book"/>
          <w:b/>
          <w:bCs/>
          <w:sz w:val="24"/>
          <w:szCs w:val="24"/>
        </w:rPr>
        <w:t>empleado</w:t>
      </w:r>
      <w:r w:rsidRPr="00F034B4">
        <w:rPr>
          <w:rFonts w:ascii="Franklin Gothic Book" w:hAnsi="Franklin Gothic Book"/>
          <w:b/>
          <w:bCs/>
          <w:spacing w:val="9"/>
          <w:sz w:val="24"/>
          <w:szCs w:val="24"/>
        </w:rPr>
        <w:t xml:space="preserve"> </w:t>
      </w:r>
      <w:r w:rsidRPr="00F034B4">
        <w:rPr>
          <w:rFonts w:ascii="Franklin Gothic Book" w:hAnsi="Franklin Gothic Book"/>
          <w:b/>
          <w:bCs/>
          <w:sz w:val="24"/>
          <w:szCs w:val="24"/>
        </w:rPr>
        <w:t>y</w:t>
      </w:r>
      <w:r w:rsidRPr="00F034B4">
        <w:rPr>
          <w:rFonts w:ascii="Franklin Gothic Book" w:hAnsi="Franklin Gothic Book"/>
          <w:b/>
          <w:bCs/>
          <w:spacing w:val="-6"/>
          <w:sz w:val="24"/>
          <w:szCs w:val="24"/>
        </w:rPr>
        <w:t xml:space="preserve"> </w:t>
      </w:r>
      <w:r w:rsidRPr="00F034B4">
        <w:rPr>
          <w:rFonts w:ascii="Franklin Gothic Book" w:hAnsi="Franklin Gothic Book"/>
          <w:b/>
          <w:bCs/>
          <w:sz w:val="24"/>
          <w:szCs w:val="24"/>
        </w:rPr>
        <w:t>los</w:t>
      </w:r>
      <w:r w:rsidRPr="00F034B4">
        <w:rPr>
          <w:rFonts w:ascii="Franklin Gothic Book" w:hAnsi="Franklin Gothic Book"/>
          <w:b/>
          <w:bCs/>
          <w:spacing w:val="-1"/>
          <w:sz w:val="24"/>
          <w:szCs w:val="24"/>
        </w:rPr>
        <w:t xml:space="preserve"> </w:t>
      </w:r>
      <w:r w:rsidRPr="00F034B4">
        <w:rPr>
          <w:rFonts w:ascii="Franklin Gothic Book" w:hAnsi="Franklin Gothic Book"/>
          <w:b/>
          <w:bCs/>
          <w:sz w:val="24"/>
          <w:szCs w:val="24"/>
        </w:rPr>
        <w:t>criterios</w:t>
      </w:r>
      <w:r w:rsidRPr="00F034B4">
        <w:rPr>
          <w:rFonts w:ascii="Franklin Gothic Book" w:hAnsi="Franklin Gothic Book"/>
          <w:b/>
          <w:bCs/>
          <w:spacing w:val="-1"/>
          <w:sz w:val="24"/>
          <w:szCs w:val="24"/>
        </w:rPr>
        <w:t xml:space="preserve"> </w:t>
      </w:r>
      <w:r w:rsidRPr="00F034B4">
        <w:rPr>
          <w:rFonts w:ascii="Franklin Gothic Book" w:hAnsi="Franklin Gothic Book"/>
          <w:b/>
          <w:bCs/>
          <w:sz w:val="24"/>
          <w:szCs w:val="24"/>
        </w:rPr>
        <w:t>de</w:t>
      </w:r>
      <w:r w:rsidRPr="00F034B4">
        <w:rPr>
          <w:rFonts w:ascii="Franklin Gothic Book" w:hAnsi="Franklin Gothic Book"/>
          <w:b/>
          <w:bCs/>
          <w:spacing w:val="4"/>
          <w:sz w:val="24"/>
          <w:szCs w:val="24"/>
        </w:rPr>
        <w:t xml:space="preserve"> </w:t>
      </w:r>
      <w:r w:rsidRPr="00F034B4">
        <w:rPr>
          <w:rFonts w:ascii="Franklin Gothic Book" w:hAnsi="Franklin Gothic Book"/>
          <w:b/>
          <w:bCs/>
          <w:sz w:val="24"/>
          <w:szCs w:val="24"/>
        </w:rPr>
        <w:t>aplicación</w:t>
      </w:r>
      <w:r w:rsidRPr="00F034B4">
        <w:rPr>
          <w:rFonts w:ascii="Franklin Gothic Book" w:hAnsi="Franklin Gothic Book"/>
          <w:b/>
          <w:bCs/>
          <w:spacing w:val="2"/>
          <w:sz w:val="24"/>
          <w:szCs w:val="24"/>
        </w:rPr>
        <w:t xml:space="preserve"> </w:t>
      </w:r>
      <w:r w:rsidRPr="00F034B4">
        <w:rPr>
          <w:rFonts w:ascii="Franklin Gothic Book" w:hAnsi="Franklin Gothic Book"/>
          <w:b/>
          <w:bCs/>
          <w:sz w:val="24"/>
          <w:szCs w:val="24"/>
        </w:rPr>
        <w:t>de</w:t>
      </w:r>
      <w:r w:rsidRPr="00F034B4">
        <w:rPr>
          <w:rFonts w:ascii="Franklin Gothic Book" w:hAnsi="Franklin Gothic Book"/>
          <w:b/>
          <w:bCs/>
          <w:spacing w:val="-4"/>
          <w:sz w:val="24"/>
          <w:szCs w:val="24"/>
        </w:rPr>
        <w:t xml:space="preserve"> </w:t>
      </w:r>
      <w:r w:rsidRPr="00F034B4">
        <w:rPr>
          <w:rFonts w:ascii="Franklin Gothic Book" w:hAnsi="Franklin Gothic Book"/>
          <w:b/>
          <w:bCs/>
          <w:sz w:val="24"/>
          <w:szCs w:val="24"/>
        </w:rPr>
        <w:t>los</w:t>
      </w:r>
      <w:r w:rsidRPr="00F034B4">
        <w:rPr>
          <w:rFonts w:ascii="Franklin Gothic Book" w:hAnsi="Franklin Gothic Book"/>
          <w:b/>
          <w:bCs/>
          <w:spacing w:val="-7"/>
          <w:sz w:val="24"/>
          <w:szCs w:val="24"/>
        </w:rPr>
        <w:t xml:space="preserve"> </w:t>
      </w:r>
      <w:r w:rsidRPr="00F034B4">
        <w:rPr>
          <w:rFonts w:ascii="Franklin Gothic Book" w:hAnsi="Franklin Gothic Book"/>
          <w:b/>
          <w:bCs/>
          <w:sz w:val="24"/>
          <w:szCs w:val="24"/>
        </w:rPr>
        <w:t>mismos.</w:t>
      </w:r>
    </w:p>
    <w:p w14:paraId="171CAFB8" w14:textId="77777777" w:rsidR="004C4CD7" w:rsidRDefault="00D51686" w:rsidP="00F034B4">
      <w:pPr>
        <w:pStyle w:val="Textoindependiente"/>
        <w:numPr>
          <w:ilvl w:val="0"/>
          <w:numId w:val="36"/>
        </w:numPr>
        <w:spacing w:before="100" w:beforeAutospacing="1"/>
        <w:jc w:val="both"/>
        <w:rPr>
          <w:rFonts w:ascii="Franklin Gothic Book" w:hAnsi="Franklin Gothic Book" w:cs="Arial"/>
          <w:w w:val="90"/>
          <w:sz w:val="24"/>
          <w:szCs w:val="24"/>
        </w:rPr>
      </w:pPr>
      <w:r w:rsidRPr="00FF3969">
        <w:rPr>
          <w:rFonts w:ascii="Franklin Gothic Book" w:hAnsi="Franklin Gothic Book" w:cs="Arial"/>
          <w:w w:val="90"/>
          <w:sz w:val="24"/>
          <w:szCs w:val="24"/>
        </w:rPr>
        <w:t>Principales</w:t>
      </w:r>
      <w:r w:rsidRPr="00FF3969">
        <w:rPr>
          <w:rFonts w:ascii="Franklin Gothic Book" w:hAnsi="Franklin Gothic Book" w:cs="Arial"/>
          <w:spacing w:val="2"/>
          <w:w w:val="90"/>
          <w:sz w:val="24"/>
          <w:szCs w:val="24"/>
        </w:rPr>
        <w:t xml:space="preserve"> </w:t>
      </w:r>
      <w:r w:rsidRPr="00FF3969">
        <w:rPr>
          <w:rFonts w:ascii="Franklin Gothic Book" w:hAnsi="Franklin Gothic Book" w:cs="Arial"/>
          <w:w w:val="90"/>
          <w:sz w:val="24"/>
          <w:szCs w:val="24"/>
        </w:rPr>
        <w:t>Reglas</w:t>
      </w:r>
      <w:r w:rsidRPr="00FF3969">
        <w:rPr>
          <w:rFonts w:ascii="Franklin Gothic Book" w:hAnsi="Franklin Gothic Book" w:cs="Arial"/>
          <w:spacing w:val="32"/>
          <w:w w:val="90"/>
          <w:sz w:val="24"/>
          <w:szCs w:val="24"/>
        </w:rPr>
        <w:t xml:space="preserve"> </w:t>
      </w:r>
      <w:r w:rsidRPr="00FF3969">
        <w:rPr>
          <w:rFonts w:ascii="Franklin Gothic Book" w:hAnsi="Franklin Gothic Book" w:cs="Arial"/>
          <w:w w:val="90"/>
          <w:sz w:val="24"/>
          <w:szCs w:val="24"/>
        </w:rPr>
        <w:t>de</w:t>
      </w:r>
      <w:r w:rsidRPr="00FF3969">
        <w:rPr>
          <w:rFonts w:ascii="Franklin Gothic Book" w:hAnsi="Franklin Gothic Book" w:cs="Arial"/>
          <w:spacing w:val="30"/>
          <w:w w:val="90"/>
          <w:sz w:val="24"/>
          <w:szCs w:val="24"/>
        </w:rPr>
        <w:t xml:space="preserve"> </w:t>
      </w:r>
      <w:r w:rsidRPr="00FF3969">
        <w:rPr>
          <w:rFonts w:ascii="Franklin Gothic Book" w:hAnsi="Franklin Gothic Book" w:cs="Arial"/>
          <w:w w:val="90"/>
          <w:sz w:val="24"/>
          <w:szCs w:val="24"/>
        </w:rPr>
        <w:t>Registro</w:t>
      </w:r>
      <w:r w:rsidRPr="00FF3969">
        <w:rPr>
          <w:rFonts w:ascii="Franklin Gothic Book" w:hAnsi="Franklin Gothic Book" w:cs="Arial"/>
          <w:spacing w:val="43"/>
          <w:w w:val="90"/>
          <w:sz w:val="24"/>
          <w:szCs w:val="24"/>
        </w:rPr>
        <w:t xml:space="preserve"> </w:t>
      </w:r>
      <w:r w:rsidRPr="00FF3969">
        <w:rPr>
          <w:rFonts w:ascii="Franklin Gothic Book" w:hAnsi="Franklin Gothic Book" w:cs="Arial"/>
          <w:w w:val="90"/>
          <w:sz w:val="24"/>
          <w:szCs w:val="24"/>
        </w:rPr>
        <w:t>y</w:t>
      </w:r>
      <w:r w:rsidRPr="00FF3969">
        <w:rPr>
          <w:rFonts w:ascii="Franklin Gothic Book" w:hAnsi="Franklin Gothic Book" w:cs="Arial"/>
          <w:spacing w:val="28"/>
          <w:w w:val="90"/>
          <w:sz w:val="24"/>
          <w:szCs w:val="24"/>
        </w:rPr>
        <w:t xml:space="preserve"> </w:t>
      </w:r>
      <w:r w:rsidRPr="00FF3969">
        <w:rPr>
          <w:rFonts w:ascii="Franklin Gothic Book" w:hAnsi="Franklin Gothic Book" w:cs="Arial"/>
          <w:w w:val="90"/>
          <w:sz w:val="24"/>
          <w:szCs w:val="24"/>
        </w:rPr>
        <w:t>Valoración</w:t>
      </w:r>
      <w:r w:rsidRPr="00FF3969">
        <w:rPr>
          <w:rFonts w:ascii="Franklin Gothic Book" w:hAnsi="Franklin Gothic Book" w:cs="Arial"/>
          <w:spacing w:val="45"/>
          <w:w w:val="90"/>
          <w:sz w:val="24"/>
          <w:szCs w:val="24"/>
        </w:rPr>
        <w:t xml:space="preserve"> </w:t>
      </w:r>
      <w:r w:rsidRPr="00FF3969">
        <w:rPr>
          <w:rFonts w:ascii="Franklin Gothic Book" w:hAnsi="Franklin Gothic Book" w:cs="Arial"/>
          <w:w w:val="90"/>
          <w:sz w:val="24"/>
          <w:szCs w:val="24"/>
        </w:rPr>
        <w:t>del</w:t>
      </w:r>
      <w:r w:rsidRPr="00FF3969">
        <w:rPr>
          <w:rFonts w:ascii="Franklin Gothic Book" w:hAnsi="Franklin Gothic Book" w:cs="Arial"/>
          <w:spacing w:val="14"/>
          <w:w w:val="90"/>
          <w:sz w:val="24"/>
          <w:szCs w:val="24"/>
        </w:rPr>
        <w:t xml:space="preserve"> </w:t>
      </w:r>
      <w:r w:rsidRPr="00FF3969">
        <w:rPr>
          <w:rFonts w:ascii="Franklin Gothic Book" w:hAnsi="Franklin Gothic Book" w:cs="Arial"/>
          <w:w w:val="90"/>
          <w:sz w:val="24"/>
          <w:szCs w:val="24"/>
        </w:rPr>
        <w:t>Patrimonio</w:t>
      </w:r>
      <w:r w:rsidRPr="00FF3969">
        <w:rPr>
          <w:rFonts w:ascii="Franklin Gothic Book" w:hAnsi="Franklin Gothic Book" w:cs="Arial"/>
          <w:spacing w:val="43"/>
          <w:w w:val="90"/>
          <w:sz w:val="24"/>
          <w:szCs w:val="24"/>
        </w:rPr>
        <w:t xml:space="preserve"> </w:t>
      </w:r>
      <w:r w:rsidRPr="00FF3969">
        <w:rPr>
          <w:rFonts w:ascii="Franklin Gothic Book" w:hAnsi="Franklin Gothic Book" w:cs="Arial"/>
          <w:w w:val="90"/>
          <w:sz w:val="24"/>
          <w:szCs w:val="24"/>
        </w:rPr>
        <w:t>(Elementos</w:t>
      </w:r>
      <w:r w:rsidRPr="00FF3969">
        <w:rPr>
          <w:rFonts w:ascii="Franklin Gothic Book" w:hAnsi="Franklin Gothic Book" w:cs="Arial"/>
          <w:spacing w:val="31"/>
          <w:w w:val="90"/>
          <w:sz w:val="24"/>
          <w:szCs w:val="24"/>
        </w:rPr>
        <w:t xml:space="preserve"> </w:t>
      </w:r>
      <w:r w:rsidRPr="00FF3969">
        <w:rPr>
          <w:rFonts w:ascii="Franklin Gothic Book" w:hAnsi="Franklin Gothic Book" w:cs="Arial"/>
          <w:w w:val="90"/>
          <w:sz w:val="24"/>
          <w:szCs w:val="24"/>
        </w:rPr>
        <w:t>Generales)</w:t>
      </w:r>
    </w:p>
    <w:p w14:paraId="3C2F6626" w14:textId="12BDD18C" w:rsidR="00D51686" w:rsidRPr="00FF3969" w:rsidRDefault="00D51686" w:rsidP="00F034B4">
      <w:pPr>
        <w:pStyle w:val="Textoindependiente"/>
        <w:numPr>
          <w:ilvl w:val="0"/>
          <w:numId w:val="36"/>
        </w:numPr>
        <w:spacing w:before="100" w:beforeAutospacing="1"/>
        <w:jc w:val="both"/>
        <w:rPr>
          <w:rFonts w:ascii="Franklin Gothic Book" w:hAnsi="Franklin Gothic Book" w:cs="Arial"/>
          <w:sz w:val="24"/>
          <w:szCs w:val="24"/>
        </w:rPr>
      </w:pPr>
      <w:r w:rsidRPr="00FF3969">
        <w:rPr>
          <w:rFonts w:ascii="Franklin Gothic Book" w:hAnsi="Franklin Gothic Book" w:cs="Arial"/>
          <w:spacing w:val="-1"/>
          <w:w w:val="95"/>
          <w:sz w:val="24"/>
          <w:szCs w:val="24"/>
        </w:rPr>
        <w:t>Reglas</w:t>
      </w:r>
      <w:r w:rsidRPr="00FF3969">
        <w:rPr>
          <w:rFonts w:ascii="Franklin Gothic Book" w:hAnsi="Franklin Gothic Book" w:cs="Arial"/>
          <w:spacing w:val="-7"/>
          <w:w w:val="95"/>
          <w:sz w:val="24"/>
          <w:szCs w:val="24"/>
        </w:rPr>
        <w:t xml:space="preserve"> </w:t>
      </w:r>
      <w:r w:rsidRPr="00FF3969">
        <w:rPr>
          <w:rFonts w:ascii="Franklin Gothic Book" w:hAnsi="Franklin Gothic Book" w:cs="Arial"/>
          <w:spacing w:val="-1"/>
          <w:w w:val="95"/>
          <w:sz w:val="24"/>
          <w:szCs w:val="24"/>
        </w:rPr>
        <w:t>Específicas</w:t>
      </w:r>
      <w:r w:rsidRPr="00FF3969">
        <w:rPr>
          <w:rFonts w:ascii="Franklin Gothic Book" w:hAnsi="Franklin Gothic Book" w:cs="Arial"/>
          <w:spacing w:val="17"/>
          <w:w w:val="95"/>
          <w:sz w:val="24"/>
          <w:szCs w:val="24"/>
        </w:rPr>
        <w:t xml:space="preserve"> </w:t>
      </w:r>
      <w:r w:rsidRPr="00FF3969">
        <w:rPr>
          <w:rFonts w:ascii="Franklin Gothic Book" w:hAnsi="Franklin Gothic Book" w:cs="Arial"/>
          <w:spacing w:val="-1"/>
          <w:w w:val="95"/>
          <w:sz w:val="24"/>
          <w:szCs w:val="24"/>
        </w:rPr>
        <w:t>del</w:t>
      </w:r>
      <w:r w:rsidRPr="00FF3969">
        <w:rPr>
          <w:rFonts w:ascii="Franklin Gothic Book" w:hAnsi="Franklin Gothic Book" w:cs="Arial"/>
          <w:w w:val="95"/>
          <w:sz w:val="24"/>
          <w:szCs w:val="24"/>
        </w:rPr>
        <w:t xml:space="preserve"> Registro</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Valoración</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Patrimonio</w:t>
      </w:r>
    </w:p>
    <w:p w14:paraId="2F4F3989" w14:textId="77777777" w:rsidR="008904D8" w:rsidRPr="00F83B53" w:rsidRDefault="008904D8" w:rsidP="00FF3969">
      <w:pPr>
        <w:pStyle w:val="Textoindependiente"/>
        <w:spacing w:before="100" w:beforeAutospacing="1" w:after="100" w:afterAutospacing="1"/>
        <w:ind w:left="357" w:hanging="357"/>
        <w:jc w:val="both"/>
        <w:rPr>
          <w:rFonts w:ascii="Franklin Gothic Book" w:hAnsi="Franklin Gothic Book" w:cs="Arial"/>
          <w:sz w:val="24"/>
          <w:szCs w:val="24"/>
        </w:rPr>
      </w:pPr>
    </w:p>
    <w:p w14:paraId="07DE8516" w14:textId="10BCC2B9" w:rsidR="00D51686" w:rsidRPr="00F034B4" w:rsidRDefault="00F034B4" w:rsidP="00F034B4">
      <w:pPr>
        <w:widowControl w:val="0"/>
        <w:tabs>
          <w:tab w:val="left" w:pos="496"/>
        </w:tabs>
        <w:autoSpaceDE w:val="0"/>
        <w:autoSpaceDN w:val="0"/>
        <w:spacing w:before="100" w:beforeAutospacing="1" w:after="100" w:afterAutospacing="1"/>
        <w:jc w:val="both"/>
        <w:rPr>
          <w:rFonts w:ascii="Franklin Gothic Book" w:hAnsi="Franklin Gothic Book" w:cs="Arial"/>
          <w:b/>
          <w:bCs/>
          <w:sz w:val="24"/>
          <w:szCs w:val="24"/>
        </w:rPr>
      </w:pPr>
      <w:r>
        <w:rPr>
          <w:rFonts w:ascii="Franklin Gothic Book" w:hAnsi="Franklin Gothic Book" w:cs="Arial"/>
          <w:b/>
          <w:bCs/>
          <w:w w:val="95"/>
          <w:sz w:val="24"/>
          <w:szCs w:val="24"/>
        </w:rPr>
        <w:t xml:space="preserve">c). </w:t>
      </w:r>
      <w:r w:rsidR="00D51686" w:rsidRPr="00F034B4">
        <w:rPr>
          <w:rFonts w:ascii="Franklin Gothic Book" w:hAnsi="Franklin Gothic Book" w:cs="Arial"/>
          <w:b/>
          <w:bCs/>
          <w:w w:val="95"/>
          <w:sz w:val="24"/>
          <w:szCs w:val="24"/>
        </w:rPr>
        <w:t>Postulados</w:t>
      </w:r>
      <w:r w:rsidR="00D51686" w:rsidRPr="00F034B4">
        <w:rPr>
          <w:rFonts w:ascii="Franklin Gothic Book" w:hAnsi="Franklin Gothic Book" w:cs="Arial"/>
          <w:b/>
          <w:bCs/>
          <w:spacing w:val="1"/>
          <w:w w:val="95"/>
          <w:sz w:val="24"/>
          <w:szCs w:val="24"/>
        </w:rPr>
        <w:t xml:space="preserve"> </w:t>
      </w:r>
      <w:r w:rsidR="00D51686" w:rsidRPr="00F034B4">
        <w:rPr>
          <w:rFonts w:ascii="Franklin Gothic Book" w:hAnsi="Franklin Gothic Book" w:cs="Arial"/>
          <w:b/>
          <w:bCs/>
          <w:w w:val="95"/>
          <w:sz w:val="24"/>
          <w:szCs w:val="24"/>
        </w:rPr>
        <w:t>básicos</w:t>
      </w:r>
      <w:r w:rsidR="008904D8" w:rsidRPr="00F034B4">
        <w:rPr>
          <w:rFonts w:ascii="Franklin Gothic Book" w:hAnsi="Franklin Gothic Book" w:cs="Arial"/>
          <w:b/>
          <w:bCs/>
          <w:w w:val="95"/>
          <w:sz w:val="24"/>
          <w:szCs w:val="24"/>
        </w:rPr>
        <w:t xml:space="preserve"> de Contabilidad Gubernamental (PBCG).</w:t>
      </w:r>
    </w:p>
    <w:p w14:paraId="7EA45B41" w14:textId="66EBBCF4" w:rsidR="00D51686" w:rsidRPr="00F83B53" w:rsidRDefault="00D51686" w:rsidP="00FF3969">
      <w:pPr>
        <w:pStyle w:val="Textoindependiente"/>
        <w:spacing w:before="100" w:beforeAutospacing="1" w:after="100" w:afterAutospacing="1"/>
        <w:ind w:left="357" w:hanging="357"/>
        <w:jc w:val="both"/>
        <w:rPr>
          <w:rFonts w:ascii="Franklin Gothic Book" w:hAnsi="Franklin Gothic Book" w:cs="Arial"/>
          <w:sz w:val="24"/>
          <w:szCs w:val="24"/>
        </w:rPr>
      </w:pPr>
      <w:r w:rsidRPr="00F83B53">
        <w:rPr>
          <w:rFonts w:ascii="Franklin Gothic Book" w:hAnsi="Franklin Gothic Book" w:cs="Arial"/>
          <w:w w:val="90"/>
          <w:sz w:val="24"/>
          <w:szCs w:val="24"/>
        </w:rPr>
        <w:t>Los</w:t>
      </w:r>
      <w:r w:rsidRPr="00F83B53">
        <w:rPr>
          <w:rFonts w:ascii="Franklin Gothic Book" w:hAnsi="Franklin Gothic Book" w:cs="Arial"/>
          <w:spacing w:val="21"/>
          <w:w w:val="90"/>
          <w:sz w:val="24"/>
          <w:szCs w:val="24"/>
        </w:rPr>
        <w:t xml:space="preserve"> </w:t>
      </w:r>
      <w:r w:rsidRPr="00F83B53">
        <w:rPr>
          <w:rFonts w:ascii="Franklin Gothic Book" w:hAnsi="Franklin Gothic Book" w:cs="Arial"/>
          <w:w w:val="90"/>
          <w:sz w:val="24"/>
          <w:szCs w:val="24"/>
        </w:rPr>
        <w:t>postulados</w:t>
      </w:r>
      <w:r w:rsidRPr="00F83B53">
        <w:rPr>
          <w:rFonts w:ascii="Franklin Gothic Book" w:hAnsi="Franklin Gothic Book" w:cs="Arial"/>
          <w:spacing w:val="38"/>
          <w:w w:val="90"/>
          <w:sz w:val="24"/>
          <w:szCs w:val="24"/>
        </w:rPr>
        <w:t xml:space="preserve"> </w:t>
      </w:r>
      <w:r w:rsidRPr="00F83B53">
        <w:rPr>
          <w:rFonts w:ascii="Franklin Gothic Book" w:hAnsi="Franklin Gothic Book" w:cs="Arial"/>
          <w:w w:val="90"/>
          <w:sz w:val="24"/>
          <w:szCs w:val="24"/>
        </w:rPr>
        <w:t>básicos</w:t>
      </w:r>
      <w:r w:rsidRPr="00F83B53">
        <w:rPr>
          <w:rFonts w:ascii="Franklin Gothic Book" w:hAnsi="Franklin Gothic Book" w:cs="Arial"/>
          <w:spacing w:val="34"/>
          <w:w w:val="90"/>
          <w:sz w:val="24"/>
          <w:szCs w:val="24"/>
        </w:rPr>
        <w:t xml:space="preserve"> </w:t>
      </w:r>
      <w:r w:rsidRPr="00F83B53">
        <w:rPr>
          <w:rFonts w:ascii="Franklin Gothic Book" w:hAnsi="Franklin Gothic Book" w:cs="Arial"/>
          <w:w w:val="90"/>
          <w:sz w:val="24"/>
          <w:szCs w:val="24"/>
        </w:rPr>
        <w:t>del</w:t>
      </w:r>
      <w:r w:rsidRPr="00F83B53">
        <w:rPr>
          <w:rFonts w:ascii="Franklin Gothic Book" w:hAnsi="Franklin Gothic Book" w:cs="Arial"/>
          <w:spacing w:val="8"/>
          <w:w w:val="90"/>
          <w:sz w:val="24"/>
          <w:szCs w:val="24"/>
        </w:rPr>
        <w:t xml:space="preserve"> </w:t>
      </w:r>
      <w:r w:rsidRPr="00F83B53">
        <w:rPr>
          <w:rFonts w:ascii="Franklin Gothic Book" w:hAnsi="Franklin Gothic Book" w:cs="Arial"/>
          <w:w w:val="90"/>
          <w:sz w:val="24"/>
          <w:szCs w:val="24"/>
        </w:rPr>
        <w:t>CONAC</w:t>
      </w:r>
      <w:r w:rsidRPr="00F83B53">
        <w:rPr>
          <w:rFonts w:ascii="Franklin Gothic Book" w:hAnsi="Franklin Gothic Book" w:cs="Arial"/>
          <w:spacing w:val="30"/>
          <w:w w:val="90"/>
          <w:sz w:val="24"/>
          <w:szCs w:val="24"/>
        </w:rPr>
        <w:t xml:space="preserve"> </w:t>
      </w:r>
      <w:r w:rsidRPr="00F83B53">
        <w:rPr>
          <w:rFonts w:ascii="Franklin Gothic Book" w:hAnsi="Franklin Gothic Book" w:cs="Arial"/>
          <w:w w:val="90"/>
          <w:sz w:val="24"/>
          <w:szCs w:val="24"/>
        </w:rPr>
        <w:t>en</w:t>
      </w:r>
      <w:r w:rsidRPr="00F83B53">
        <w:rPr>
          <w:rFonts w:ascii="Franklin Gothic Book" w:hAnsi="Franklin Gothic Book" w:cs="Arial"/>
          <w:spacing w:val="25"/>
          <w:w w:val="90"/>
          <w:sz w:val="24"/>
          <w:szCs w:val="24"/>
        </w:rPr>
        <w:t xml:space="preserve"> </w:t>
      </w:r>
      <w:r w:rsidRPr="00F83B53">
        <w:rPr>
          <w:rFonts w:ascii="Franklin Gothic Book" w:hAnsi="Franklin Gothic Book" w:cs="Arial"/>
          <w:w w:val="90"/>
          <w:sz w:val="24"/>
          <w:szCs w:val="24"/>
        </w:rPr>
        <w:t>lo</w:t>
      </w:r>
      <w:r w:rsidRPr="00F83B53">
        <w:rPr>
          <w:rFonts w:ascii="Franklin Gothic Book" w:hAnsi="Franklin Gothic Book" w:cs="Arial"/>
          <w:spacing w:val="25"/>
          <w:w w:val="90"/>
          <w:sz w:val="24"/>
          <w:szCs w:val="24"/>
        </w:rPr>
        <w:t xml:space="preserve"> </w:t>
      </w:r>
      <w:r w:rsidRPr="00F83B53">
        <w:rPr>
          <w:rFonts w:ascii="Franklin Gothic Book" w:hAnsi="Franklin Gothic Book" w:cs="Arial"/>
          <w:w w:val="90"/>
          <w:sz w:val="24"/>
          <w:szCs w:val="24"/>
        </w:rPr>
        <w:t>que</w:t>
      </w:r>
      <w:r w:rsidRPr="00F83B53">
        <w:rPr>
          <w:rFonts w:ascii="Franklin Gothic Book" w:hAnsi="Franklin Gothic Book" w:cs="Arial"/>
          <w:spacing w:val="27"/>
          <w:w w:val="90"/>
          <w:sz w:val="24"/>
          <w:szCs w:val="24"/>
        </w:rPr>
        <w:t xml:space="preserve"> </w:t>
      </w:r>
      <w:r w:rsidRPr="00F83B53">
        <w:rPr>
          <w:rFonts w:ascii="Franklin Gothic Book" w:hAnsi="Franklin Gothic Book" w:cs="Arial"/>
          <w:w w:val="90"/>
          <w:sz w:val="24"/>
          <w:szCs w:val="24"/>
        </w:rPr>
        <w:t>resulte</w:t>
      </w:r>
      <w:r w:rsidRPr="00F83B53">
        <w:rPr>
          <w:rFonts w:ascii="Franklin Gothic Book" w:hAnsi="Franklin Gothic Book" w:cs="Arial"/>
          <w:spacing w:val="36"/>
          <w:w w:val="90"/>
          <w:sz w:val="24"/>
          <w:szCs w:val="24"/>
        </w:rPr>
        <w:t xml:space="preserve"> </w:t>
      </w:r>
      <w:r w:rsidRPr="00F83B53">
        <w:rPr>
          <w:rFonts w:ascii="Franklin Gothic Book" w:hAnsi="Franklin Gothic Book" w:cs="Arial"/>
          <w:w w:val="90"/>
          <w:sz w:val="24"/>
          <w:szCs w:val="24"/>
        </w:rPr>
        <w:t>aplicable</w:t>
      </w:r>
      <w:r w:rsidR="008904D8">
        <w:rPr>
          <w:rFonts w:ascii="Franklin Gothic Book" w:hAnsi="Franklin Gothic Book" w:cs="Arial"/>
          <w:w w:val="90"/>
          <w:sz w:val="24"/>
          <w:szCs w:val="24"/>
        </w:rPr>
        <w:t>:</w:t>
      </w:r>
    </w:p>
    <w:p w14:paraId="024DD626" w14:textId="1FB707D7" w:rsidR="00D51686" w:rsidRDefault="00D51686" w:rsidP="000B4CEA">
      <w:pPr>
        <w:jc w:val="both"/>
        <w:rPr>
          <w:rFonts w:ascii="Franklin Gothic Book" w:hAnsi="Franklin Gothic Book" w:cs="Arial"/>
          <w:sz w:val="24"/>
          <w:szCs w:val="24"/>
        </w:rPr>
      </w:pPr>
      <w:r w:rsidRPr="002264B0">
        <w:t>Son los elementos fundamentales que configuran el SCG, teniendo incidencia en la identificación, el análisis</w:t>
      </w:r>
      <w:r w:rsidRPr="00F83B53">
        <w:rPr>
          <w:rFonts w:ascii="Franklin Gothic Book" w:hAnsi="Franklin Gothic Book" w:cs="Arial"/>
          <w:w w:val="90"/>
          <w:sz w:val="24"/>
          <w:szCs w:val="24"/>
        </w:rPr>
        <w:t>,</w:t>
      </w:r>
      <w:r w:rsidRPr="00F83B53">
        <w:rPr>
          <w:rFonts w:ascii="Franklin Gothic Book" w:hAnsi="Franklin Gothic Book" w:cs="Arial"/>
          <w:spacing w:val="1"/>
          <w:w w:val="90"/>
          <w:sz w:val="24"/>
          <w:szCs w:val="24"/>
        </w:rPr>
        <w:t xml:space="preserve"> </w:t>
      </w:r>
      <w:r w:rsidRPr="00F83B53">
        <w:rPr>
          <w:rFonts w:ascii="Franklin Gothic Book" w:hAnsi="Franklin Gothic Book" w:cs="Arial"/>
          <w:w w:val="95"/>
          <w:sz w:val="24"/>
          <w:szCs w:val="24"/>
        </w:rPr>
        <w:t xml:space="preserve">la interpretación, la captación, el procesamiento y el reconocimiento de las </w:t>
      </w:r>
      <w:r w:rsidRPr="00F83B53">
        <w:rPr>
          <w:rFonts w:ascii="Franklin Gothic Book" w:hAnsi="Franklin Gothic Book" w:cs="Arial"/>
          <w:sz w:val="24"/>
          <w:szCs w:val="24"/>
        </w:rPr>
        <w:t>transformaciones</w:t>
      </w:r>
      <w:r w:rsidRPr="00F83B53">
        <w:rPr>
          <w:rFonts w:ascii="Franklin Gothic Book" w:hAnsi="Franklin Gothic Book" w:cs="Arial"/>
          <w:w w:val="95"/>
          <w:sz w:val="24"/>
          <w:szCs w:val="24"/>
        </w:rPr>
        <w:t>, transacciones</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 xml:space="preserve">y otros eventos que afectan el ente público </w:t>
      </w:r>
      <w:r w:rsidRPr="00F83B53">
        <w:rPr>
          <w:rFonts w:ascii="Franklin Gothic Book" w:hAnsi="Franklin Gothic Book" w:cs="Arial"/>
          <w:color w:val="0A0A0A"/>
          <w:w w:val="95"/>
          <w:sz w:val="24"/>
          <w:szCs w:val="24"/>
        </w:rPr>
        <w:t xml:space="preserve">y </w:t>
      </w:r>
      <w:r w:rsidRPr="00F83B53">
        <w:rPr>
          <w:rFonts w:ascii="Franklin Gothic Book" w:hAnsi="Franklin Gothic Book" w:cs="Arial"/>
          <w:w w:val="95"/>
          <w:sz w:val="24"/>
          <w:szCs w:val="24"/>
        </w:rPr>
        <w:t>sustentan de manera técnica el registro de las operaciones, la</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elaboración y presentación</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de estados financieros; basados en su razonamiento,</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eficiencia demostrada,</w:t>
      </w:r>
      <w:r w:rsidRPr="00F83B53">
        <w:rPr>
          <w:rFonts w:ascii="Franklin Gothic Book" w:hAnsi="Franklin Gothic Book" w:cs="Arial"/>
          <w:spacing w:val="1"/>
          <w:w w:val="95"/>
          <w:sz w:val="24"/>
          <w:szCs w:val="24"/>
        </w:rPr>
        <w:t xml:space="preserve"> </w:t>
      </w:r>
      <w:r w:rsidRPr="00F83B53">
        <w:rPr>
          <w:rFonts w:ascii="Franklin Gothic Book" w:hAnsi="Franklin Gothic Book" w:cs="Arial"/>
          <w:spacing w:val="-1"/>
          <w:w w:val="95"/>
          <w:sz w:val="24"/>
          <w:szCs w:val="24"/>
        </w:rPr>
        <w:t xml:space="preserve">respaldo en legislación especializada y aplicación de la Ley de Contabilidad, con </w:t>
      </w:r>
      <w:r w:rsidRPr="00F83B53">
        <w:rPr>
          <w:rFonts w:ascii="Franklin Gothic Book" w:hAnsi="Franklin Gothic Book" w:cs="Arial"/>
          <w:w w:val="95"/>
          <w:sz w:val="24"/>
          <w:szCs w:val="24"/>
        </w:rPr>
        <w:t>la finalidad de uniformar los</w:t>
      </w:r>
      <w:r w:rsidRPr="00F83B53">
        <w:rPr>
          <w:rFonts w:ascii="Franklin Gothic Book" w:hAnsi="Franklin Gothic Book" w:cs="Arial"/>
          <w:spacing w:val="1"/>
          <w:w w:val="95"/>
          <w:sz w:val="24"/>
          <w:szCs w:val="24"/>
        </w:rPr>
        <w:t xml:space="preserve"> </w:t>
      </w:r>
      <w:r w:rsidRPr="00F83B53">
        <w:rPr>
          <w:rFonts w:ascii="Franklin Gothic Book" w:hAnsi="Franklin Gothic Book" w:cs="Arial"/>
          <w:sz w:val="24"/>
          <w:szCs w:val="24"/>
        </w:rPr>
        <w:t>métodos,</w:t>
      </w:r>
      <w:r w:rsidRPr="00F83B53">
        <w:rPr>
          <w:rFonts w:ascii="Franklin Gothic Book" w:hAnsi="Franklin Gothic Book" w:cs="Arial"/>
          <w:spacing w:val="21"/>
          <w:sz w:val="24"/>
          <w:szCs w:val="24"/>
        </w:rPr>
        <w:t xml:space="preserve"> </w:t>
      </w:r>
      <w:r w:rsidRPr="00F83B53">
        <w:rPr>
          <w:rFonts w:ascii="Franklin Gothic Book" w:hAnsi="Franklin Gothic Book" w:cs="Arial"/>
          <w:sz w:val="24"/>
          <w:szCs w:val="24"/>
        </w:rPr>
        <w:t>procedimientos</w:t>
      </w:r>
      <w:r w:rsidRPr="00F83B53">
        <w:rPr>
          <w:rFonts w:ascii="Franklin Gothic Book" w:hAnsi="Franklin Gothic Book" w:cs="Arial"/>
          <w:spacing w:val="-10"/>
          <w:sz w:val="24"/>
          <w:szCs w:val="24"/>
        </w:rPr>
        <w:t xml:space="preserve"> </w:t>
      </w:r>
      <w:r w:rsidRPr="00F83B53">
        <w:rPr>
          <w:rFonts w:ascii="Franklin Gothic Book" w:hAnsi="Franklin Gothic Book" w:cs="Arial"/>
          <w:color w:val="0E0E0E"/>
          <w:sz w:val="24"/>
          <w:szCs w:val="24"/>
        </w:rPr>
        <w:t>y</w:t>
      </w:r>
      <w:r w:rsidRPr="00F83B53">
        <w:rPr>
          <w:rFonts w:ascii="Franklin Gothic Book" w:hAnsi="Franklin Gothic Book" w:cs="Arial"/>
          <w:color w:val="0E0E0E"/>
          <w:spacing w:val="-1"/>
          <w:sz w:val="24"/>
          <w:szCs w:val="24"/>
        </w:rPr>
        <w:t xml:space="preserve"> </w:t>
      </w:r>
      <w:r w:rsidRPr="00F83B53">
        <w:rPr>
          <w:rFonts w:ascii="Franklin Gothic Book" w:hAnsi="Franklin Gothic Book" w:cs="Arial"/>
          <w:sz w:val="24"/>
          <w:szCs w:val="24"/>
        </w:rPr>
        <w:t>prácticas</w:t>
      </w:r>
      <w:r w:rsidRPr="00F83B53">
        <w:rPr>
          <w:rFonts w:ascii="Franklin Gothic Book" w:hAnsi="Franklin Gothic Book" w:cs="Arial"/>
          <w:spacing w:val="9"/>
          <w:sz w:val="24"/>
          <w:szCs w:val="24"/>
        </w:rPr>
        <w:t xml:space="preserve"> </w:t>
      </w:r>
      <w:r w:rsidRPr="00F83B53">
        <w:rPr>
          <w:rFonts w:ascii="Franklin Gothic Book" w:hAnsi="Franklin Gothic Book" w:cs="Arial"/>
          <w:sz w:val="24"/>
          <w:szCs w:val="24"/>
        </w:rPr>
        <w:t>contables.</w:t>
      </w:r>
    </w:p>
    <w:p w14:paraId="619D251A" w14:textId="77777777" w:rsidR="00FF3969" w:rsidRPr="00F83B53" w:rsidRDefault="00FF3969" w:rsidP="00292986">
      <w:pPr>
        <w:jc w:val="both"/>
        <w:rPr>
          <w:rFonts w:ascii="Franklin Gothic Book" w:hAnsi="Franklin Gothic Book" w:cs="Arial"/>
          <w:sz w:val="24"/>
          <w:szCs w:val="24"/>
        </w:rPr>
      </w:pPr>
    </w:p>
    <w:p w14:paraId="7F1D1F88" w14:textId="77777777" w:rsidR="00D51686" w:rsidRPr="00F83B53" w:rsidRDefault="00D51686" w:rsidP="00CE68D3">
      <w:pPr>
        <w:pStyle w:val="Prrafodelista"/>
        <w:widowControl w:val="0"/>
        <w:numPr>
          <w:ilvl w:val="0"/>
          <w:numId w:val="25"/>
        </w:numPr>
        <w:tabs>
          <w:tab w:val="left" w:pos="1227"/>
        </w:tabs>
        <w:autoSpaceDE w:val="0"/>
        <w:autoSpaceDN w:val="0"/>
        <w:spacing w:line="268" w:lineRule="exact"/>
        <w:jc w:val="both"/>
        <w:rPr>
          <w:rFonts w:ascii="Franklin Gothic Book" w:hAnsi="Franklin Gothic Book" w:cs="Arial"/>
          <w:sz w:val="24"/>
          <w:szCs w:val="24"/>
        </w:rPr>
      </w:pPr>
      <w:r w:rsidRPr="00F83B53">
        <w:rPr>
          <w:rFonts w:ascii="Franklin Gothic Book" w:hAnsi="Franklin Gothic Book" w:cs="Arial"/>
          <w:w w:val="95"/>
          <w:sz w:val="24"/>
          <w:szCs w:val="24"/>
        </w:rPr>
        <w:t>Sustancia</w:t>
      </w:r>
      <w:r w:rsidRPr="00F83B53">
        <w:rPr>
          <w:rFonts w:ascii="Franklin Gothic Book" w:hAnsi="Franklin Gothic Book" w:cs="Arial"/>
          <w:spacing w:val="-8"/>
          <w:w w:val="95"/>
          <w:sz w:val="24"/>
          <w:szCs w:val="24"/>
        </w:rPr>
        <w:t xml:space="preserve"> </w:t>
      </w:r>
      <w:r w:rsidRPr="00F83B53">
        <w:rPr>
          <w:rFonts w:ascii="Franklin Gothic Book" w:hAnsi="Franklin Gothic Book" w:cs="Arial"/>
          <w:w w:val="95"/>
          <w:sz w:val="24"/>
          <w:szCs w:val="24"/>
        </w:rPr>
        <w:t>Económica</w:t>
      </w:r>
    </w:p>
    <w:p w14:paraId="1B4F994D" w14:textId="013252C9" w:rsidR="00D51686" w:rsidRPr="00F83B53" w:rsidRDefault="00D51686" w:rsidP="00CE68D3">
      <w:pPr>
        <w:pStyle w:val="Prrafodelista"/>
        <w:widowControl w:val="0"/>
        <w:numPr>
          <w:ilvl w:val="0"/>
          <w:numId w:val="25"/>
        </w:numPr>
        <w:tabs>
          <w:tab w:val="left" w:pos="1223"/>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w w:val="95"/>
          <w:sz w:val="24"/>
          <w:szCs w:val="24"/>
        </w:rPr>
        <w:t>Entes</w:t>
      </w:r>
      <w:r w:rsidRPr="00F83B53">
        <w:rPr>
          <w:rFonts w:ascii="Franklin Gothic Book" w:hAnsi="Franklin Gothic Book" w:cs="Arial"/>
          <w:spacing w:val="-4"/>
          <w:w w:val="95"/>
          <w:sz w:val="24"/>
          <w:szCs w:val="24"/>
        </w:rPr>
        <w:t xml:space="preserve"> </w:t>
      </w:r>
      <w:r w:rsidRPr="00F83B53">
        <w:rPr>
          <w:rFonts w:ascii="Franklin Gothic Book" w:hAnsi="Franklin Gothic Book" w:cs="Arial"/>
          <w:w w:val="95"/>
          <w:sz w:val="24"/>
          <w:szCs w:val="24"/>
        </w:rPr>
        <w:t>Públicos</w:t>
      </w:r>
    </w:p>
    <w:p w14:paraId="57B8D0F3" w14:textId="77777777" w:rsidR="00D51686" w:rsidRPr="00F83B53" w:rsidRDefault="00D51686" w:rsidP="00CE68D3">
      <w:pPr>
        <w:pStyle w:val="Prrafodelista"/>
        <w:widowControl w:val="0"/>
        <w:numPr>
          <w:ilvl w:val="0"/>
          <w:numId w:val="25"/>
        </w:numPr>
        <w:tabs>
          <w:tab w:val="left" w:pos="1223"/>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w w:val="95"/>
          <w:sz w:val="24"/>
          <w:szCs w:val="24"/>
        </w:rPr>
        <w:t>Existencia</w:t>
      </w:r>
      <w:r w:rsidRPr="00F83B53">
        <w:rPr>
          <w:rFonts w:ascii="Franklin Gothic Book" w:hAnsi="Franklin Gothic Book" w:cs="Arial"/>
          <w:spacing w:val="-10"/>
          <w:w w:val="95"/>
          <w:sz w:val="24"/>
          <w:szCs w:val="24"/>
        </w:rPr>
        <w:t xml:space="preserve"> </w:t>
      </w:r>
      <w:r w:rsidRPr="00F83B53">
        <w:rPr>
          <w:rFonts w:ascii="Franklin Gothic Book" w:hAnsi="Franklin Gothic Book" w:cs="Arial"/>
          <w:w w:val="95"/>
          <w:sz w:val="24"/>
          <w:szCs w:val="24"/>
        </w:rPr>
        <w:t>Permanente</w:t>
      </w:r>
    </w:p>
    <w:p w14:paraId="6834DA09" w14:textId="77777777" w:rsidR="00D51686" w:rsidRPr="00F83B53" w:rsidRDefault="00D51686" w:rsidP="00CE68D3">
      <w:pPr>
        <w:pStyle w:val="Prrafodelista"/>
        <w:widowControl w:val="0"/>
        <w:numPr>
          <w:ilvl w:val="0"/>
          <w:numId w:val="25"/>
        </w:numPr>
        <w:tabs>
          <w:tab w:val="left" w:pos="1230"/>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spacing w:val="-1"/>
          <w:w w:val="95"/>
          <w:sz w:val="24"/>
          <w:szCs w:val="24"/>
        </w:rPr>
        <w:t xml:space="preserve">Revelación </w:t>
      </w:r>
      <w:r w:rsidRPr="00F83B53">
        <w:rPr>
          <w:rFonts w:ascii="Franklin Gothic Book" w:hAnsi="Franklin Gothic Book" w:cs="Arial"/>
          <w:w w:val="95"/>
          <w:sz w:val="24"/>
          <w:szCs w:val="24"/>
        </w:rPr>
        <w:t>Suficiente</w:t>
      </w:r>
    </w:p>
    <w:p w14:paraId="4E9D6A5A" w14:textId="29E2CACA" w:rsidR="00D51686" w:rsidRPr="00F83B53" w:rsidRDefault="00D51686" w:rsidP="00CE68D3">
      <w:pPr>
        <w:pStyle w:val="Textoindependiente"/>
        <w:numPr>
          <w:ilvl w:val="0"/>
          <w:numId w:val="25"/>
        </w:numPr>
        <w:spacing w:line="270" w:lineRule="exact"/>
        <w:jc w:val="both"/>
        <w:rPr>
          <w:rFonts w:ascii="Franklin Gothic Book" w:hAnsi="Franklin Gothic Book" w:cs="Arial"/>
          <w:sz w:val="24"/>
          <w:szCs w:val="24"/>
        </w:rPr>
      </w:pPr>
      <w:r w:rsidRPr="00F83B53">
        <w:rPr>
          <w:rFonts w:ascii="Franklin Gothic Book" w:hAnsi="Franklin Gothic Book" w:cs="Arial"/>
          <w:spacing w:val="-1"/>
          <w:w w:val="95"/>
          <w:sz w:val="24"/>
          <w:szCs w:val="24"/>
        </w:rPr>
        <w:t>Importancia</w:t>
      </w:r>
      <w:r w:rsidRPr="00F83B53">
        <w:rPr>
          <w:rFonts w:ascii="Franklin Gothic Book" w:hAnsi="Franklin Gothic Book" w:cs="Arial"/>
          <w:spacing w:val="20"/>
          <w:w w:val="95"/>
          <w:sz w:val="24"/>
          <w:szCs w:val="24"/>
        </w:rPr>
        <w:t xml:space="preserve"> </w:t>
      </w:r>
      <w:r w:rsidRPr="00F83B53">
        <w:rPr>
          <w:rFonts w:ascii="Franklin Gothic Book" w:hAnsi="Franklin Gothic Book" w:cs="Arial"/>
          <w:spacing w:val="-1"/>
          <w:w w:val="95"/>
          <w:sz w:val="24"/>
          <w:szCs w:val="24"/>
        </w:rPr>
        <w:t>Relativa</w:t>
      </w:r>
    </w:p>
    <w:p w14:paraId="0805EBCB" w14:textId="77777777" w:rsidR="00D51686" w:rsidRPr="00F83B53" w:rsidRDefault="00D51686" w:rsidP="00CE68D3">
      <w:pPr>
        <w:pStyle w:val="Prrafodelista"/>
        <w:widowControl w:val="0"/>
        <w:numPr>
          <w:ilvl w:val="0"/>
          <w:numId w:val="25"/>
        </w:numPr>
        <w:tabs>
          <w:tab w:val="left" w:pos="1223"/>
        </w:tabs>
        <w:autoSpaceDE w:val="0"/>
        <w:autoSpaceDN w:val="0"/>
        <w:spacing w:line="266" w:lineRule="exact"/>
        <w:contextualSpacing w:val="0"/>
        <w:jc w:val="both"/>
        <w:rPr>
          <w:rFonts w:ascii="Franklin Gothic Book" w:hAnsi="Franklin Gothic Book" w:cs="Arial"/>
          <w:sz w:val="24"/>
          <w:szCs w:val="24"/>
        </w:rPr>
      </w:pPr>
      <w:r w:rsidRPr="00F83B53">
        <w:rPr>
          <w:rFonts w:ascii="Franklin Gothic Book" w:hAnsi="Franklin Gothic Book" w:cs="Arial"/>
          <w:w w:val="95"/>
          <w:sz w:val="24"/>
          <w:szCs w:val="24"/>
        </w:rPr>
        <w:t>Registro</w:t>
      </w:r>
      <w:r w:rsidRPr="00F83B53">
        <w:rPr>
          <w:rFonts w:ascii="Franklin Gothic Book" w:hAnsi="Franklin Gothic Book" w:cs="Arial"/>
          <w:spacing w:val="5"/>
          <w:w w:val="95"/>
          <w:sz w:val="24"/>
          <w:szCs w:val="24"/>
        </w:rPr>
        <w:t xml:space="preserve"> </w:t>
      </w:r>
      <w:r w:rsidRPr="00F83B53">
        <w:rPr>
          <w:rFonts w:ascii="Franklin Gothic Book" w:hAnsi="Franklin Gothic Book" w:cs="Arial"/>
          <w:w w:val="95"/>
          <w:sz w:val="24"/>
          <w:szCs w:val="24"/>
        </w:rPr>
        <w:t>e</w:t>
      </w:r>
      <w:r w:rsidRPr="00F83B53">
        <w:rPr>
          <w:rFonts w:ascii="Franklin Gothic Book" w:hAnsi="Franklin Gothic Book" w:cs="Arial"/>
          <w:spacing w:val="-5"/>
          <w:w w:val="95"/>
          <w:sz w:val="24"/>
          <w:szCs w:val="24"/>
        </w:rPr>
        <w:t xml:space="preserve"> </w:t>
      </w:r>
      <w:r w:rsidRPr="00F83B53">
        <w:rPr>
          <w:rFonts w:ascii="Franklin Gothic Book" w:hAnsi="Franklin Gothic Book" w:cs="Arial"/>
          <w:w w:val="95"/>
          <w:sz w:val="24"/>
          <w:szCs w:val="24"/>
        </w:rPr>
        <w:t>Integración</w:t>
      </w:r>
      <w:r w:rsidRPr="00F83B53">
        <w:rPr>
          <w:rFonts w:ascii="Franklin Gothic Book" w:hAnsi="Franklin Gothic Book" w:cs="Arial"/>
          <w:spacing w:val="3"/>
          <w:w w:val="95"/>
          <w:sz w:val="24"/>
          <w:szCs w:val="24"/>
        </w:rPr>
        <w:t xml:space="preserve"> </w:t>
      </w:r>
      <w:r w:rsidRPr="00F83B53">
        <w:rPr>
          <w:rFonts w:ascii="Franklin Gothic Book" w:hAnsi="Franklin Gothic Book" w:cs="Arial"/>
          <w:w w:val="95"/>
          <w:sz w:val="24"/>
          <w:szCs w:val="24"/>
        </w:rPr>
        <w:t>Presupuestaria</w:t>
      </w:r>
    </w:p>
    <w:p w14:paraId="66339034" w14:textId="77777777" w:rsidR="00D51686" w:rsidRPr="00F83B53" w:rsidRDefault="00D51686" w:rsidP="00CE68D3">
      <w:pPr>
        <w:pStyle w:val="Prrafodelista"/>
        <w:widowControl w:val="0"/>
        <w:numPr>
          <w:ilvl w:val="0"/>
          <w:numId w:val="25"/>
        </w:numPr>
        <w:tabs>
          <w:tab w:val="left" w:pos="1224"/>
        </w:tabs>
        <w:autoSpaceDE w:val="0"/>
        <w:autoSpaceDN w:val="0"/>
        <w:spacing w:line="270" w:lineRule="exact"/>
        <w:contextualSpacing w:val="0"/>
        <w:jc w:val="both"/>
        <w:rPr>
          <w:rFonts w:ascii="Franklin Gothic Book" w:hAnsi="Franklin Gothic Book" w:cs="Arial"/>
          <w:sz w:val="24"/>
          <w:szCs w:val="24"/>
        </w:rPr>
      </w:pPr>
      <w:r w:rsidRPr="00F83B53">
        <w:rPr>
          <w:rFonts w:ascii="Franklin Gothic Book" w:hAnsi="Franklin Gothic Book" w:cs="Arial"/>
          <w:spacing w:val="-1"/>
          <w:w w:val="95"/>
          <w:sz w:val="24"/>
          <w:szCs w:val="24"/>
        </w:rPr>
        <w:t>Consolidación</w:t>
      </w:r>
      <w:r w:rsidRPr="00F83B53">
        <w:rPr>
          <w:rFonts w:ascii="Franklin Gothic Book" w:hAnsi="Franklin Gothic Book" w:cs="Arial"/>
          <w:spacing w:val="13"/>
          <w:w w:val="95"/>
          <w:sz w:val="24"/>
          <w:szCs w:val="24"/>
        </w:rPr>
        <w:t xml:space="preserve"> </w:t>
      </w:r>
      <w:r w:rsidRPr="00F83B53">
        <w:rPr>
          <w:rFonts w:ascii="Franklin Gothic Book" w:hAnsi="Franklin Gothic Book" w:cs="Arial"/>
          <w:spacing w:val="-1"/>
          <w:w w:val="95"/>
          <w:sz w:val="24"/>
          <w:szCs w:val="24"/>
        </w:rPr>
        <w:t>de</w:t>
      </w:r>
      <w:r w:rsidRPr="00F83B53">
        <w:rPr>
          <w:rFonts w:ascii="Franklin Gothic Book" w:hAnsi="Franklin Gothic Book" w:cs="Arial"/>
          <w:spacing w:val="-4"/>
          <w:w w:val="95"/>
          <w:sz w:val="24"/>
          <w:szCs w:val="24"/>
        </w:rPr>
        <w:t xml:space="preserve"> </w:t>
      </w:r>
      <w:r w:rsidRPr="00F83B53">
        <w:rPr>
          <w:rFonts w:ascii="Franklin Gothic Book" w:hAnsi="Franklin Gothic Book" w:cs="Arial"/>
          <w:spacing w:val="-1"/>
          <w:w w:val="95"/>
          <w:sz w:val="24"/>
          <w:szCs w:val="24"/>
        </w:rPr>
        <w:t>la</w:t>
      </w:r>
      <w:r w:rsidRPr="00F83B53">
        <w:rPr>
          <w:rFonts w:ascii="Franklin Gothic Book" w:hAnsi="Franklin Gothic Book" w:cs="Arial"/>
          <w:spacing w:val="-9"/>
          <w:w w:val="95"/>
          <w:sz w:val="24"/>
          <w:szCs w:val="24"/>
        </w:rPr>
        <w:t xml:space="preserve"> </w:t>
      </w:r>
      <w:r w:rsidRPr="00F83B53">
        <w:rPr>
          <w:rFonts w:ascii="Franklin Gothic Book" w:hAnsi="Franklin Gothic Book" w:cs="Arial"/>
          <w:spacing w:val="-1"/>
          <w:w w:val="95"/>
          <w:sz w:val="24"/>
          <w:szCs w:val="24"/>
        </w:rPr>
        <w:t>Información</w:t>
      </w:r>
      <w:r w:rsidRPr="00F83B53">
        <w:rPr>
          <w:rFonts w:ascii="Franklin Gothic Book" w:hAnsi="Franklin Gothic Book" w:cs="Arial"/>
          <w:spacing w:val="8"/>
          <w:w w:val="95"/>
          <w:sz w:val="24"/>
          <w:szCs w:val="24"/>
        </w:rPr>
        <w:t xml:space="preserve"> </w:t>
      </w:r>
      <w:r w:rsidRPr="00F83B53">
        <w:rPr>
          <w:rFonts w:ascii="Franklin Gothic Book" w:hAnsi="Franklin Gothic Book" w:cs="Arial"/>
          <w:w w:val="95"/>
          <w:sz w:val="24"/>
          <w:szCs w:val="24"/>
        </w:rPr>
        <w:t>Financiera</w:t>
      </w:r>
    </w:p>
    <w:p w14:paraId="63300357" w14:textId="77777777" w:rsidR="00D51686" w:rsidRPr="00F83B53" w:rsidRDefault="00D51686" w:rsidP="00CE68D3">
      <w:pPr>
        <w:pStyle w:val="Prrafodelista"/>
        <w:widowControl w:val="0"/>
        <w:numPr>
          <w:ilvl w:val="0"/>
          <w:numId w:val="25"/>
        </w:numPr>
        <w:tabs>
          <w:tab w:val="left" w:pos="1230"/>
        </w:tabs>
        <w:autoSpaceDE w:val="0"/>
        <w:autoSpaceDN w:val="0"/>
        <w:spacing w:line="275" w:lineRule="exact"/>
        <w:contextualSpacing w:val="0"/>
        <w:jc w:val="both"/>
        <w:rPr>
          <w:rFonts w:ascii="Franklin Gothic Book" w:hAnsi="Franklin Gothic Book" w:cs="Arial"/>
          <w:sz w:val="24"/>
          <w:szCs w:val="24"/>
        </w:rPr>
      </w:pPr>
      <w:r w:rsidRPr="00F83B53">
        <w:rPr>
          <w:rFonts w:ascii="Franklin Gothic Book" w:hAnsi="Franklin Gothic Book" w:cs="Arial"/>
          <w:w w:val="95"/>
          <w:sz w:val="24"/>
          <w:szCs w:val="24"/>
        </w:rPr>
        <w:t>Devengo</w:t>
      </w:r>
      <w:r w:rsidRPr="00F83B53">
        <w:rPr>
          <w:rFonts w:ascii="Franklin Gothic Book" w:hAnsi="Franklin Gothic Book" w:cs="Arial"/>
          <w:spacing w:val="-3"/>
          <w:w w:val="95"/>
          <w:sz w:val="24"/>
          <w:szCs w:val="24"/>
        </w:rPr>
        <w:t xml:space="preserve"> </w:t>
      </w:r>
      <w:r w:rsidRPr="00F83B53">
        <w:rPr>
          <w:rFonts w:ascii="Franklin Gothic Book" w:hAnsi="Franklin Gothic Book" w:cs="Arial"/>
          <w:w w:val="95"/>
          <w:sz w:val="24"/>
          <w:szCs w:val="24"/>
        </w:rPr>
        <w:t>Contable</w:t>
      </w:r>
    </w:p>
    <w:p w14:paraId="43FD0263" w14:textId="77777777" w:rsidR="00D51686" w:rsidRPr="00F83B53" w:rsidRDefault="00D51686" w:rsidP="00CE68D3">
      <w:pPr>
        <w:pStyle w:val="Prrafodelista"/>
        <w:widowControl w:val="0"/>
        <w:numPr>
          <w:ilvl w:val="0"/>
          <w:numId w:val="25"/>
        </w:numPr>
        <w:tabs>
          <w:tab w:val="left" w:pos="1231"/>
        </w:tabs>
        <w:autoSpaceDE w:val="0"/>
        <w:autoSpaceDN w:val="0"/>
        <w:spacing w:line="264" w:lineRule="exact"/>
        <w:contextualSpacing w:val="0"/>
        <w:jc w:val="both"/>
        <w:rPr>
          <w:rFonts w:ascii="Franklin Gothic Book" w:hAnsi="Franklin Gothic Book" w:cs="Arial"/>
          <w:sz w:val="24"/>
          <w:szCs w:val="24"/>
        </w:rPr>
      </w:pPr>
      <w:r w:rsidRPr="00F83B53">
        <w:rPr>
          <w:rFonts w:ascii="Franklin Gothic Book" w:hAnsi="Franklin Gothic Book" w:cs="Arial"/>
          <w:sz w:val="24"/>
          <w:szCs w:val="24"/>
        </w:rPr>
        <w:t>Valuación</w:t>
      </w:r>
    </w:p>
    <w:p w14:paraId="5C516B60" w14:textId="77777777" w:rsidR="00D51686" w:rsidRPr="00F83B53" w:rsidRDefault="00D51686" w:rsidP="00CE68D3">
      <w:pPr>
        <w:pStyle w:val="Prrafodelista"/>
        <w:widowControl w:val="0"/>
        <w:numPr>
          <w:ilvl w:val="0"/>
          <w:numId w:val="25"/>
        </w:numPr>
        <w:tabs>
          <w:tab w:val="left" w:pos="1338"/>
        </w:tabs>
        <w:autoSpaceDE w:val="0"/>
        <w:autoSpaceDN w:val="0"/>
        <w:spacing w:line="271" w:lineRule="exact"/>
        <w:contextualSpacing w:val="0"/>
        <w:jc w:val="both"/>
        <w:rPr>
          <w:rFonts w:ascii="Franklin Gothic Book" w:hAnsi="Franklin Gothic Book" w:cs="Arial"/>
          <w:sz w:val="24"/>
          <w:szCs w:val="24"/>
        </w:rPr>
      </w:pPr>
      <w:r w:rsidRPr="00F83B53">
        <w:rPr>
          <w:rFonts w:ascii="Franklin Gothic Book" w:hAnsi="Franklin Gothic Book" w:cs="Arial"/>
          <w:spacing w:val="-1"/>
          <w:w w:val="95"/>
          <w:sz w:val="24"/>
          <w:szCs w:val="24"/>
        </w:rPr>
        <w:t xml:space="preserve">Dualidad </w:t>
      </w:r>
      <w:r w:rsidRPr="00F83B53">
        <w:rPr>
          <w:rFonts w:ascii="Franklin Gothic Book" w:hAnsi="Franklin Gothic Book" w:cs="Arial"/>
          <w:w w:val="95"/>
          <w:sz w:val="24"/>
          <w:szCs w:val="24"/>
        </w:rPr>
        <w:t>Económica</w:t>
      </w:r>
    </w:p>
    <w:p w14:paraId="3A9132CB" w14:textId="77777777" w:rsidR="00D51686" w:rsidRPr="00F83B53" w:rsidRDefault="00D51686" w:rsidP="00CE68D3">
      <w:pPr>
        <w:pStyle w:val="Prrafodelista"/>
        <w:widowControl w:val="0"/>
        <w:numPr>
          <w:ilvl w:val="0"/>
          <w:numId w:val="25"/>
        </w:numPr>
        <w:tabs>
          <w:tab w:val="left" w:pos="1339"/>
        </w:tabs>
        <w:autoSpaceDE w:val="0"/>
        <w:autoSpaceDN w:val="0"/>
        <w:spacing w:line="274" w:lineRule="exact"/>
        <w:contextualSpacing w:val="0"/>
        <w:jc w:val="both"/>
        <w:rPr>
          <w:rFonts w:ascii="Franklin Gothic Book" w:hAnsi="Franklin Gothic Book" w:cs="Arial"/>
          <w:sz w:val="24"/>
          <w:szCs w:val="24"/>
        </w:rPr>
      </w:pPr>
      <w:r w:rsidRPr="00F83B53">
        <w:rPr>
          <w:rFonts w:ascii="Franklin Gothic Book" w:hAnsi="Franklin Gothic Book" w:cs="Arial"/>
          <w:sz w:val="24"/>
          <w:szCs w:val="24"/>
        </w:rPr>
        <w:t>Consistencia</w:t>
      </w:r>
    </w:p>
    <w:p w14:paraId="6F566551" w14:textId="77777777" w:rsidR="00D51686" w:rsidRPr="00F83B53" w:rsidRDefault="00D51686" w:rsidP="00CE68D3">
      <w:pPr>
        <w:pStyle w:val="Textoindependiente"/>
        <w:jc w:val="both"/>
        <w:rPr>
          <w:rFonts w:ascii="Franklin Gothic Book" w:hAnsi="Franklin Gothic Book" w:cs="Arial"/>
          <w:sz w:val="24"/>
          <w:szCs w:val="24"/>
        </w:rPr>
      </w:pPr>
    </w:p>
    <w:p w14:paraId="6079D0E1" w14:textId="77777777" w:rsidR="00D51686" w:rsidRPr="00F83B53" w:rsidRDefault="00D51686" w:rsidP="00CE68D3">
      <w:pPr>
        <w:pStyle w:val="Textoindependiente"/>
        <w:spacing w:before="7"/>
        <w:jc w:val="both"/>
        <w:rPr>
          <w:rFonts w:ascii="Franklin Gothic Book" w:hAnsi="Franklin Gothic Book" w:cs="Arial"/>
          <w:sz w:val="24"/>
          <w:szCs w:val="24"/>
        </w:rPr>
      </w:pPr>
    </w:p>
    <w:p w14:paraId="7ADAB476" w14:textId="77777777" w:rsidR="001843C9" w:rsidRPr="00F83B53" w:rsidRDefault="001843C9" w:rsidP="00CE68D3">
      <w:pPr>
        <w:pStyle w:val="Default"/>
        <w:ind w:left="720"/>
        <w:jc w:val="both"/>
        <w:rPr>
          <w:rFonts w:ascii="Franklin Gothic Book" w:hAnsi="Franklin Gothic Book"/>
        </w:rPr>
      </w:pPr>
    </w:p>
    <w:p w14:paraId="1307CE1B" w14:textId="77777777" w:rsidR="008904D8" w:rsidRPr="008904D8" w:rsidRDefault="001401C8" w:rsidP="00CE68D3">
      <w:pPr>
        <w:pStyle w:val="Default"/>
        <w:jc w:val="both"/>
        <w:rPr>
          <w:rFonts w:ascii="Franklin Gothic Book" w:hAnsi="Franklin Gothic Book"/>
          <w:b/>
          <w:bCs/>
        </w:rPr>
      </w:pPr>
      <w:r w:rsidRPr="008904D8">
        <w:rPr>
          <w:rFonts w:ascii="Franklin Gothic Book" w:hAnsi="Franklin Gothic Book"/>
          <w:b/>
          <w:bCs/>
        </w:rPr>
        <w:t>d)</w:t>
      </w:r>
      <w:r w:rsidRPr="00F83B53">
        <w:rPr>
          <w:rFonts w:ascii="Franklin Gothic Book" w:hAnsi="Franklin Gothic Book"/>
        </w:rPr>
        <w:t xml:space="preserve"> </w:t>
      </w:r>
      <w:r w:rsidRPr="008904D8">
        <w:rPr>
          <w:rFonts w:ascii="Franklin Gothic Book" w:hAnsi="Franklin Gothic Book"/>
          <w:b/>
          <w:bCs/>
        </w:rPr>
        <w:t>Normatividad supletoria. En caso de emplear varios grupos de normatividades (normatividad supletorias), deberá realizar la justificación razonable correspondiente</w:t>
      </w:r>
      <w:r w:rsidR="008904D8" w:rsidRPr="008904D8">
        <w:rPr>
          <w:rFonts w:ascii="Franklin Gothic Book" w:hAnsi="Franklin Gothic Book"/>
          <w:b/>
          <w:bCs/>
        </w:rPr>
        <w:t xml:space="preserve">, su alineación con los PBCG </w:t>
      </w:r>
      <w:r w:rsidR="008904D8" w:rsidRPr="008904D8">
        <w:rPr>
          <w:rFonts w:ascii="Franklin Gothic Book" w:hAnsi="Franklin Gothic Book"/>
          <w:b/>
          <w:bCs/>
        </w:rPr>
        <w:lastRenderedPageBreak/>
        <w:t>y a las características cualitativas asociadas descritas en el Marco Conceptual de Contabilidad Gubernamental (MCCG) y sus modificaciones.</w:t>
      </w:r>
    </w:p>
    <w:p w14:paraId="334A0715" w14:textId="2A3A20C4" w:rsidR="001401C8" w:rsidRPr="00F83B53" w:rsidRDefault="001401C8" w:rsidP="00CE68D3">
      <w:pPr>
        <w:pStyle w:val="Default"/>
        <w:jc w:val="both"/>
        <w:rPr>
          <w:rFonts w:ascii="Franklin Gothic Book" w:hAnsi="Franklin Gothic Book"/>
        </w:rPr>
      </w:pPr>
      <w:r w:rsidRPr="00F83B53">
        <w:rPr>
          <w:rFonts w:ascii="Franklin Gothic Book" w:hAnsi="Franklin Gothic Book"/>
        </w:rPr>
        <w:t>.</w:t>
      </w:r>
    </w:p>
    <w:p w14:paraId="39FE7FFB" w14:textId="77777777" w:rsidR="001843C9" w:rsidRPr="008904D8" w:rsidRDefault="001843C9" w:rsidP="00CE68D3">
      <w:pPr>
        <w:pStyle w:val="Default"/>
        <w:ind w:left="708" w:firstLine="708"/>
        <w:jc w:val="both"/>
        <w:rPr>
          <w:rFonts w:ascii="Franklin Gothic Book" w:hAnsi="Franklin Gothic Book"/>
        </w:rPr>
      </w:pPr>
      <w:r w:rsidRPr="008904D8">
        <w:rPr>
          <w:rFonts w:ascii="Franklin Gothic Book" w:hAnsi="Franklin Gothic Book"/>
        </w:rPr>
        <w:t>Esta Nota No Aplica al ente público.</w:t>
      </w:r>
    </w:p>
    <w:p w14:paraId="7380815E" w14:textId="77777777" w:rsidR="001843C9" w:rsidRPr="00F83B53" w:rsidRDefault="001843C9" w:rsidP="00CE68D3">
      <w:pPr>
        <w:pStyle w:val="Default"/>
        <w:jc w:val="both"/>
        <w:rPr>
          <w:rFonts w:ascii="Franklin Gothic Book" w:hAnsi="Franklin Gothic Book"/>
        </w:rPr>
      </w:pPr>
    </w:p>
    <w:p w14:paraId="23EFF467" w14:textId="77777777" w:rsidR="001843C9" w:rsidRPr="008904D8" w:rsidRDefault="001843C9" w:rsidP="00CE68D3">
      <w:pPr>
        <w:tabs>
          <w:tab w:val="left" w:leader="underscore" w:pos="9639"/>
        </w:tabs>
        <w:jc w:val="both"/>
        <w:rPr>
          <w:rFonts w:ascii="Franklin Gothic Book" w:hAnsi="Franklin Gothic Book" w:cs="Arial"/>
          <w:b/>
          <w:bCs/>
          <w:sz w:val="24"/>
          <w:szCs w:val="24"/>
        </w:rPr>
      </w:pPr>
      <w:r w:rsidRPr="008904D8">
        <w:rPr>
          <w:rFonts w:ascii="Franklin Gothic Book" w:hAnsi="Franklin Gothic Book" w:cs="Arial"/>
          <w:b/>
          <w:bCs/>
          <w:sz w:val="24"/>
          <w:szCs w:val="24"/>
        </w:rPr>
        <w:t>e) Para las entidades que por primera vez estén implementando la base devengado de acuerdo a la Ley de Contabilidad, deberán:</w:t>
      </w:r>
    </w:p>
    <w:p w14:paraId="477FD3A2"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0DE6BAE2" w14:textId="77777777"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*Revelar las nuevas políticas de reconocimiento:</w:t>
      </w:r>
    </w:p>
    <w:p w14:paraId="679C1916" w14:textId="77777777"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 xml:space="preserve">                            Esta Nota No Aplica al ente público</w:t>
      </w:r>
    </w:p>
    <w:p w14:paraId="6A7B488A"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169AD763" w14:textId="400EDBE8"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w:t>
      </w:r>
      <w:r w:rsidR="005866D2">
        <w:rPr>
          <w:rFonts w:ascii="Franklin Gothic Book" w:hAnsi="Franklin Gothic Book" w:cs="Arial"/>
          <w:sz w:val="24"/>
          <w:szCs w:val="24"/>
        </w:rPr>
        <w:t>P</w:t>
      </w:r>
      <w:r w:rsidRPr="00F83B53">
        <w:rPr>
          <w:rFonts w:ascii="Franklin Gothic Book" w:hAnsi="Franklin Gothic Book" w:cs="Arial"/>
          <w:sz w:val="24"/>
          <w:szCs w:val="24"/>
        </w:rPr>
        <w:t>lan de implementación:</w:t>
      </w:r>
    </w:p>
    <w:p w14:paraId="4D45B11A" w14:textId="77777777" w:rsidR="001843C9" w:rsidRPr="00F83B53" w:rsidRDefault="001843C9" w:rsidP="00CE68D3">
      <w:pPr>
        <w:tabs>
          <w:tab w:val="left" w:leader="underscore" w:pos="9639"/>
        </w:tabs>
        <w:jc w:val="both"/>
        <w:rPr>
          <w:rFonts w:ascii="Franklin Gothic Book" w:hAnsi="Franklin Gothic Book" w:cs="Arial"/>
          <w:b/>
          <w:bCs/>
          <w:sz w:val="24"/>
          <w:szCs w:val="24"/>
        </w:rPr>
      </w:pPr>
      <w:r w:rsidRPr="00F83B53">
        <w:rPr>
          <w:rFonts w:ascii="Franklin Gothic Book" w:hAnsi="Franklin Gothic Book" w:cs="Arial"/>
          <w:b/>
          <w:bCs/>
          <w:sz w:val="24"/>
          <w:szCs w:val="24"/>
        </w:rPr>
        <w:t xml:space="preserve">                            Esta Nota No Aplica al ente público</w:t>
      </w:r>
    </w:p>
    <w:p w14:paraId="05A81EDF"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1DB4FE1F" w14:textId="5B728908"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*Revelar los cambios en las políticas, la clasificación y medición de las mismas, así como su impacto en la información financiera</w:t>
      </w:r>
      <w:r w:rsidR="008904D8">
        <w:rPr>
          <w:rFonts w:ascii="Franklin Gothic Book" w:hAnsi="Franklin Gothic Book" w:cs="Arial"/>
          <w:sz w:val="24"/>
          <w:szCs w:val="24"/>
        </w:rPr>
        <w:t xml:space="preserve">, y </w:t>
      </w:r>
    </w:p>
    <w:p w14:paraId="4385AC13" w14:textId="77777777" w:rsidR="001843C9" w:rsidRPr="00F83B53" w:rsidRDefault="001843C9" w:rsidP="00CE68D3">
      <w:pPr>
        <w:pStyle w:val="Default"/>
        <w:jc w:val="both"/>
        <w:rPr>
          <w:rFonts w:ascii="Franklin Gothic Book" w:hAnsi="Franklin Gothic Book"/>
        </w:rPr>
      </w:pPr>
      <w:r w:rsidRPr="00F83B53">
        <w:rPr>
          <w:rFonts w:ascii="Franklin Gothic Book" w:hAnsi="Franklin Gothic Book"/>
          <w:b/>
          <w:bCs/>
        </w:rPr>
        <w:t xml:space="preserve">                            </w:t>
      </w:r>
      <w:bookmarkStart w:id="5" w:name="_Hlk169102823"/>
      <w:r w:rsidRPr="00F83B53">
        <w:rPr>
          <w:rFonts w:ascii="Franklin Gothic Book" w:hAnsi="Franklin Gothic Book"/>
          <w:b/>
          <w:bCs/>
        </w:rPr>
        <w:t>Esta Nota No Aplica al ente público</w:t>
      </w:r>
      <w:bookmarkEnd w:id="5"/>
    </w:p>
    <w:p w14:paraId="7A27334F" w14:textId="002E72B5" w:rsidR="001401C8" w:rsidRDefault="001401C8" w:rsidP="00CE68D3">
      <w:pPr>
        <w:pStyle w:val="Default"/>
        <w:jc w:val="both"/>
        <w:rPr>
          <w:rFonts w:ascii="Franklin Gothic Book" w:hAnsi="Franklin Gothic Book"/>
        </w:rPr>
      </w:pPr>
    </w:p>
    <w:p w14:paraId="07022968" w14:textId="77777777" w:rsidR="00A37C72" w:rsidRPr="00F83B53" w:rsidRDefault="00A37C72" w:rsidP="00CE68D3">
      <w:pPr>
        <w:pStyle w:val="Default"/>
        <w:jc w:val="both"/>
        <w:rPr>
          <w:rFonts w:ascii="Franklin Gothic Book" w:hAnsi="Franklin Gothic Book"/>
        </w:rPr>
      </w:pPr>
    </w:p>
    <w:p w14:paraId="4CE858CE" w14:textId="77777777" w:rsidR="001843C9" w:rsidRPr="00F83B53" w:rsidRDefault="001843C9" w:rsidP="00CE68D3">
      <w:pPr>
        <w:pStyle w:val="Default"/>
        <w:ind w:left="720"/>
        <w:jc w:val="both"/>
        <w:rPr>
          <w:rFonts w:ascii="Franklin Gothic Book" w:hAnsi="Franklin Gothic Book"/>
          <w:b/>
          <w:bCs/>
        </w:rPr>
      </w:pPr>
    </w:p>
    <w:p w14:paraId="08A3C176" w14:textId="7EEEB398"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Políticas de Contabilidad Significativas </w:t>
      </w:r>
    </w:p>
    <w:p w14:paraId="0D41918E" w14:textId="77777777" w:rsidR="00C22C2F" w:rsidRPr="00F83B53" w:rsidRDefault="00C22C2F" w:rsidP="00CE68D3">
      <w:pPr>
        <w:pStyle w:val="Default"/>
        <w:ind w:left="720"/>
        <w:jc w:val="both"/>
        <w:rPr>
          <w:rFonts w:ascii="Franklin Gothic Book" w:hAnsi="Franklin Gothic Book"/>
        </w:rPr>
      </w:pPr>
    </w:p>
    <w:p w14:paraId="4C0095AC" w14:textId="2C4DEFA2" w:rsidR="008904D8" w:rsidRDefault="005866D2" w:rsidP="00CE68D3">
      <w:pPr>
        <w:pStyle w:val="Default"/>
        <w:jc w:val="both"/>
        <w:rPr>
          <w:rFonts w:ascii="Franklin Gothic Book" w:hAnsi="Franklin Gothic Book"/>
        </w:rPr>
      </w:pPr>
      <w:r>
        <w:rPr>
          <w:rFonts w:ascii="Franklin Gothic Book" w:hAnsi="Franklin Gothic Book"/>
        </w:rPr>
        <w:t>Se informa sobre :</w:t>
      </w:r>
    </w:p>
    <w:p w14:paraId="191F777E" w14:textId="77777777" w:rsidR="005866D2" w:rsidRDefault="005866D2" w:rsidP="00CE68D3">
      <w:pPr>
        <w:pStyle w:val="Default"/>
        <w:jc w:val="both"/>
        <w:rPr>
          <w:rFonts w:ascii="Franklin Gothic Book" w:hAnsi="Franklin Gothic Book"/>
        </w:rPr>
      </w:pPr>
    </w:p>
    <w:p w14:paraId="2779A537" w14:textId="5C51DFB9" w:rsidR="001401C8" w:rsidRPr="005866D2" w:rsidRDefault="001401C8" w:rsidP="00CE68D3">
      <w:pPr>
        <w:pStyle w:val="Default"/>
        <w:jc w:val="both"/>
        <w:rPr>
          <w:rFonts w:ascii="Franklin Gothic Book" w:hAnsi="Franklin Gothic Book"/>
        </w:rPr>
      </w:pPr>
      <w:r w:rsidRPr="005866D2">
        <w:rPr>
          <w:rFonts w:ascii="Franklin Gothic Book" w:hAnsi="Franklin Gothic Book"/>
        </w:rPr>
        <w:t xml:space="preserve">a).  </w:t>
      </w:r>
      <w:r w:rsidR="009E663D" w:rsidRPr="005866D2">
        <w:rPr>
          <w:rFonts w:ascii="Franklin Gothic Book" w:hAnsi="Franklin Gothic Book"/>
        </w:rPr>
        <w:t>Actualización de los Activos, Pasivos y Hacienda P</w:t>
      </w:r>
      <w:r w:rsidR="009606FF" w:rsidRPr="005866D2">
        <w:rPr>
          <w:rFonts w:ascii="Franklin Gothic Book" w:hAnsi="Franklin Gothic Book"/>
        </w:rPr>
        <w:t>ú</w:t>
      </w:r>
      <w:r w:rsidR="009E663D" w:rsidRPr="005866D2">
        <w:rPr>
          <w:rFonts w:ascii="Franklin Gothic Book" w:hAnsi="Franklin Gothic Book"/>
        </w:rPr>
        <w:t>blica y/o patrimonios y las razones de dicha elección. Así como informar de la desconexión o reconexión inflacionaria</w:t>
      </w:r>
      <w:r w:rsidR="009606FF" w:rsidRPr="005866D2">
        <w:rPr>
          <w:rFonts w:ascii="Franklin Gothic Book" w:hAnsi="Franklin Gothic Book"/>
        </w:rPr>
        <w:t>.</w:t>
      </w:r>
    </w:p>
    <w:p w14:paraId="028B5807" w14:textId="77777777" w:rsidR="008B5205" w:rsidRDefault="008B5205" w:rsidP="00CE68D3">
      <w:pPr>
        <w:pStyle w:val="Default"/>
        <w:jc w:val="both"/>
        <w:rPr>
          <w:rFonts w:ascii="Franklin Gothic Book" w:hAnsi="Franklin Gothic Book"/>
        </w:rPr>
      </w:pPr>
    </w:p>
    <w:p w14:paraId="5E72A330" w14:textId="4213D3FF" w:rsidR="008B5205" w:rsidRDefault="005866D2" w:rsidP="00CE68D3">
      <w:pPr>
        <w:pStyle w:val="Default"/>
        <w:jc w:val="both"/>
        <w:rPr>
          <w:rFonts w:ascii="Franklin Gothic Book" w:hAnsi="Franklin Gothic Book"/>
        </w:rPr>
      </w:pPr>
      <w:r w:rsidRPr="00F83B53">
        <w:rPr>
          <w:rFonts w:ascii="Franklin Gothic Book" w:hAnsi="Franklin Gothic Book"/>
          <w:b/>
          <w:bCs/>
        </w:rPr>
        <w:t>Esta Nota No Aplica al ente público</w:t>
      </w:r>
    </w:p>
    <w:p w14:paraId="358CDB5C" w14:textId="77777777" w:rsidR="00201EBC" w:rsidRDefault="00201EBC" w:rsidP="00CE68D3">
      <w:pPr>
        <w:pStyle w:val="Default"/>
        <w:jc w:val="both"/>
        <w:rPr>
          <w:rFonts w:ascii="Franklin Gothic Book" w:hAnsi="Franklin Gothic Book"/>
          <w:b/>
          <w:bCs/>
        </w:rPr>
      </w:pPr>
    </w:p>
    <w:p w14:paraId="7F5B77E8" w14:textId="77777777" w:rsidR="005866D2" w:rsidRDefault="001401C8" w:rsidP="00CE68D3">
      <w:pPr>
        <w:pStyle w:val="Default"/>
        <w:jc w:val="both"/>
        <w:rPr>
          <w:rFonts w:ascii="Franklin Gothic Book" w:hAnsi="Franklin Gothic Book"/>
        </w:rPr>
      </w:pPr>
      <w:r w:rsidRPr="005866D2">
        <w:rPr>
          <w:rFonts w:ascii="Franklin Gothic Book" w:hAnsi="Franklin Gothic Book"/>
        </w:rPr>
        <w:t xml:space="preserve">b).  </w:t>
      </w:r>
      <w:r w:rsidR="009E663D" w:rsidRPr="005866D2">
        <w:rPr>
          <w:rFonts w:ascii="Franklin Gothic Book" w:hAnsi="Franklin Gothic Book"/>
        </w:rPr>
        <w:t>Informar sobre la realización de operaciones en el extranjero y de sus efectos en la información financiera gubernamental</w:t>
      </w:r>
      <w:r w:rsidR="00421CE8" w:rsidRPr="005866D2">
        <w:rPr>
          <w:rFonts w:ascii="Franklin Gothic Book" w:hAnsi="Franklin Gothic Book"/>
        </w:rPr>
        <w:t xml:space="preserve"> (ahorro o desahorro)</w:t>
      </w:r>
      <w:r w:rsidR="009E663D" w:rsidRPr="005866D2">
        <w:rPr>
          <w:rFonts w:ascii="Franklin Gothic Book" w:hAnsi="Franklin Gothic Book"/>
        </w:rPr>
        <w:t>.</w:t>
      </w:r>
      <w:r w:rsidR="009E663D" w:rsidRPr="00F83B53">
        <w:rPr>
          <w:rFonts w:ascii="Franklin Gothic Book" w:hAnsi="Franklin Gothic Book"/>
        </w:rPr>
        <w:t xml:space="preserve"> </w:t>
      </w:r>
    </w:p>
    <w:p w14:paraId="61318A4F" w14:textId="77777777" w:rsidR="005866D2" w:rsidRDefault="005866D2" w:rsidP="00CE68D3">
      <w:pPr>
        <w:pStyle w:val="Default"/>
        <w:jc w:val="both"/>
        <w:rPr>
          <w:rFonts w:ascii="Franklin Gothic Book" w:hAnsi="Franklin Gothic Book"/>
        </w:rPr>
      </w:pPr>
    </w:p>
    <w:p w14:paraId="7AE99996" w14:textId="0DB8A340" w:rsidR="005B5483" w:rsidRPr="005866D2" w:rsidRDefault="005B5483" w:rsidP="00CE68D3">
      <w:pPr>
        <w:pStyle w:val="Default"/>
        <w:jc w:val="both"/>
        <w:rPr>
          <w:rFonts w:ascii="Franklin Gothic Book" w:hAnsi="Franklin Gothic Book"/>
          <w:b/>
          <w:bCs/>
        </w:rPr>
      </w:pPr>
      <w:r w:rsidRPr="005866D2">
        <w:rPr>
          <w:rFonts w:ascii="Franklin Gothic Book" w:hAnsi="Franklin Gothic Book"/>
          <w:b/>
          <w:bCs/>
        </w:rPr>
        <w:t>Esta Nota No Aplica al ente público</w:t>
      </w:r>
    </w:p>
    <w:p w14:paraId="6EB61C35" w14:textId="77777777" w:rsidR="001401C8" w:rsidRPr="00F83B53" w:rsidRDefault="009E663D" w:rsidP="00CE68D3">
      <w:pPr>
        <w:pStyle w:val="Default"/>
        <w:jc w:val="both"/>
        <w:rPr>
          <w:rFonts w:ascii="Franklin Gothic Book" w:hAnsi="Franklin Gothic Book"/>
        </w:rPr>
      </w:pPr>
      <w:r w:rsidRPr="00F83B53">
        <w:rPr>
          <w:rFonts w:ascii="Franklin Gothic Book" w:hAnsi="Franklin Gothic Book"/>
        </w:rPr>
        <w:t>.</w:t>
      </w:r>
      <w:r w:rsidR="00963140" w:rsidRPr="00F83B53">
        <w:rPr>
          <w:rFonts w:ascii="Franklin Gothic Book" w:hAnsi="Franklin Gothic Book"/>
        </w:rPr>
        <w:t xml:space="preserve"> </w:t>
      </w:r>
    </w:p>
    <w:p w14:paraId="797621F8" w14:textId="77777777" w:rsidR="005866D2" w:rsidRPr="005866D2" w:rsidRDefault="001401C8" w:rsidP="00CE68D3">
      <w:pPr>
        <w:pStyle w:val="Default"/>
        <w:jc w:val="both"/>
        <w:rPr>
          <w:rFonts w:ascii="Franklin Gothic Book" w:hAnsi="Franklin Gothic Book"/>
        </w:rPr>
      </w:pPr>
      <w:r w:rsidRPr="005866D2">
        <w:rPr>
          <w:rFonts w:ascii="Franklin Gothic Book" w:hAnsi="Franklin Gothic Book"/>
        </w:rPr>
        <w:t xml:space="preserve">c).  </w:t>
      </w:r>
      <w:r w:rsidR="009A7348" w:rsidRPr="005866D2">
        <w:rPr>
          <w:rFonts w:ascii="Franklin Gothic Book" w:hAnsi="Franklin Gothic Book"/>
        </w:rPr>
        <w:t>Método</w:t>
      </w:r>
      <w:r w:rsidR="009E663D" w:rsidRPr="005866D2">
        <w:rPr>
          <w:rFonts w:ascii="Franklin Gothic Book" w:hAnsi="Franklin Gothic Book"/>
        </w:rPr>
        <w:t xml:space="preserve"> de valuación de la inversión en acciones </w:t>
      </w:r>
      <w:r w:rsidR="00421CE8" w:rsidRPr="005866D2">
        <w:rPr>
          <w:rFonts w:ascii="Franklin Gothic Book" w:hAnsi="Franklin Gothic Book"/>
        </w:rPr>
        <w:t>de Compañías Subsidiarias no consolidadas y asociadas</w:t>
      </w:r>
      <w:r w:rsidR="009E663D" w:rsidRPr="005866D2">
        <w:rPr>
          <w:rFonts w:ascii="Franklin Gothic Book" w:hAnsi="Franklin Gothic Book"/>
        </w:rPr>
        <w:t xml:space="preserve">. </w:t>
      </w:r>
    </w:p>
    <w:p w14:paraId="5B650747" w14:textId="4493E99E" w:rsidR="002A1553" w:rsidRPr="00421CE8" w:rsidRDefault="005B5483" w:rsidP="00CE68D3">
      <w:pPr>
        <w:pStyle w:val="Default"/>
        <w:jc w:val="both"/>
        <w:rPr>
          <w:rFonts w:ascii="Franklin Gothic Book" w:hAnsi="Franklin Gothic Book"/>
        </w:rPr>
      </w:pPr>
      <w:r w:rsidRPr="005866D2">
        <w:rPr>
          <w:rFonts w:ascii="Franklin Gothic Book" w:hAnsi="Franklin Gothic Book"/>
          <w:b/>
          <w:bCs/>
        </w:rPr>
        <w:t>Esta Nota No Aplica al ente público</w:t>
      </w:r>
      <w:r w:rsidR="00CE68D3" w:rsidRPr="00421CE8">
        <w:rPr>
          <w:rFonts w:ascii="Franklin Gothic Book" w:hAnsi="Franklin Gothic Book"/>
        </w:rPr>
        <w:t>.</w:t>
      </w:r>
    </w:p>
    <w:p w14:paraId="4DD50988" w14:textId="77777777" w:rsidR="005B5483" w:rsidRPr="00F83B53" w:rsidRDefault="005B5483" w:rsidP="00CE68D3">
      <w:pPr>
        <w:pStyle w:val="Default"/>
        <w:jc w:val="both"/>
        <w:rPr>
          <w:rFonts w:ascii="Franklin Gothic Book" w:hAnsi="Franklin Gothic Book"/>
        </w:rPr>
      </w:pPr>
    </w:p>
    <w:p w14:paraId="00DB7EFA" w14:textId="6163B9FB" w:rsidR="001401C8" w:rsidRDefault="001401C8" w:rsidP="00CE68D3">
      <w:pPr>
        <w:pStyle w:val="Default"/>
        <w:jc w:val="both"/>
        <w:rPr>
          <w:rFonts w:ascii="Franklin Gothic Book" w:hAnsi="Franklin Gothic Book"/>
        </w:rPr>
      </w:pPr>
      <w:r w:rsidRPr="005866D2">
        <w:rPr>
          <w:rFonts w:ascii="Franklin Gothic Book" w:hAnsi="Franklin Gothic Book"/>
        </w:rPr>
        <w:t xml:space="preserve">d). </w:t>
      </w:r>
      <w:r w:rsidR="0016326B" w:rsidRPr="005866D2">
        <w:rPr>
          <w:rFonts w:ascii="Franklin Gothic Book" w:hAnsi="Franklin Gothic Book"/>
        </w:rPr>
        <w:t xml:space="preserve">Sistema y método de valuación de inventarios y costo de lo vendido.  </w:t>
      </w:r>
    </w:p>
    <w:p w14:paraId="7FA2E4C1" w14:textId="6B48377F" w:rsidR="002A1553" w:rsidRDefault="005866D2" w:rsidP="00CE68D3">
      <w:pPr>
        <w:pStyle w:val="Default"/>
        <w:jc w:val="both"/>
        <w:rPr>
          <w:rFonts w:ascii="Franklin Gothic Book" w:hAnsi="Franklin Gothic Book"/>
          <w:b/>
          <w:bCs/>
        </w:rPr>
      </w:pPr>
      <w:r w:rsidRPr="005866D2">
        <w:rPr>
          <w:rFonts w:ascii="Franklin Gothic Book" w:hAnsi="Franklin Gothic Book"/>
          <w:b/>
          <w:bCs/>
        </w:rPr>
        <w:t>Esta Nota No Aplica al ente público</w:t>
      </w:r>
    </w:p>
    <w:p w14:paraId="48CB59ED" w14:textId="77777777" w:rsidR="005866D2" w:rsidRPr="005866D2" w:rsidRDefault="005866D2" w:rsidP="00CE68D3">
      <w:pPr>
        <w:pStyle w:val="Default"/>
        <w:jc w:val="both"/>
        <w:rPr>
          <w:rFonts w:ascii="Franklin Gothic Book" w:hAnsi="Franklin Gothic Book"/>
        </w:rPr>
      </w:pPr>
    </w:p>
    <w:p w14:paraId="592AD024" w14:textId="7867CE8B" w:rsidR="005866D2" w:rsidRDefault="001401C8" w:rsidP="00CE68D3">
      <w:pPr>
        <w:pStyle w:val="Default"/>
        <w:jc w:val="both"/>
        <w:rPr>
          <w:rFonts w:ascii="Franklin Gothic Book" w:hAnsi="Franklin Gothic Book"/>
        </w:rPr>
      </w:pPr>
      <w:r w:rsidRPr="005866D2">
        <w:rPr>
          <w:rFonts w:ascii="Franklin Gothic Book" w:hAnsi="Franklin Gothic Book"/>
        </w:rPr>
        <w:t xml:space="preserve">e).  </w:t>
      </w:r>
      <w:r w:rsidR="00421CE8" w:rsidRPr="005866D2">
        <w:rPr>
          <w:rFonts w:ascii="Franklin Gothic Book" w:hAnsi="Franklin Gothic Book"/>
        </w:rPr>
        <w:t xml:space="preserve">Beneficios a </w:t>
      </w:r>
      <w:r w:rsidR="00963140" w:rsidRPr="005866D2">
        <w:rPr>
          <w:rFonts w:ascii="Franklin Gothic Book" w:hAnsi="Franklin Gothic Book"/>
        </w:rPr>
        <w:t>empleados</w:t>
      </w:r>
      <w:r w:rsidR="00421CE8" w:rsidRPr="005866D2">
        <w:rPr>
          <w:rFonts w:ascii="Franklin Gothic Book" w:hAnsi="Franklin Gothic Book"/>
        </w:rPr>
        <w:t>: revelar el cálculo de la reserva actuarial, valor presente de los ingresos esperados comparados con el valor presente de la estimación de gastos tanto de los beneficiarios actuales como futuros.</w:t>
      </w:r>
    </w:p>
    <w:p w14:paraId="58CE5A3A" w14:textId="77777777" w:rsidR="005866D2" w:rsidRPr="005866D2" w:rsidRDefault="005866D2" w:rsidP="00CE68D3">
      <w:pPr>
        <w:pStyle w:val="Default"/>
        <w:jc w:val="both"/>
        <w:rPr>
          <w:rFonts w:ascii="Franklin Gothic Book" w:hAnsi="Franklin Gothic Book"/>
        </w:rPr>
      </w:pPr>
    </w:p>
    <w:p w14:paraId="272EB933" w14:textId="3C45B483" w:rsidR="002A1553" w:rsidRPr="005866D2" w:rsidRDefault="005B5483" w:rsidP="00CE68D3">
      <w:pPr>
        <w:pStyle w:val="Default"/>
        <w:jc w:val="both"/>
        <w:rPr>
          <w:rFonts w:ascii="Franklin Gothic Book" w:hAnsi="Franklin Gothic Book"/>
          <w:b/>
          <w:bCs/>
        </w:rPr>
      </w:pPr>
      <w:bookmarkStart w:id="6" w:name="_Hlk169103024"/>
      <w:r w:rsidRPr="005866D2">
        <w:rPr>
          <w:rFonts w:ascii="Franklin Gothic Book" w:hAnsi="Franklin Gothic Book"/>
          <w:b/>
          <w:bCs/>
        </w:rPr>
        <w:t>Esta Nota No Aplica al ente público</w:t>
      </w:r>
    </w:p>
    <w:bookmarkEnd w:id="6"/>
    <w:p w14:paraId="4683ACEC" w14:textId="77777777" w:rsidR="005B5483" w:rsidRPr="00F83B53" w:rsidRDefault="005B5483" w:rsidP="00CE68D3">
      <w:pPr>
        <w:pStyle w:val="Default"/>
        <w:jc w:val="both"/>
        <w:rPr>
          <w:rFonts w:ascii="Franklin Gothic Book" w:hAnsi="Franklin Gothic Book"/>
        </w:rPr>
      </w:pPr>
    </w:p>
    <w:p w14:paraId="448DB9F1" w14:textId="287D88E1" w:rsidR="00630ADB" w:rsidRPr="00421CE8" w:rsidRDefault="00630ADB" w:rsidP="00CE68D3">
      <w:pPr>
        <w:pStyle w:val="Default"/>
        <w:jc w:val="both"/>
        <w:rPr>
          <w:rFonts w:ascii="Franklin Gothic Book" w:hAnsi="Franklin Gothic Book"/>
          <w:bCs/>
        </w:rPr>
      </w:pPr>
      <w:r w:rsidRPr="005866D2">
        <w:rPr>
          <w:rFonts w:ascii="Franklin Gothic Book" w:hAnsi="Franklin Gothic Book"/>
        </w:rPr>
        <w:t>f</w:t>
      </w:r>
      <w:r w:rsidR="001401C8" w:rsidRPr="005866D2">
        <w:rPr>
          <w:rFonts w:ascii="Franklin Gothic Book" w:hAnsi="Franklin Gothic Book"/>
        </w:rPr>
        <w:t xml:space="preserve">).   </w:t>
      </w:r>
      <w:r w:rsidRPr="005866D2">
        <w:rPr>
          <w:rFonts w:ascii="Franklin Gothic Book" w:hAnsi="Franklin Gothic Book"/>
        </w:rPr>
        <w:t>Provisiones</w:t>
      </w:r>
      <w:r w:rsidR="00421CE8" w:rsidRPr="005866D2">
        <w:rPr>
          <w:rFonts w:ascii="Franklin Gothic Book" w:hAnsi="Franklin Gothic Book"/>
        </w:rPr>
        <w:t>: objetivo de su creación, monto y plazo</w:t>
      </w:r>
      <w:r w:rsidRPr="005866D2">
        <w:rPr>
          <w:rFonts w:ascii="Franklin Gothic Book" w:hAnsi="Franklin Gothic Book"/>
        </w:rPr>
        <w:t>:</w:t>
      </w:r>
      <w:r w:rsidRPr="005866D2">
        <w:rPr>
          <w:rFonts w:ascii="Franklin Gothic Book" w:hAnsi="Franklin Gothic Book"/>
          <w:b/>
          <w:bCs/>
        </w:rPr>
        <w:t xml:space="preserve"> Actualmente las realizamos con </w:t>
      </w:r>
      <w:r w:rsidR="00F5288A" w:rsidRPr="005866D2">
        <w:rPr>
          <w:rFonts w:ascii="Franklin Gothic Book" w:hAnsi="Franklin Gothic Book"/>
          <w:b/>
          <w:bCs/>
        </w:rPr>
        <w:t>remanentes de ejercicios anteriores</w:t>
      </w:r>
      <w:r w:rsidR="00F5288A" w:rsidRPr="00421CE8">
        <w:rPr>
          <w:rFonts w:ascii="Franklin Gothic Book" w:hAnsi="Franklin Gothic Book"/>
          <w:bCs/>
        </w:rPr>
        <w:t>.</w:t>
      </w:r>
    </w:p>
    <w:p w14:paraId="0C233516" w14:textId="77777777" w:rsidR="002A1553" w:rsidRPr="00F83B53" w:rsidRDefault="001401C8" w:rsidP="00CE68D3">
      <w:pPr>
        <w:pStyle w:val="Default"/>
        <w:jc w:val="both"/>
        <w:rPr>
          <w:rFonts w:ascii="Franklin Gothic Book" w:hAnsi="Franklin Gothic Book"/>
          <w:b/>
        </w:rPr>
      </w:pPr>
      <w:r w:rsidRPr="00F83B53">
        <w:rPr>
          <w:rFonts w:ascii="Franklin Gothic Book" w:hAnsi="Franklin Gothic Book"/>
          <w:b/>
        </w:rPr>
        <w:t xml:space="preserve"> </w:t>
      </w:r>
    </w:p>
    <w:p w14:paraId="3DB83B00" w14:textId="0F1F6598" w:rsidR="00963140" w:rsidRPr="00421CE8" w:rsidRDefault="00142F33" w:rsidP="00CE68D3">
      <w:pPr>
        <w:pStyle w:val="Default"/>
        <w:jc w:val="both"/>
        <w:rPr>
          <w:rFonts w:ascii="Franklin Gothic Book" w:hAnsi="Franklin Gothic Book"/>
        </w:rPr>
      </w:pPr>
      <w:r w:rsidRPr="005866D2">
        <w:rPr>
          <w:rFonts w:ascii="Franklin Gothic Book" w:hAnsi="Franklin Gothic Book"/>
        </w:rPr>
        <w:t>g)</w:t>
      </w:r>
      <w:r w:rsidR="001401C8" w:rsidRPr="005866D2">
        <w:rPr>
          <w:rFonts w:ascii="Franklin Gothic Book" w:hAnsi="Franklin Gothic Book"/>
        </w:rPr>
        <w:t>.</w:t>
      </w:r>
      <w:r w:rsidRPr="005866D2">
        <w:rPr>
          <w:rFonts w:ascii="Franklin Gothic Book" w:hAnsi="Franklin Gothic Book"/>
        </w:rPr>
        <w:t xml:space="preserve"> </w:t>
      </w:r>
      <w:r w:rsidR="001401C8" w:rsidRPr="005866D2">
        <w:rPr>
          <w:rFonts w:ascii="Franklin Gothic Book" w:hAnsi="Franklin Gothic Book"/>
        </w:rPr>
        <w:t xml:space="preserve"> </w:t>
      </w:r>
      <w:r w:rsidR="00421CE8" w:rsidRPr="005866D2">
        <w:rPr>
          <w:rFonts w:ascii="Franklin Gothic Book" w:hAnsi="Franklin Gothic Book"/>
        </w:rPr>
        <w:t xml:space="preserve">Reservas: objetivo de su creación, monto y plazo. </w:t>
      </w:r>
      <w:r w:rsidR="007F151B" w:rsidRPr="005866D2">
        <w:rPr>
          <w:rFonts w:ascii="Franklin Gothic Book" w:hAnsi="Franklin Gothic Book"/>
          <w:b/>
          <w:bCs/>
        </w:rPr>
        <w:t>No se cuenta con reservas ni montos ni plazos</w:t>
      </w:r>
      <w:r w:rsidR="00963140" w:rsidRPr="005866D2">
        <w:rPr>
          <w:rFonts w:ascii="Franklin Gothic Book" w:hAnsi="Franklin Gothic Book"/>
        </w:rPr>
        <w:t>.</w:t>
      </w:r>
      <w:r w:rsidR="00963140" w:rsidRPr="00421CE8">
        <w:rPr>
          <w:rFonts w:ascii="Franklin Gothic Book" w:hAnsi="Franklin Gothic Book"/>
        </w:rPr>
        <w:t xml:space="preserve"> </w:t>
      </w:r>
    </w:p>
    <w:p w14:paraId="5FBC36B4" w14:textId="77777777" w:rsidR="002A1553" w:rsidRPr="00F83B53" w:rsidRDefault="002A1553" w:rsidP="00CE68D3">
      <w:pPr>
        <w:pStyle w:val="Default"/>
        <w:jc w:val="both"/>
        <w:rPr>
          <w:rFonts w:ascii="Franklin Gothic Book" w:hAnsi="Franklin Gothic Book"/>
        </w:rPr>
      </w:pPr>
    </w:p>
    <w:p w14:paraId="528B9113" w14:textId="1D8DE5C0" w:rsidR="00142F33" w:rsidRDefault="00142F33" w:rsidP="00CE68D3">
      <w:pPr>
        <w:pStyle w:val="Default"/>
        <w:jc w:val="both"/>
        <w:rPr>
          <w:rFonts w:ascii="Franklin Gothic Book" w:hAnsi="Franklin Gothic Book"/>
        </w:rPr>
      </w:pPr>
      <w:r w:rsidRPr="005866D2">
        <w:rPr>
          <w:rFonts w:ascii="Franklin Gothic Book" w:hAnsi="Franklin Gothic Book"/>
        </w:rPr>
        <w:t>h)</w:t>
      </w:r>
      <w:r w:rsidR="001401C8" w:rsidRPr="005866D2">
        <w:rPr>
          <w:rFonts w:ascii="Franklin Gothic Book" w:hAnsi="Franklin Gothic Book"/>
        </w:rPr>
        <w:t xml:space="preserve">. </w:t>
      </w:r>
      <w:r w:rsidR="00F5288A" w:rsidRPr="005866D2">
        <w:rPr>
          <w:rFonts w:ascii="Franklin Gothic Book" w:hAnsi="Franklin Gothic Book"/>
        </w:rPr>
        <w:t>C</w:t>
      </w:r>
      <w:r w:rsidR="007F151B" w:rsidRPr="005866D2">
        <w:rPr>
          <w:rFonts w:ascii="Franklin Gothic Book" w:hAnsi="Franklin Gothic Book"/>
        </w:rPr>
        <w:t xml:space="preserve">ambios de políticas contables y </w:t>
      </w:r>
      <w:r w:rsidR="00043175" w:rsidRPr="005866D2">
        <w:rPr>
          <w:rFonts w:ascii="Franklin Gothic Book" w:hAnsi="Franklin Gothic Book"/>
        </w:rPr>
        <w:t>corrección</w:t>
      </w:r>
      <w:r w:rsidR="007F151B" w:rsidRPr="005866D2">
        <w:rPr>
          <w:rFonts w:ascii="Franklin Gothic Book" w:hAnsi="Franklin Gothic Book"/>
        </w:rPr>
        <w:t xml:space="preserve"> de errores junto con la revelación de los efectos que se tendrá en la información </w:t>
      </w:r>
      <w:r w:rsidR="00043175" w:rsidRPr="005866D2">
        <w:rPr>
          <w:rFonts w:ascii="Franklin Gothic Book" w:hAnsi="Franklin Gothic Book"/>
        </w:rPr>
        <w:t xml:space="preserve">financiera del ente </w:t>
      </w:r>
      <w:r w:rsidR="00C70742" w:rsidRPr="005866D2">
        <w:rPr>
          <w:rFonts w:ascii="Franklin Gothic Book" w:hAnsi="Franklin Gothic Book"/>
        </w:rPr>
        <w:t>público</w:t>
      </w:r>
      <w:r w:rsidR="00043175" w:rsidRPr="005866D2">
        <w:rPr>
          <w:rFonts w:ascii="Franklin Gothic Book" w:hAnsi="Franklin Gothic Book"/>
        </w:rPr>
        <w:t xml:space="preserve">, ya sea </w:t>
      </w:r>
      <w:r w:rsidR="009A7348" w:rsidRPr="005866D2">
        <w:rPr>
          <w:rFonts w:ascii="Franklin Gothic Book" w:hAnsi="Franklin Gothic Book"/>
        </w:rPr>
        <w:t>retrospectivos</w:t>
      </w:r>
      <w:r w:rsidR="00043175" w:rsidRPr="005866D2">
        <w:rPr>
          <w:rFonts w:ascii="Franklin Gothic Book" w:hAnsi="Franklin Gothic Book"/>
        </w:rPr>
        <w:t xml:space="preserve"> o prospectivos.</w:t>
      </w:r>
    </w:p>
    <w:p w14:paraId="5E291A7A" w14:textId="77777777" w:rsidR="005866D2" w:rsidRDefault="005866D2" w:rsidP="00CE68D3">
      <w:pPr>
        <w:pStyle w:val="Default"/>
        <w:jc w:val="both"/>
        <w:rPr>
          <w:rFonts w:ascii="Franklin Gothic Book" w:hAnsi="Franklin Gothic Book"/>
        </w:rPr>
      </w:pPr>
    </w:p>
    <w:p w14:paraId="353F7900" w14:textId="77777777" w:rsidR="005866D2" w:rsidRPr="005866D2" w:rsidRDefault="005866D2" w:rsidP="005866D2">
      <w:pPr>
        <w:pStyle w:val="Default"/>
        <w:jc w:val="both"/>
        <w:rPr>
          <w:rFonts w:ascii="Franklin Gothic Book" w:hAnsi="Franklin Gothic Book"/>
          <w:b/>
          <w:bCs/>
        </w:rPr>
      </w:pPr>
      <w:r w:rsidRPr="005866D2">
        <w:rPr>
          <w:rFonts w:ascii="Franklin Gothic Book" w:hAnsi="Franklin Gothic Book"/>
          <w:b/>
          <w:bCs/>
        </w:rPr>
        <w:t>Esta Nota No Aplica al ente público</w:t>
      </w:r>
    </w:p>
    <w:p w14:paraId="43BFD9B8" w14:textId="77777777" w:rsidR="005866D2" w:rsidRPr="005866D2" w:rsidRDefault="005866D2" w:rsidP="00CE68D3">
      <w:pPr>
        <w:pStyle w:val="Default"/>
        <w:jc w:val="both"/>
        <w:rPr>
          <w:rFonts w:ascii="Franklin Gothic Book" w:hAnsi="Franklin Gothic Book"/>
        </w:rPr>
      </w:pPr>
    </w:p>
    <w:p w14:paraId="150C403E" w14:textId="77777777" w:rsidR="00AC1B48" w:rsidRPr="005866D2" w:rsidRDefault="00AC1B48" w:rsidP="00CE68D3">
      <w:pPr>
        <w:pStyle w:val="Default"/>
        <w:jc w:val="both"/>
        <w:rPr>
          <w:rFonts w:ascii="Franklin Gothic Book" w:hAnsi="Franklin Gothic Book"/>
        </w:rPr>
      </w:pPr>
    </w:p>
    <w:p w14:paraId="248DE252" w14:textId="389A35CA" w:rsidR="00DA109E" w:rsidRPr="005866D2" w:rsidRDefault="002A1553" w:rsidP="00CE68D3">
      <w:pPr>
        <w:pStyle w:val="Default"/>
        <w:jc w:val="both"/>
        <w:rPr>
          <w:rFonts w:ascii="Franklin Gothic Book" w:hAnsi="Franklin Gothic Book"/>
        </w:rPr>
      </w:pPr>
      <w:r w:rsidRPr="005866D2">
        <w:rPr>
          <w:rFonts w:ascii="Franklin Gothic Book" w:hAnsi="Franklin Gothic Book"/>
        </w:rPr>
        <w:t xml:space="preserve">i). </w:t>
      </w:r>
      <w:r w:rsidR="00F5288A" w:rsidRPr="005866D2">
        <w:rPr>
          <w:rFonts w:ascii="Franklin Gothic Book" w:hAnsi="Franklin Gothic Book"/>
        </w:rPr>
        <w:t>R</w:t>
      </w:r>
      <w:r w:rsidR="0044100A" w:rsidRPr="005866D2">
        <w:rPr>
          <w:rFonts w:ascii="Franklin Gothic Book" w:hAnsi="Franklin Gothic Book"/>
        </w:rPr>
        <w:t>eclasificaci</w:t>
      </w:r>
      <w:r w:rsidR="00421CE8" w:rsidRPr="005866D2">
        <w:rPr>
          <w:rFonts w:ascii="Franklin Gothic Book" w:hAnsi="Franklin Gothic Book"/>
        </w:rPr>
        <w:t>o</w:t>
      </w:r>
      <w:r w:rsidR="0044100A" w:rsidRPr="005866D2">
        <w:rPr>
          <w:rFonts w:ascii="Franklin Gothic Book" w:hAnsi="Franklin Gothic Book"/>
        </w:rPr>
        <w:t>n</w:t>
      </w:r>
      <w:r w:rsidR="00421CE8" w:rsidRPr="005866D2">
        <w:rPr>
          <w:rFonts w:ascii="Franklin Gothic Book" w:hAnsi="Franklin Gothic Book"/>
        </w:rPr>
        <w:t>es: se deben revelar todos aquellos movimientos entre cuentas pro efectos de cambios en los ti</w:t>
      </w:r>
      <w:r w:rsidR="009F612B" w:rsidRPr="005866D2">
        <w:rPr>
          <w:rFonts w:ascii="Franklin Gothic Book" w:hAnsi="Franklin Gothic Book"/>
        </w:rPr>
        <w:t>po de operaciones.</w:t>
      </w:r>
      <w:r w:rsidR="0044100A" w:rsidRPr="005866D2">
        <w:rPr>
          <w:rFonts w:ascii="Franklin Gothic Book" w:hAnsi="Franklin Gothic Book"/>
        </w:rPr>
        <w:t xml:space="preserve"> </w:t>
      </w:r>
    </w:p>
    <w:p w14:paraId="4DC857F0" w14:textId="77777777" w:rsidR="00DA109E" w:rsidRDefault="00DA109E" w:rsidP="00CE68D3">
      <w:pPr>
        <w:pStyle w:val="Default"/>
        <w:jc w:val="both"/>
        <w:rPr>
          <w:rFonts w:ascii="Franklin Gothic Book" w:hAnsi="Franklin Gothic Book"/>
        </w:rPr>
      </w:pPr>
    </w:p>
    <w:p w14:paraId="5D5EAC65" w14:textId="77777777" w:rsidR="005866D2" w:rsidRPr="005866D2" w:rsidRDefault="005866D2" w:rsidP="005866D2">
      <w:pPr>
        <w:pStyle w:val="Default"/>
        <w:jc w:val="both"/>
        <w:rPr>
          <w:rFonts w:ascii="Franklin Gothic Book" w:hAnsi="Franklin Gothic Book"/>
          <w:b/>
          <w:bCs/>
        </w:rPr>
      </w:pPr>
      <w:r w:rsidRPr="005866D2">
        <w:rPr>
          <w:rFonts w:ascii="Franklin Gothic Book" w:hAnsi="Franklin Gothic Book"/>
          <w:b/>
          <w:bCs/>
        </w:rPr>
        <w:t>Esta Nota No Aplica al ente público</w:t>
      </w:r>
    </w:p>
    <w:p w14:paraId="476734BA" w14:textId="77777777" w:rsidR="005866D2" w:rsidRPr="005866D2" w:rsidRDefault="005866D2" w:rsidP="00CE68D3">
      <w:pPr>
        <w:pStyle w:val="Default"/>
        <w:jc w:val="both"/>
        <w:rPr>
          <w:rFonts w:ascii="Franklin Gothic Book" w:hAnsi="Franklin Gothic Book"/>
        </w:rPr>
      </w:pPr>
    </w:p>
    <w:p w14:paraId="6CA008B0" w14:textId="6191CBE6" w:rsidR="00C400AC" w:rsidRDefault="00142F33" w:rsidP="00CE68D3">
      <w:pPr>
        <w:pStyle w:val="Default"/>
        <w:jc w:val="both"/>
        <w:rPr>
          <w:rFonts w:ascii="Franklin Gothic Book" w:hAnsi="Franklin Gothic Book"/>
        </w:rPr>
      </w:pPr>
      <w:r w:rsidRPr="005866D2">
        <w:rPr>
          <w:rFonts w:ascii="Franklin Gothic Book" w:hAnsi="Franklin Gothic Book"/>
        </w:rPr>
        <w:t>j)   Depuración y cancelación de saldos.</w:t>
      </w:r>
      <w:r w:rsidR="000A0D25" w:rsidRPr="005866D2">
        <w:rPr>
          <w:rFonts w:ascii="Franklin Gothic Book" w:hAnsi="Franklin Gothic Book"/>
        </w:rPr>
        <w:t xml:space="preserve"> </w:t>
      </w:r>
    </w:p>
    <w:p w14:paraId="426B0006" w14:textId="77777777" w:rsidR="00A748AE" w:rsidRPr="005866D2" w:rsidRDefault="00A748AE" w:rsidP="00CE68D3">
      <w:pPr>
        <w:pStyle w:val="Default"/>
        <w:jc w:val="both"/>
        <w:rPr>
          <w:rFonts w:ascii="Franklin Gothic Book" w:hAnsi="Franklin Gothic Book"/>
        </w:rPr>
      </w:pPr>
    </w:p>
    <w:p w14:paraId="173D41CE" w14:textId="402E8F29" w:rsidR="00421CE8" w:rsidRPr="005866D2" w:rsidRDefault="00FA5DB4" w:rsidP="00CE68D3">
      <w:pPr>
        <w:pStyle w:val="Default"/>
        <w:jc w:val="both"/>
        <w:rPr>
          <w:rFonts w:ascii="Franklin Gothic Book" w:hAnsi="Franklin Gothic Book"/>
        </w:rPr>
      </w:pPr>
      <w:r>
        <w:rPr>
          <w:rFonts w:ascii="Franklin Gothic Book" w:hAnsi="Franklin Gothic Book"/>
        </w:rPr>
        <w:t xml:space="preserve"> </w:t>
      </w:r>
      <w:r w:rsidR="005F249F">
        <w:rPr>
          <w:rFonts w:ascii="Franklin Gothic Book" w:hAnsi="Franklin Gothic Book"/>
        </w:rPr>
        <w:t xml:space="preserve">Junio 2024. - </w:t>
      </w:r>
      <w:r>
        <w:rPr>
          <w:rFonts w:ascii="Franklin Gothic Book" w:hAnsi="Franklin Gothic Book"/>
        </w:rPr>
        <w:t>Se depuro el saldo de la cuenta 1122/001/0004 Ministraciones pendientes de pago correspondiente al periodo 2016,</w:t>
      </w:r>
      <w:r w:rsidR="00B24020">
        <w:rPr>
          <w:rFonts w:ascii="Franklin Gothic Book" w:hAnsi="Franklin Gothic Book"/>
        </w:rPr>
        <w:t xml:space="preserve"> por un importe de  $ 1,115,396.50 </w:t>
      </w:r>
      <w:r>
        <w:rPr>
          <w:rFonts w:ascii="Franklin Gothic Book" w:hAnsi="Franklin Gothic Book"/>
        </w:rPr>
        <w:t xml:space="preserve"> por prescripción de la misma</w:t>
      </w:r>
      <w:r w:rsidR="00B24020">
        <w:rPr>
          <w:rFonts w:ascii="Franklin Gothic Book" w:hAnsi="Franklin Gothic Book"/>
        </w:rPr>
        <w:t>, con afectación a resultados de ejercicios anteriores.</w:t>
      </w:r>
    </w:p>
    <w:p w14:paraId="53ADA37F" w14:textId="77777777" w:rsidR="00201EBC" w:rsidRDefault="00201EBC" w:rsidP="00CE68D3">
      <w:pPr>
        <w:pStyle w:val="Default"/>
        <w:jc w:val="both"/>
        <w:rPr>
          <w:rFonts w:ascii="Franklin Gothic Book" w:hAnsi="Franklin Gothic Book"/>
          <w:b/>
          <w:bCs/>
        </w:rPr>
      </w:pPr>
    </w:p>
    <w:p w14:paraId="6840A6A6" w14:textId="77777777" w:rsidR="00421CE8" w:rsidRDefault="00421CE8" w:rsidP="00CE68D3">
      <w:pPr>
        <w:pStyle w:val="Default"/>
        <w:jc w:val="both"/>
        <w:rPr>
          <w:rFonts w:ascii="Franklin Gothic Book" w:hAnsi="Franklin Gothic Book"/>
          <w:b/>
          <w:bCs/>
        </w:rPr>
      </w:pPr>
    </w:p>
    <w:p w14:paraId="54DAA06F" w14:textId="5F0596B7" w:rsidR="00963140" w:rsidRPr="00F83B53" w:rsidRDefault="00421CE8" w:rsidP="00CE68D3">
      <w:pPr>
        <w:pStyle w:val="Default"/>
        <w:jc w:val="both"/>
        <w:rPr>
          <w:rFonts w:ascii="Franklin Gothic Book" w:hAnsi="Franklin Gothic Book"/>
          <w:b/>
          <w:bCs/>
          <w:u w:val="single"/>
        </w:rPr>
      </w:pPr>
      <w:r>
        <w:rPr>
          <w:rFonts w:ascii="Franklin Gothic Book" w:hAnsi="Franklin Gothic Book"/>
          <w:b/>
          <w:bCs/>
        </w:rPr>
        <w:t>6</w:t>
      </w:r>
      <w:r w:rsidR="00843562" w:rsidRPr="00F83B53">
        <w:rPr>
          <w:rFonts w:ascii="Franklin Gothic Book" w:hAnsi="Franklin Gothic Book"/>
          <w:b/>
          <w:bCs/>
        </w:rPr>
        <w:t>.-</w:t>
      </w:r>
      <w:r w:rsidR="00843562" w:rsidRPr="00F83B53">
        <w:rPr>
          <w:rFonts w:ascii="Franklin Gothic Book" w:hAnsi="Franklin Gothic Book"/>
          <w:b/>
          <w:bCs/>
          <w:u w:val="single"/>
        </w:rPr>
        <w:t xml:space="preserve"> </w:t>
      </w:r>
      <w:r w:rsidR="005866D2">
        <w:rPr>
          <w:rFonts w:ascii="Franklin Gothic Book" w:hAnsi="Franklin Gothic Book"/>
          <w:b/>
          <w:bCs/>
          <w:u w:val="single"/>
        </w:rPr>
        <w:t xml:space="preserve"> </w:t>
      </w:r>
      <w:r w:rsidR="00963140" w:rsidRPr="00F83B53">
        <w:rPr>
          <w:rFonts w:ascii="Franklin Gothic Book" w:hAnsi="Franklin Gothic Book"/>
          <w:b/>
          <w:bCs/>
          <w:u w:val="single"/>
        </w:rPr>
        <w:t>Posición en Moneda Extranjera y Protección por Riesgo Cambiario</w:t>
      </w:r>
    </w:p>
    <w:p w14:paraId="6249AC7F" w14:textId="77777777" w:rsidR="00C22C2F" w:rsidRPr="00F83B53" w:rsidRDefault="00C22C2F" w:rsidP="00CE68D3">
      <w:pPr>
        <w:pStyle w:val="Default"/>
        <w:ind w:left="720"/>
        <w:jc w:val="both"/>
        <w:rPr>
          <w:rFonts w:ascii="Franklin Gothic Book" w:hAnsi="Franklin Gothic Book"/>
          <w:b/>
          <w:bCs/>
        </w:rPr>
      </w:pPr>
    </w:p>
    <w:p w14:paraId="3F6B6CBD"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informará sobre:</w:t>
      </w:r>
    </w:p>
    <w:p w14:paraId="17375805"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13864A0"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Activos en moneda extranjera:</w:t>
      </w:r>
    </w:p>
    <w:p w14:paraId="2B79196E"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FD1597D"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7D630A04"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B843416"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Pasivos en moneda extranjera:</w:t>
      </w:r>
    </w:p>
    <w:p w14:paraId="79CF1AE9"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19486491"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0946D556"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7D7302BB"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 xml:space="preserve">c) </w:t>
      </w:r>
      <w:r w:rsidRPr="00F83B53">
        <w:rPr>
          <w:rFonts w:ascii="Franklin Gothic Book" w:hAnsi="Franklin Gothic Book" w:cs="Arial"/>
          <w:sz w:val="24"/>
          <w:szCs w:val="24"/>
        </w:rPr>
        <w:t>Posición en moneda extranjera:</w:t>
      </w:r>
    </w:p>
    <w:p w14:paraId="403CAC81"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2B2B258"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4C70BFDF"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1C7DA90D"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d)</w:t>
      </w:r>
      <w:r w:rsidRPr="00F83B53">
        <w:rPr>
          <w:rFonts w:ascii="Franklin Gothic Book" w:hAnsi="Franklin Gothic Book" w:cs="Arial"/>
          <w:sz w:val="24"/>
          <w:szCs w:val="24"/>
        </w:rPr>
        <w:t xml:space="preserve"> Tipo de cambio:</w:t>
      </w:r>
    </w:p>
    <w:p w14:paraId="1BCB25CD"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B75E74A"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536D61A"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33C08394"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B84A053"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 xml:space="preserve">e) </w:t>
      </w:r>
      <w:r w:rsidRPr="00F83B53">
        <w:rPr>
          <w:rFonts w:ascii="Franklin Gothic Book" w:hAnsi="Franklin Gothic Book" w:cs="Arial"/>
          <w:sz w:val="24"/>
          <w:szCs w:val="24"/>
        </w:rPr>
        <w:t>Equivalente en moneda nacional:</w:t>
      </w:r>
    </w:p>
    <w:p w14:paraId="2A078F02"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F060721"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254C812A"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0303EB9F"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872F18D" w14:textId="77777777" w:rsidR="005B5483" w:rsidRPr="00F83B53" w:rsidRDefault="005B5483" w:rsidP="00CE68D3">
      <w:pPr>
        <w:pStyle w:val="Default"/>
        <w:jc w:val="both"/>
        <w:rPr>
          <w:rFonts w:ascii="Franklin Gothic Book" w:hAnsi="Franklin Gothic Book"/>
        </w:rPr>
      </w:pPr>
    </w:p>
    <w:p w14:paraId="7CA9904E" w14:textId="77777777" w:rsidR="005B5483" w:rsidRPr="00F83B53" w:rsidRDefault="005B5483" w:rsidP="00CE68D3">
      <w:pPr>
        <w:pStyle w:val="Default"/>
        <w:jc w:val="both"/>
        <w:rPr>
          <w:rFonts w:ascii="Franklin Gothic Book" w:hAnsi="Franklin Gothic Book"/>
        </w:rPr>
      </w:pPr>
    </w:p>
    <w:p w14:paraId="1011E844" w14:textId="2D53FC5D" w:rsidR="00963140" w:rsidRPr="00F83B53" w:rsidRDefault="00963140" w:rsidP="00524990">
      <w:pPr>
        <w:pStyle w:val="Default"/>
        <w:numPr>
          <w:ilvl w:val="0"/>
          <w:numId w:val="33"/>
        </w:numPr>
        <w:jc w:val="both"/>
        <w:rPr>
          <w:rFonts w:ascii="Franklin Gothic Book" w:hAnsi="Franklin Gothic Book"/>
          <w:b/>
          <w:bCs/>
          <w:u w:val="single"/>
        </w:rPr>
      </w:pPr>
      <w:r w:rsidRPr="00F83B53">
        <w:rPr>
          <w:rFonts w:ascii="Franklin Gothic Book" w:hAnsi="Franklin Gothic Book"/>
          <w:b/>
          <w:bCs/>
          <w:u w:val="single"/>
        </w:rPr>
        <w:t xml:space="preserve">Reporte Analítico del Activo </w:t>
      </w:r>
    </w:p>
    <w:p w14:paraId="1A0829C9" w14:textId="77777777" w:rsidR="00165777" w:rsidRPr="00F83B53" w:rsidRDefault="00165777" w:rsidP="00CE68D3">
      <w:pPr>
        <w:pStyle w:val="Default"/>
        <w:ind w:left="1276"/>
        <w:jc w:val="both"/>
        <w:rPr>
          <w:rFonts w:ascii="Franklin Gothic Book" w:hAnsi="Franklin Gothic Book"/>
          <w:b/>
          <w:bCs/>
          <w:u w:val="single"/>
        </w:rPr>
      </w:pPr>
    </w:p>
    <w:p w14:paraId="4637B685" w14:textId="77777777" w:rsidR="00165777" w:rsidRPr="00F83B53" w:rsidRDefault="00165777" w:rsidP="00CE68D3">
      <w:pPr>
        <w:pStyle w:val="Default"/>
        <w:ind w:left="1276"/>
        <w:jc w:val="both"/>
        <w:rPr>
          <w:rFonts w:ascii="Franklin Gothic Book" w:hAnsi="Franklin Gothic Book"/>
          <w:b/>
          <w:bCs/>
          <w:u w:val="single"/>
        </w:rPr>
      </w:pPr>
    </w:p>
    <w:p w14:paraId="6261F67D" w14:textId="1209BDA5" w:rsidR="00165777" w:rsidRPr="00524990" w:rsidRDefault="00165777" w:rsidP="00CE68D3">
      <w:pPr>
        <w:pStyle w:val="Prrafodelista"/>
        <w:numPr>
          <w:ilvl w:val="0"/>
          <w:numId w:val="13"/>
        </w:numPr>
        <w:tabs>
          <w:tab w:val="left" w:leader="underscore" w:pos="9639"/>
        </w:tabs>
        <w:jc w:val="both"/>
        <w:rPr>
          <w:rFonts w:ascii="Franklin Gothic Book" w:hAnsi="Franklin Gothic Book" w:cs="Arial"/>
          <w:b/>
          <w:bCs/>
          <w:sz w:val="24"/>
          <w:szCs w:val="24"/>
        </w:rPr>
      </w:pPr>
      <w:r w:rsidRPr="00524990">
        <w:rPr>
          <w:rFonts w:ascii="Franklin Gothic Book" w:hAnsi="Franklin Gothic Book" w:cs="Arial"/>
          <w:b/>
          <w:bCs/>
          <w:sz w:val="24"/>
          <w:szCs w:val="24"/>
        </w:rPr>
        <w:lastRenderedPageBreak/>
        <w:t>Vida útil o porcentajes de depreciación, deterioro o amortización utilizados en los diferentes tipos de activos</w:t>
      </w:r>
      <w:r w:rsidR="00524990">
        <w:rPr>
          <w:rFonts w:ascii="Franklin Gothic Book" w:hAnsi="Franklin Gothic Book" w:cs="Arial"/>
          <w:b/>
          <w:bCs/>
          <w:sz w:val="24"/>
          <w:szCs w:val="24"/>
        </w:rPr>
        <w:t xml:space="preserve"> o el importe de las pérdidas por deterioro reconocidas</w:t>
      </w:r>
      <w:r w:rsidRPr="00524990">
        <w:rPr>
          <w:rFonts w:ascii="Franklin Gothic Book" w:hAnsi="Franklin Gothic Book" w:cs="Arial"/>
          <w:b/>
          <w:bCs/>
          <w:sz w:val="24"/>
          <w:szCs w:val="24"/>
        </w:rPr>
        <w:t>:</w:t>
      </w:r>
    </w:p>
    <w:p w14:paraId="633A0202"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36BF672" w14:textId="77777777" w:rsidR="00C22C2F" w:rsidRPr="00F83B53" w:rsidRDefault="00C22C2F" w:rsidP="00CE68D3">
      <w:pPr>
        <w:pStyle w:val="Default"/>
        <w:ind w:left="720"/>
        <w:jc w:val="both"/>
        <w:rPr>
          <w:rFonts w:ascii="Franklin Gothic Book" w:hAnsi="Franklin Gothic Book"/>
          <w:b/>
          <w:bCs/>
          <w:u w:val="single"/>
        </w:rPr>
      </w:pPr>
    </w:p>
    <w:p w14:paraId="1FDA4696" w14:textId="4F2013A4" w:rsidR="00963140" w:rsidRPr="00F83B53" w:rsidRDefault="005B5483" w:rsidP="00CE68D3">
      <w:pPr>
        <w:pStyle w:val="Default"/>
        <w:jc w:val="both"/>
        <w:rPr>
          <w:rFonts w:ascii="Franklin Gothic Book" w:hAnsi="Franklin Gothic Book"/>
        </w:rPr>
      </w:pPr>
      <w:r w:rsidRPr="00F83B53">
        <w:rPr>
          <w:rFonts w:ascii="Franklin Gothic Book" w:hAnsi="Franklin Gothic Book"/>
        </w:rPr>
        <w:t>L</w:t>
      </w:r>
      <w:r w:rsidR="00963140" w:rsidRPr="00F83B53">
        <w:rPr>
          <w:rFonts w:ascii="Franklin Gothic Book" w:hAnsi="Franklin Gothic Book"/>
        </w:rPr>
        <w:t>os porcentajes de depreciación</w:t>
      </w:r>
      <w:r w:rsidRPr="00F83B53">
        <w:rPr>
          <w:rFonts w:ascii="Franklin Gothic Book" w:hAnsi="Franklin Gothic Book"/>
        </w:rPr>
        <w:t xml:space="preserve"> es en Línea Recta </w:t>
      </w:r>
      <w:r w:rsidR="007A0FB5" w:rsidRPr="00F83B53">
        <w:rPr>
          <w:rFonts w:ascii="Franklin Gothic Book" w:hAnsi="Franklin Gothic Book"/>
        </w:rPr>
        <w:t>mensual,</w:t>
      </w:r>
      <w:r w:rsidR="00963140" w:rsidRPr="00F83B53">
        <w:rPr>
          <w:rFonts w:ascii="Franklin Gothic Book" w:hAnsi="Franklin Gothic Book"/>
        </w:rPr>
        <w:t xml:space="preserve"> deterioro o amortización utilizados en los activos son:</w:t>
      </w:r>
    </w:p>
    <w:p w14:paraId="13D2B3CC" w14:textId="77777777" w:rsidR="00963140" w:rsidRPr="00F83B53" w:rsidRDefault="00963140" w:rsidP="00CE68D3">
      <w:pPr>
        <w:pStyle w:val="Default"/>
        <w:ind w:firstLine="48"/>
        <w:jc w:val="both"/>
        <w:rPr>
          <w:rFonts w:ascii="Franklin Gothic Book" w:hAnsi="Franklin Gothic Book"/>
        </w:rPr>
      </w:pPr>
    </w:p>
    <w:p w14:paraId="154861A5"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 xml:space="preserve">Muebles de Oficina y Estantería: </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10.00%</w:t>
      </w:r>
    </w:p>
    <w:p w14:paraId="14D6A3D4" w14:textId="1AD14E9F"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 xml:space="preserve">Equipo de Cómputo y de Tecnologías de Información: </w:t>
      </w:r>
      <w:r w:rsidRPr="00F83B53">
        <w:rPr>
          <w:rFonts w:ascii="Franklin Gothic Book" w:hAnsi="Franklin Gothic Book"/>
          <w:bCs/>
        </w:rPr>
        <w:tab/>
      </w:r>
      <w:r w:rsidRPr="00F83B53">
        <w:rPr>
          <w:rFonts w:ascii="Franklin Gothic Book" w:hAnsi="Franklin Gothic Book"/>
          <w:bCs/>
        </w:rPr>
        <w:tab/>
        <w:t>33.33%</w:t>
      </w:r>
    </w:p>
    <w:p w14:paraId="0957A7ED"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Vehículos y Equipo de Transporte:</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20.00%</w:t>
      </w:r>
    </w:p>
    <w:p w14:paraId="02D1F383"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Equipo de Defensa y Seguridad:</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10.00%</w:t>
      </w:r>
    </w:p>
    <w:p w14:paraId="4B7795D9" w14:textId="7AE1434C" w:rsidR="00963140"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Equipo de Comunicación y Telecomunicación:</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00C4211A">
        <w:rPr>
          <w:rFonts w:ascii="Franklin Gothic Book" w:hAnsi="Franklin Gothic Book"/>
          <w:bCs/>
        </w:rPr>
        <w:t>10.00</w:t>
      </w:r>
      <w:r w:rsidRPr="00F83B53">
        <w:rPr>
          <w:rFonts w:ascii="Franklin Gothic Book" w:hAnsi="Franklin Gothic Book"/>
          <w:bCs/>
        </w:rPr>
        <w:t>%</w:t>
      </w:r>
    </w:p>
    <w:p w14:paraId="37F802E4" w14:textId="11BB6873" w:rsidR="00C4211A" w:rsidRPr="00F83B53" w:rsidRDefault="00C4211A" w:rsidP="00CE68D3">
      <w:pPr>
        <w:pStyle w:val="Default"/>
        <w:numPr>
          <w:ilvl w:val="1"/>
          <w:numId w:val="9"/>
        </w:numPr>
        <w:jc w:val="both"/>
        <w:rPr>
          <w:rFonts w:ascii="Franklin Gothic Book" w:hAnsi="Franklin Gothic Book"/>
          <w:bCs/>
        </w:rPr>
      </w:pPr>
      <w:r>
        <w:rPr>
          <w:rFonts w:ascii="Franklin Gothic Book" w:hAnsi="Franklin Gothic Book"/>
          <w:bCs/>
        </w:rPr>
        <w:t xml:space="preserve">Software                                                                                           33.33%   </w:t>
      </w:r>
    </w:p>
    <w:p w14:paraId="45BC7496" w14:textId="77777777" w:rsidR="00165777" w:rsidRPr="00F83B53" w:rsidRDefault="00165777" w:rsidP="00A25B62">
      <w:pPr>
        <w:pStyle w:val="Default"/>
        <w:ind w:left="1440"/>
        <w:jc w:val="both"/>
        <w:rPr>
          <w:rFonts w:ascii="Franklin Gothic Book" w:hAnsi="Franklin Gothic Book"/>
          <w:bCs/>
        </w:rPr>
      </w:pPr>
    </w:p>
    <w:p w14:paraId="69D1654C" w14:textId="77777777" w:rsidR="005B5483" w:rsidRPr="00524990" w:rsidRDefault="005B5483" w:rsidP="00CE68D3">
      <w:pPr>
        <w:pStyle w:val="Default"/>
        <w:ind w:left="1080"/>
        <w:jc w:val="both"/>
        <w:rPr>
          <w:rFonts w:ascii="Franklin Gothic Book" w:hAnsi="Franklin Gothic Book"/>
          <w:b/>
          <w:bCs/>
        </w:rPr>
      </w:pPr>
    </w:p>
    <w:p w14:paraId="21280767" w14:textId="27A2389F" w:rsidR="007B69A0" w:rsidRPr="00524990" w:rsidRDefault="00683550" w:rsidP="00CE68D3">
      <w:pPr>
        <w:pStyle w:val="Default"/>
        <w:jc w:val="both"/>
        <w:rPr>
          <w:rFonts w:ascii="Franklin Gothic Book" w:hAnsi="Franklin Gothic Book"/>
          <w:b/>
          <w:bCs/>
        </w:rPr>
      </w:pPr>
      <w:r w:rsidRPr="00524990">
        <w:rPr>
          <w:rFonts w:ascii="Franklin Gothic Book" w:hAnsi="Franklin Gothic Book"/>
          <w:b/>
          <w:bCs/>
        </w:rPr>
        <w:t xml:space="preserve">      b).</w:t>
      </w:r>
      <w:r w:rsidR="005B5483" w:rsidRPr="00524990">
        <w:rPr>
          <w:rFonts w:ascii="Franklin Gothic Book" w:hAnsi="Franklin Gothic Book"/>
          <w:b/>
          <w:bCs/>
        </w:rPr>
        <w:t xml:space="preserve"> Cambios en el porcentaje </w:t>
      </w:r>
      <w:r w:rsidR="00A52747" w:rsidRPr="00524990">
        <w:rPr>
          <w:rFonts w:ascii="Franklin Gothic Book" w:hAnsi="Franklin Gothic Book"/>
          <w:b/>
          <w:bCs/>
        </w:rPr>
        <w:t>de depreciación</w:t>
      </w:r>
      <w:r w:rsidR="00524990">
        <w:rPr>
          <w:rFonts w:ascii="Franklin Gothic Book" w:hAnsi="Franklin Gothic Book"/>
          <w:b/>
          <w:bCs/>
        </w:rPr>
        <w:t xml:space="preserve"> y amortización y en el valor de los activos ocasionado por deterioro</w:t>
      </w:r>
      <w:r w:rsidR="005B5483" w:rsidRPr="00524990">
        <w:rPr>
          <w:rFonts w:ascii="Franklin Gothic Book" w:hAnsi="Franklin Gothic Book"/>
          <w:b/>
          <w:bCs/>
        </w:rPr>
        <w:t>.</w:t>
      </w:r>
    </w:p>
    <w:p w14:paraId="17B0B863" w14:textId="77777777" w:rsidR="005B5483" w:rsidRPr="00524990" w:rsidRDefault="00165777" w:rsidP="00CE68D3">
      <w:pPr>
        <w:pStyle w:val="Default"/>
        <w:ind w:left="142"/>
        <w:jc w:val="both"/>
        <w:rPr>
          <w:rFonts w:ascii="Franklin Gothic Book" w:hAnsi="Franklin Gothic Book"/>
        </w:rPr>
      </w:pPr>
      <w:r w:rsidRPr="00F83B53">
        <w:rPr>
          <w:rFonts w:ascii="Franklin Gothic Book" w:hAnsi="Franklin Gothic Book"/>
          <w:bCs/>
        </w:rPr>
        <w:t xml:space="preserve">      </w:t>
      </w:r>
      <w:r w:rsidR="005B5483" w:rsidRPr="00F83B53">
        <w:rPr>
          <w:rFonts w:ascii="Franklin Gothic Book" w:hAnsi="Franklin Gothic Book"/>
          <w:bCs/>
        </w:rPr>
        <w:t xml:space="preserve"> </w:t>
      </w:r>
      <w:r w:rsidR="005B5483" w:rsidRPr="00524990">
        <w:rPr>
          <w:rFonts w:ascii="Franklin Gothic Book" w:hAnsi="Franklin Gothic Book"/>
        </w:rPr>
        <w:t>Esta Nota No Aplica al ente público</w:t>
      </w:r>
    </w:p>
    <w:p w14:paraId="719E69C1" w14:textId="77777777" w:rsidR="005B5483" w:rsidRPr="00F83B53" w:rsidRDefault="005B5483" w:rsidP="00CE68D3">
      <w:pPr>
        <w:pStyle w:val="Default"/>
        <w:ind w:left="502"/>
        <w:jc w:val="both"/>
        <w:rPr>
          <w:rFonts w:ascii="Franklin Gothic Book" w:hAnsi="Franklin Gothic Book"/>
          <w:bCs/>
        </w:rPr>
      </w:pPr>
    </w:p>
    <w:p w14:paraId="654C0F5E" w14:textId="1C9E53F8" w:rsidR="005B5483"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c).</w:t>
      </w:r>
      <w:r w:rsidR="007A0FB5" w:rsidRPr="00524990">
        <w:rPr>
          <w:rFonts w:ascii="Franklin Gothic Book" w:hAnsi="Franklin Gothic Book"/>
          <w:b/>
        </w:rPr>
        <w:t xml:space="preserve"> </w:t>
      </w:r>
      <w:r w:rsidR="0057384E" w:rsidRPr="00524990">
        <w:rPr>
          <w:rFonts w:ascii="Franklin Gothic Book" w:hAnsi="Franklin Gothic Book"/>
          <w:b/>
        </w:rPr>
        <w:t>Importe de los gastos capitalizados en el ejercicio, tanto financieros como de investigación y desarrollo.</w:t>
      </w:r>
    </w:p>
    <w:p w14:paraId="31F66589" w14:textId="77777777" w:rsidR="0057384E" w:rsidRPr="00524990" w:rsidRDefault="0057384E" w:rsidP="00CE68D3">
      <w:pPr>
        <w:pStyle w:val="Default"/>
        <w:jc w:val="both"/>
        <w:rPr>
          <w:rFonts w:ascii="Franklin Gothic Book" w:hAnsi="Franklin Gothic Book"/>
        </w:rPr>
      </w:pPr>
      <w:r w:rsidRPr="00F83B53">
        <w:rPr>
          <w:rFonts w:ascii="Franklin Gothic Book" w:hAnsi="Franklin Gothic Book"/>
          <w:bCs/>
        </w:rPr>
        <w:t xml:space="preserve">          </w:t>
      </w:r>
      <w:r w:rsidRPr="00524990">
        <w:rPr>
          <w:rFonts w:ascii="Franklin Gothic Book" w:hAnsi="Franklin Gothic Book"/>
        </w:rPr>
        <w:t>Esta Nota No Aplica al ente público</w:t>
      </w:r>
    </w:p>
    <w:p w14:paraId="54A2112F" w14:textId="77777777" w:rsidR="0057384E" w:rsidRPr="00F83B53" w:rsidRDefault="0057384E" w:rsidP="00CE68D3">
      <w:pPr>
        <w:pStyle w:val="Default"/>
        <w:jc w:val="both"/>
        <w:rPr>
          <w:rFonts w:ascii="Franklin Gothic Book" w:hAnsi="Franklin Gothic Book"/>
          <w:bCs/>
        </w:rPr>
      </w:pPr>
    </w:p>
    <w:p w14:paraId="687A1ECC" w14:textId="1562FA84" w:rsidR="0057384E"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 xml:space="preserve">d). </w:t>
      </w:r>
      <w:r w:rsidR="0057384E" w:rsidRPr="00524990">
        <w:rPr>
          <w:rFonts w:ascii="Franklin Gothic Book" w:hAnsi="Franklin Gothic Book"/>
          <w:b/>
        </w:rPr>
        <w:t>Riesgos por tipo de cambio o tipo de intereses de las inversiones financieras</w:t>
      </w:r>
      <w:r w:rsidR="00524990">
        <w:rPr>
          <w:rFonts w:ascii="Franklin Gothic Book" w:hAnsi="Franklin Gothic Book"/>
          <w:b/>
        </w:rPr>
        <w:t>.</w:t>
      </w:r>
    </w:p>
    <w:p w14:paraId="2FFC7970" w14:textId="77777777" w:rsidR="0057384E" w:rsidRPr="00524990" w:rsidRDefault="00165777" w:rsidP="00CE68D3">
      <w:pPr>
        <w:pStyle w:val="Default"/>
        <w:jc w:val="both"/>
        <w:rPr>
          <w:rFonts w:ascii="Franklin Gothic Book" w:hAnsi="Franklin Gothic Book"/>
        </w:rPr>
      </w:pPr>
      <w:r w:rsidRPr="00F83B53">
        <w:rPr>
          <w:rFonts w:ascii="Franklin Gothic Book" w:hAnsi="Franklin Gothic Book"/>
          <w:bCs/>
        </w:rPr>
        <w:t xml:space="preserve">         </w:t>
      </w:r>
      <w:r w:rsidR="0057384E" w:rsidRPr="00F83B53">
        <w:rPr>
          <w:rFonts w:ascii="Franklin Gothic Book" w:hAnsi="Franklin Gothic Book"/>
          <w:bCs/>
        </w:rPr>
        <w:t xml:space="preserve"> </w:t>
      </w:r>
      <w:r w:rsidR="0057384E" w:rsidRPr="00524990">
        <w:rPr>
          <w:rFonts w:ascii="Franklin Gothic Book" w:hAnsi="Franklin Gothic Book"/>
        </w:rPr>
        <w:t>Esta Nota No Aplica al ente público</w:t>
      </w:r>
    </w:p>
    <w:p w14:paraId="03CB84CC" w14:textId="77777777" w:rsidR="0057384E" w:rsidRPr="00F83B53" w:rsidRDefault="0057384E" w:rsidP="00CE68D3">
      <w:pPr>
        <w:pStyle w:val="Default"/>
        <w:ind w:left="720"/>
        <w:jc w:val="both"/>
        <w:rPr>
          <w:rFonts w:ascii="Franklin Gothic Book" w:hAnsi="Franklin Gothic Book"/>
          <w:bCs/>
        </w:rPr>
      </w:pPr>
    </w:p>
    <w:p w14:paraId="31B2480C" w14:textId="28A624FA" w:rsidR="0057384E"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 xml:space="preserve">e). </w:t>
      </w:r>
      <w:r w:rsidR="0057384E" w:rsidRPr="00524990">
        <w:rPr>
          <w:rFonts w:ascii="Franklin Gothic Book" w:hAnsi="Franklin Gothic Book"/>
          <w:b/>
        </w:rPr>
        <w:t>Valor activado en el ejercicio de los bienes construidos por la entidad.</w:t>
      </w:r>
    </w:p>
    <w:p w14:paraId="1F82C835" w14:textId="77777777" w:rsidR="0057384E" w:rsidRPr="00524990" w:rsidRDefault="00165777" w:rsidP="00CE68D3">
      <w:pPr>
        <w:pStyle w:val="Default"/>
        <w:jc w:val="both"/>
        <w:rPr>
          <w:rFonts w:ascii="Franklin Gothic Book" w:hAnsi="Franklin Gothic Book"/>
        </w:rPr>
      </w:pPr>
      <w:r w:rsidRPr="00F83B53">
        <w:rPr>
          <w:rFonts w:ascii="Franklin Gothic Book" w:hAnsi="Franklin Gothic Book"/>
          <w:bCs/>
        </w:rPr>
        <w:t xml:space="preserve">          </w:t>
      </w:r>
      <w:r w:rsidR="0057384E" w:rsidRPr="00524990">
        <w:rPr>
          <w:rFonts w:ascii="Franklin Gothic Book" w:hAnsi="Franklin Gothic Book"/>
        </w:rPr>
        <w:t>Esta Nota No Aplica al ente público</w:t>
      </w:r>
    </w:p>
    <w:p w14:paraId="508FD396" w14:textId="77777777" w:rsidR="00683550" w:rsidRPr="00F83B53" w:rsidRDefault="00683550" w:rsidP="00CE68D3">
      <w:pPr>
        <w:pStyle w:val="Default"/>
        <w:ind w:left="720"/>
        <w:jc w:val="both"/>
        <w:rPr>
          <w:rFonts w:ascii="Franklin Gothic Book" w:hAnsi="Franklin Gothic Book"/>
          <w:bCs/>
        </w:rPr>
      </w:pPr>
    </w:p>
    <w:p w14:paraId="7747568B" w14:textId="5BC7250C" w:rsidR="0057384E"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 xml:space="preserve">f). </w:t>
      </w:r>
      <w:r w:rsidR="0057384E" w:rsidRPr="00524990">
        <w:rPr>
          <w:rFonts w:ascii="Franklin Gothic Book" w:hAnsi="Franklin Gothic Book"/>
          <w:b/>
        </w:rPr>
        <w:t>Otras circunstancias de carácter significativo que afecten al activo, tales como bienes en garantía, señalados en embargos, litigios, títulos de inversiones entregados en garantías, baja significativa del valor de inversiones financieras, etc.</w:t>
      </w:r>
    </w:p>
    <w:p w14:paraId="01E51E65" w14:textId="77777777" w:rsidR="00683550" w:rsidRPr="00F83B53" w:rsidRDefault="00683550" w:rsidP="00CE68D3">
      <w:pPr>
        <w:pStyle w:val="Default"/>
        <w:ind w:left="360"/>
        <w:jc w:val="both"/>
        <w:rPr>
          <w:rFonts w:ascii="Franklin Gothic Book" w:hAnsi="Franklin Gothic Book"/>
          <w:bCs/>
        </w:rPr>
      </w:pPr>
    </w:p>
    <w:p w14:paraId="06D002AB" w14:textId="77777777" w:rsidR="0057384E" w:rsidRPr="00524990" w:rsidRDefault="00165777" w:rsidP="00CE68D3">
      <w:pPr>
        <w:pStyle w:val="Default"/>
        <w:jc w:val="both"/>
        <w:rPr>
          <w:rFonts w:ascii="Franklin Gothic Book" w:hAnsi="Franklin Gothic Book"/>
        </w:rPr>
      </w:pPr>
      <w:r w:rsidRPr="00F83B53">
        <w:rPr>
          <w:rFonts w:ascii="Franklin Gothic Book" w:hAnsi="Franklin Gothic Book"/>
          <w:bCs/>
        </w:rPr>
        <w:t xml:space="preserve">           </w:t>
      </w:r>
      <w:r w:rsidR="0057384E" w:rsidRPr="00524990">
        <w:rPr>
          <w:rFonts w:ascii="Franklin Gothic Book" w:hAnsi="Franklin Gothic Book"/>
        </w:rPr>
        <w:t>Esta Nota No Aplica al ente público</w:t>
      </w:r>
    </w:p>
    <w:p w14:paraId="75030A72" w14:textId="77777777" w:rsidR="0057384E" w:rsidRPr="00F83B53" w:rsidRDefault="0057384E" w:rsidP="00CE68D3">
      <w:pPr>
        <w:pStyle w:val="Default"/>
        <w:ind w:left="502"/>
        <w:jc w:val="both"/>
        <w:rPr>
          <w:rFonts w:ascii="Franklin Gothic Book" w:hAnsi="Franklin Gothic Book"/>
          <w:bCs/>
        </w:rPr>
      </w:pPr>
    </w:p>
    <w:p w14:paraId="10B4BDB0" w14:textId="12BD830E" w:rsidR="00165777" w:rsidRPr="00524990" w:rsidRDefault="00683550" w:rsidP="00CE68D3">
      <w:pPr>
        <w:pStyle w:val="Default"/>
        <w:jc w:val="both"/>
        <w:rPr>
          <w:rFonts w:ascii="Franklin Gothic Book" w:hAnsi="Franklin Gothic Book"/>
          <w:b/>
        </w:rPr>
      </w:pPr>
      <w:r w:rsidRPr="00524990">
        <w:rPr>
          <w:rFonts w:ascii="Franklin Gothic Book" w:hAnsi="Franklin Gothic Book"/>
          <w:b/>
        </w:rPr>
        <w:t xml:space="preserve">       g). </w:t>
      </w:r>
      <w:r w:rsidR="0057384E" w:rsidRPr="00524990">
        <w:rPr>
          <w:rFonts w:ascii="Franklin Gothic Book" w:hAnsi="Franklin Gothic Book"/>
          <w:b/>
        </w:rPr>
        <w:t>Desmantelamiento de Activos, procedimientos, implicaciones, efectos contables.</w:t>
      </w:r>
    </w:p>
    <w:p w14:paraId="00DDCF99" w14:textId="77777777" w:rsidR="0057384E" w:rsidRPr="00524990" w:rsidRDefault="0057384E" w:rsidP="00CE68D3">
      <w:pPr>
        <w:pStyle w:val="Default"/>
        <w:ind w:left="502"/>
        <w:jc w:val="both"/>
        <w:rPr>
          <w:rFonts w:ascii="Franklin Gothic Book" w:hAnsi="Franklin Gothic Book"/>
        </w:rPr>
      </w:pPr>
      <w:r w:rsidRPr="00F83B53">
        <w:rPr>
          <w:rFonts w:ascii="Franklin Gothic Book" w:hAnsi="Franklin Gothic Book"/>
          <w:b/>
          <w:bCs/>
        </w:rPr>
        <w:t xml:space="preserve"> </w:t>
      </w:r>
      <w:r w:rsidRPr="00524990">
        <w:rPr>
          <w:rFonts w:ascii="Franklin Gothic Book" w:hAnsi="Franklin Gothic Book"/>
        </w:rPr>
        <w:t>Esta Nota No Aplica al ente público</w:t>
      </w:r>
    </w:p>
    <w:p w14:paraId="5871DF12" w14:textId="77777777" w:rsidR="0057384E" w:rsidRPr="00F83B53" w:rsidRDefault="0057384E" w:rsidP="00CE68D3">
      <w:pPr>
        <w:pStyle w:val="Default"/>
        <w:ind w:left="502"/>
        <w:jc w:val="both"/>
        <w:rPr>
          <w:rFonts w:ascii="Franklin Gothic Book" w:hAnsi="Franklin Gothic Book"/>
          <w:bCs/>
        </w:rPr>
      </w:pPr>
    </w:p>
    <w:p w14:paraId="2387A21D" w14:textId="7D98DB40" w:rsidR="0057384E" w:rsidRPr="00524990" w:rsidRDefault="00683550" w:rsidP="00CE68D3">
      <w:pPr>
        <w:pStyle w:val="Default"/>
        <w:jc w:val="both"/>
        <w:rPr>
          <w:rFonts w:ascii="Franklin Gothic Book" w:hAnsi="Franklin Gothic Book"/>
          <w:b/>
        </w:rPr>
      </w:pPr>
      <w:r w:rsidRPr="00F83B53">
        <w:rPr>
          <w:rFonts w:ascii="Franklin Gothic Book" w:hAnsi="Franklin Gothic Book"/>
          <w:bCs/>
        </w:rPr>
        <w:t xml:space="preserve">       </w:t>
      </w:r>
      <w:r w:rsidRPr="00524990">
        <w:rPr>
          <w:rFonts w:ascii="Franklin Gothic Book" w:hAnsi="Franklin Gothic Book"/>
          <w:b/>
        </w:rPr>
        <w:t xml:space="preserve">h). </w:t>
      </w:r>
      <w:r w:rsidR="0057384E" w:rsidRPr="00524990">
        <w:rPr>
          <w:rFonts w:ascii="Franklin Gothic Book" w:hAnsi="Franklin Gothic Book"/>
          <w:b/>
        </w:rPr>
        <w:t xml:space="preserve">Administración de Activos, planeación con el objetivo de que el ente los utilice de manera </w:t>
      </w:r>
      <w:r w:rsidR="00EE7CD3" w:rsidRPr="00524990">
        <w:rPr>
          <w:rFonts w:ascii="Franklin Gothic Book" w:hAnsi="Franklin Gothic Book"/>
          <w:b/>
        </w:rPr>
        <w:t>más</w:t>
      </w:r>
      <w:r w:rsidR="0057384E" w:rsidRPr="00524990">
        <w:rPr>
          <w:rFonts w:ascii="Franklin Gothic Book" w:hAnsi="Franklin Gothic Book"/>
          <w:b/>
        </w:rPr>
        <w:t xml:space="preserve"> efectiva.</w:t>
      </w:r>
    </w:p>
    <w:p w14:paraId="2562F90B" w14:textId="77777777" w:rsidR="00165777" w:rsidRPr="00F83B53" w:rsidRDefault="00165777" w:rsidP="00CE68D3">
      <w:pPr>
        <w:pStyle w:val="Default"/>
        <w:ind w:left="502"/>
        <w:jc w:val="both"/>
        <w:rPr>
          <w:rFonts w:ascii="Franklin Gothic Book" w:hAnsi="Franklin Gothic Book"/>
          <w:b/>
          <w:bCs/>
        </w:rPr>
      </w:pPr>
    </w:p>
    <w:p w14:paraId="60F8F1E9" w14:textId="77777777" w:rsidR="00165777" w:rsidRPr="00524990" w:rsidRDefault="00165777" w:rsidP="00CE68D3">
      <w:pPr>
        <w:jc w:val="both"/>
        <w:rPr>
          <w:rFonts w:ascii="Franklin Gothic Book" w:hAnsi="Franklin Gothic Book" w:cs="Arial"/>
          <w:bCs/>
          <w:sz w:val="24"/>
          <w:szCs w:val="24"/>
        </w:rPr>
      </w:pPr>
      <w:r w:rsidRPr="00524990">
        <w:rPr>
          <w:rFonts w:ascii="Franklin Gothic Book" w:hAnsi="Franklin Gothic Book" w:cs="Arial"/>
          <w:bCs/>
          <w:sz w:val="24"/>
          <w:szCs w:val="24"/>
        </w:rPr>
        <w:t>Los bienes no son de beneficio a la comunidad son para la operación del ente autónomo</w:t>
      </w:r>
    </w:p>
    <w:p w14:paraId="49656C75" w14:textId="77777777" w:rsidR="00165777" w:rsidRPr="00F83B53" w:rsidRDefault="00165777" w:rsidP="00CE68D3">
      <w:pPr>
        <w:pStyle w:val="Prrafodelista"/>
        <w:tabs>
          <w:tab w:val="left" w:leader="underscore" w:pos="9639"/>
        </w:tabs>
        <w:jc w:val="both"/>
        <w:rPr>
          <w:rFonts w:ascii="Franklin Gothic Book" w:hAnsi="Franklin Gothic Book" w:cs="Arial"/>
          <w:sz w:val="24"/>
          <w:szCs w:val="24"/>
        </w:rPr>
      </w:pPr>
    </w:p>
    <w:p w14:paraId="52FEA529" w14:textId="77777777" w:rsidR="00EE7CD3" w:rsidRPr="00F83B53" w:rsidRDefault="00EE7CD3" w:rsidP="00CE68D3">
      <w:pPr>
        <w:pStyle w:val="Default"/>
        <w:jc w:val="both"/>
        <w:rPr>
          <w:rFonts w:ascii="Franklin Gothic Book" w:hAnsi="Franklin Gothic Book"/>
          <w:bCs/>
        </w:rPr>
      </w:pPr>
    </w:p>
    <w:p w14:paraId="0E12FBE0" w14:textId="77777777" w:rsidR="00EE7CD3" w:rsidRPr="00F83B53" w:rsidRDefault="00EE7CD3" w:rsidP="00CE68D3">
      <w:pPr>
        <w:pStyle w:val="Default"/>
        <w:jc w:val="both"/>
        <w:rPr>
          <w:rFonts w:ascii="Franklin Gothic Book" w:hAnsi="Franklin Gothic Book"/>
          <w:bCs/>
        </w:rPr>
      </w:pPr>
    </w:p>
    <w:p w14:paraId="09557C06" w14:textId="77777777" w:rsidR="0057384E" w:rsidRPr="00F83B53" w:rsidRDefault="00FB6582" w:rsidP="00CE68D3">
      <w:pPr>
        <w:pStyle w:val="Default"/>
        <w:jc w:val="both"/>
        <w:rPr>
          <w:rFonts w:ascii="Franklin Gothic Book" w:hAnsi="Franklin Gothic Book"/>
          <w:bCs/>
        </w:rPr>
      </w:pPr>
      <w:r w:rsidRPr="00F83B53">
        <w:rPr>
          <w:rFonts w:ascii="Franklin Gothic Book" w:hAnsi="Franklin Gothic Book"/>
          <w:bCs/>
        </w:rPr>
        <w:t>Adicionalmente, se debe de incluir las explicaciones de las principales variaciones en el activo, en cuadros comparativos como sigue:</w:t>
      </w:r>
    </w:p>
    <w:p w14:paraId="2F8395C6" w14:textId="77777777" w:rsidR="00EE7CD3" w:rsidRPr="00F83B53" w:rsidRDefault="00EE7CD3" w:rsidP="00CE68D3">
      <w:pPr>
        <w:pStyle w:val="Default"/>
        <w:ind w:left="720"/>
        <w:jc w:val="both"/>
        <w:rPr>
          <w:rFonts w:ascii="Franklin Gothic Book" w:hAnsi="Franklin Gothic Book"/>
          <w:bCs/>
        </w:rPr>
      </w:pPr>
    </w:p>
    <w:p w14:paraId="66158B1E"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t>Inversiones en valores.</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6386F4F5" w14:textId="77777777" w:rsidR="00EE7CD3" w:rsidRPr="00F83B53" w:rsidRDefault="00FB6582" w:rsidP="00CE68D3">
      <w:pPr>
        <w:pStyle w:val="Default"/>
        <w:numPr>
          <w:ilvl w:val="1"/>
          <w:numId w:val="10"/>
        </w:numPr>
        <w:jc w:val="both"/>
        <w:rPr>
          <w:rFonts w:ascii="Franklin Gothic Book" w:hAnsi="Franklin Gothic Book"/>
          <w:b/>
          <w:bCs/>
        </w:rPr>
      </w:pPr>
      <w:r w:rsidRPr="00F83B53">
        <w:rPr>
          <w:rFonts w:ascii="Franklin Gothic Book" w:hAnsi="Franklin Gothic Book"/>
          <w:bCs/>
        </w:rPr>
        <w:lastRenderedPageBreak/>
        <w:t>Patrimonio de Organismos descentralizados de Control Presupuestario Indirecto.</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4B704CE5" w14:textId="77777777" w:rsidR="00FB6582" w:rsidRPr="00F83B53" w:rsidRDefault="00FB6582" w:rsidP="00CE68D3">
      <w:pPr>
        <w:pStyle w:val="Default"/>
        <w:ind w:left="360"/>
        <w:jc w:val="both"/>
        <w:rPr>
          <w:rFonts w:ascii="Franklin Gothic Book" w:hAnsi="Franklin Gothic Book"/>
          <w:b/>
          <w:bCs/>
        </w:rPr>
      </w:pPr>
    </w:p>
    <w:p w14:paraId="2E42CAA1"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t>Inversiones en empresas de participación mayoritaria.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5364495F" w14:textId="77777777" w:rsidR="00FB6582" w:rsidRPr="00F83B53" w:rsidRDefault="00FB6582" w:rsidP="00CE68D3">
      <w:pPr>
        <w:pStyle w:val="Default"/>
        <w:ind w:left="360"/>
        <w:jc w:val="both"/>
        <w:rPr>
          <w:rFonts w:ascii="Franklin Gothic Book" w:hAnsi="Franklin Gothic Book"/>
          <w:bCs/>
        </w:rPr>
      </w:pPr>
    </w:p>
    <w:p w14:paraId="495F94E8"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t>Inversiones en empresas de participación minoritaria.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72E0687D" w14:textId="77777777" w:rsidR="00FB6582" w:rsidRPr="00F83B53" w:rsidRDefault="00FB6582" w:rsidP="00CE68D3">
      <w:pPr>
        <w:pStyle w:val="Default"/>
        <w:ind w:left="360"/>
        <w:jc w:val="both"/>
        <w:rPr>
          <w:rFonts w:ascii="Franklin Gothic Book" w:hAnsi="Franklin Gothic Book"/>
          <w:bCs/>
        </w:rPr>
      </w:pPr>
    </w:p>
    <w:p w14:paraId="261565F1" w14:textId="77777777" w:rsidR="00EE7CD3" w:rsidRPr="00F83B53" w:rsidRDefault="00FB6582" w:rsidP="00CE68D3">
      <w:pPr>
        <w:pStyle w:val="Default"/>
        <w:numPr>
          <w:ilvl w:val="1"/>
          <w:numId w:val="10"/>
        </w:numPr>
        <w:jc w:val="both"/>
        <w:rPr>
          <w:rFonts w:ascii="Franklin Gothic Book" w:hAnsi="Franklin Gothic Book"/>
          <w:b/>
          <w:bCs/>
        </w:rPr>
      </w:pPr>
      <w:r w:rsidRPr="00F83B53">
        <w:rPr>
          <w:rFonts w:ascii="Franklin Gothic Book" w:hAnsi="Franklin Gothic Book"/>
          <w:bCs/>
        </w:rPr>
        <w:t>Patrimonio de Organismos descentralizados de control presupuestario directo, según corresponda.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1DF4A2FF" w14:textId="77777777" w:rsidR="00FB6582" w:rsidRPr="00F83B53" w:rsidRDefault="00FB6582" w:rsidP="00CE68D3">
      <w:pPr>
        <w:pStyle w:val="Default"/>
        <w:ind w:left="360"/>
        <w:jc w:val="both"/>
        <w:rPr>
          <w:rFonts w:ascii="Franklin Gothic Book" w:hAnsi="Franklin Gothic Book"/>
          <w:bCs/>
        </w:rPr>
      </w:pPr>
    </w:p>
    <w:p w14:paraId="4D1DDF50" w14:textId="77777777" w:rsidR="005B5483" w:rsidRDefault="005B5483" w:rsidP="00CE68D3">
      <w:pPr>
        <w:pStyle w:val="Default"/>
        <w:ind w:left="502"/>
        <w:jc w:val="both"/>
        <w:rPr>
          <w:rFonts w:ascii="Franklin Gothic Book" w:hAnsi="Franklin Gothic Book"/>
        </w:rPr>
      </w:pPr>
    </w:p>
    <w:p w14:paraId="0E0CCF44" w14:textId="77777777" w:rsidR="00963140" w:rsidRPr="00F83B53" w:rsidRDefault="00963140" w:rsidP="00CE68D3">
      <w:pPr>
        <w:pStyle w:val="Default"/>
        <w:jc w:val="both"/>
        <w:rPr>
          <w:rFonts w:ascii="Franklin Gothic Book" w:hAnsi="Franklin Gothic Book"/>
        </w:rPr>
      </w:pPr>
    </w:p>
    <w:p w14:paraId="1C7816F5" w14:textId="2AE76CF9" w:rsidR="00E234C2" w:rsidRPr="00F83B53" w:rsidRDefault="00524990" w:rsidP="00CE68D3">
      <w:pPr>
        <w:pStyle w:val="Default"/>
        <w:ind w:left="360"/>
        <w:jc w:val="both"/>
        <w:rPr>
          <w:rFonts w:ascii="Franklin Gothic Book" w:hAnsi="Franklin Gothic Book"/>
          <w:b/>
          <w:bCs/>
        </w:rPr>
      </w:pPr>
      <w:r>
        <w:rPr>
          <w:rFonts w:ascii="Franklin Gothic Book" w:hAnsi="Franklin Gothic Book"/>
          <w:b/>
          <w:bCs/>
        </w:rPr>
        <w:t>8</w:t>
      </w:r>
      <w:r w:rsidR="00EE7CD3" w:rsidRPr="00F83B53">
        <w:rPr>
          <w:rFonts w:ascii="Franklin Gothic Book" w:hAnsi="Franklin Gothic Book"/>
          <w:b/>
          <w:bCs/>
        </w:rPr>
        <w:t xml:space="preserve">.  </w:t>
      </w:r>
      <w:r w:rsidR="00E234C2" w:rsidRPr="00F83B53">
        <w:rPr>
          <w:rFonts w:ascii="Franklin Gothic Book" w:hAnsi="Franklin Gothic Book"/>
          <w:b/>
          <w:bCs/>
          <w:u w:val="single"/>
        </w:rPr>
        <w:t>Fideicomisos, Mandatos y Análogos</w:t>
      </w:r>
      <w:r w:rsidR="00E234C2" w:rsidRPr="00F83B53">
        <w:rPr>
          <w:rFonts w:ascii="Franklin Gothic Book" w:hAnsi="Franklin Gothic Book"/>
          <w:b/>
          <w:bCs/>
        </w:rPr>
        <w:t xml:space="preserve"> </w:t>
      </w:r>
    </w:p>
    <w:p w14:paraId="461571C5" w14:textId="77777777" w:rsidR="00C22C2F" w:rsidRPr="00F83B53" w:rsidRDefault="00C22C2F" w:rsidP="00CE68D3">
      <w:pPr>
        <w:pStyle w:val="Default"/>
        <w:ind w:left="720"/>
        <w:jc w:val="both"/>
        <w:rPr>
          <w:rFonts w:ascii="Franklin Gothic Book" w:hAnsi="Franklin Gothic Book"/>
          <w:b/>
          <w:bCs/>
        </w:rPr>
      </w:pPr>
    </w:p>
    <w:p w14:paraId="3FBA7852"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deberá informar:</w:t>
      </w:r>
    </w:p>
    <w:p w14:paraId="6FA6AEE3"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68903725"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Por ramo administrativo que los reporta:</w:t>
      </w:r>
    </w:p>
    <w:p w14:paraId="7FA069DE"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480A6B46"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2C23F8F"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Enlistar los de mayor monto de disponibilidad, relacionando aquéllos que conforman el 80% de las disponibilidades:</w:t>
      </w:r>
    </w:p>
    <w:p w14:paraId="010D36B5"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2F8647D"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E340C18" w14:textId="77777777" w:rsidR="00EE7CD3" w:rsidRPr="00F83B53" w:rsidRDefault="00EE7CD3" w:rsidP="00CE68D3">
      <w:pPr>
        <w:pStyle w:val="Default"/>
        <w:jc w:val="both"/>
        <w:rPr>
          <w:rFonts w:ascii="Franklin Gothic Book" w:hAnsi="Franklin Gothic Book"/>
        </w:rPr>
      </w:pPr>
    </w:p>
    <w:p w14:paraId="162BF35E" w14:textId="77777777" w:rsidR="00EE7CD3" w:rsidRPr="00F83B53" w:rsidRDefault="00EE7CD3" w:rsidP="00CE68D3">
      <w:pPr>
        <w:pStyle w:val="Default"/>
        <w:jc w:val="both"/>
        <w:rPr>
          <w:rFonts w:ascii="Franklin Gothic Book" w:hAnsi="Franklin Gothic Book"/>
        </w:rPr>
      </w:pPr>
    </w:p>
    <w:p w14:paraId="2F242B4D" w14:textId="77777777" w:rsidR="00E234C2" w:rsidRPr="00F83B53" w:rsidRDefault="00E234C2" w:rsidP="00CE68D3">
      <w:pPr>
        <w:pStyle w:val="Default"/>
        <w:jc w:val="both"/>
        <w:rPr>
          <w:rFonts w:ascii="Franklin Gothic Book" w:hAnsi="Franklin Gothic Book"/>
          <w:b/>
          <w:bCs/>
        </w:rPr>
      </w:pPr>
    </w:p>
    <w:p w14:paraId="199DEDC2" w14:textId="6A9001FB" w:rsidR="00963140" w:rsidRPr="00F83B53" w:rsidRDefault="00524990" w:rsidP="00524990">
      <w:pPr>
        <w:pStyle w:val="Default"/>
        <w:jc w:val="both"/>
        <w:rPr>
          <w:rFonts w:ascii="Franklin Gothic Book" w:hAnsi="Franklin Gothic Book"/>
          <w:b/>
          <w:bCs/>
          <w:u w:val="single"/>
        </w:rPr>
      </w:pPr>
      <w:r>
        <w:rPr>
          <w:rFonts w:ascii="Franklin Gothic Book" w:hAnsi="Franklin Gothic Book"/>
          <w:b/>
          <w:bCs/>
          <w:u w:val="single"/>
        </w:rPr>
        <w:t xml:space="preserve">9. </w:t>
      </w:r>
      <w:r w:rsidR="00963140" w:rsidRPr="00F83B53">
        <w:rPr>
          <w:rFonts w:ascii="Franklin Gothic Book" w:hAnsi="Franklin Gothic Book"/>
          <w:b/>
          <w:bCs/>
          <w:u w:val="single"/>
        </w:rPr>
        <w:t xml:space="preserve">Reporte de la Recaudación </w:t>
      </w:r>
    </w:p>
    <w:p w14:paraId="5AB6FB93" w14:textId="77777777" w:rsidR="00C22C2F" w:rsidRPr="00F83B53" w:rsidRDefault="00C22C2F" w:rsidP="00CE68D3">
      <w:pPr>
        <w:pStyle w:val="Default"/>
        <w:ind w:left="720"/>
        <w:jc w:val="both"/>
        <w:rPr>
          <w:rFonts w:ascii="Franklin Gothic Book" w:hAnsi="Franklin Gothic Book"/>
        </w:rPr>
      </w:pPr>
    </w:p>
    <w:p w14:paraId="38DE16E9"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Análisis del comportamiento de la recaudación correspondiente al ente público o cualquier tipo de ingreso, de forma separada los ingresos locales de los federales:</w:t>
      </w:r>
    </w:p>
    <w:p w14:paraId="3B21C0B0"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18E9E3D3"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FD5DEDB" w14:textId="77777777" w:rsidR="00A12BA2" w:rsidRPr="00F83B53" w:rsidRDefault="00A12BA2" w:rsidP="00CE68D3">
      <w:pPr>
        <w:tabs>
          <w:tab w:val="left" w:leader="underscore" w:pos="9639"/>
        </w:tabs>
        <w:jc w:val="both"/>
        <w:rPr>
          <w:rFonts w:ascii="Franklin Gothic Book" w:hAnsi="Franklin Gothic Book" w:cs="Arial"/>
          <w:sz w:val="24"/>
          <w:szCs w:val="24"/>
        </w:rPr>
      </w:pPr>
    </w:p>
    <w:p w14:paraId="2AD36328"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Proyección de la recaudación e ingresos en el mediano plazo:</w:t>
      </w:r>
    </w:p>
    <w:p w14:paraId="0A8FC914"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4921CC0C"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09DC2A6" w14:textId="7777777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 xml:space="preserve"> </w:t>
      </w:r>
    </w:p>
    <w:p w14:paraId="2F412F6D" w14:textId="77777777" w:rsidR="00963140" w:rsidRPr="00F83B53" w:rsidRDefault="00963140" w:rsidP="00CE68D3">
      <w:pPr>
        <w:pStyle w:val="Default"/>
        <w:jc w:val="both"/>
        <w:rPr>
          <w:rFonts w:ascii="Franklin Gothic Book" w:hAnsi="Franklin Gothic Book"/>
        </w:rPr>
      </w:pPr>
    </w:p>
    <w:p w14:paraId="72C52942" w14:textId="77777777" w:rsidR="00963140" w:rsidRPr="00F83B53" w:rsidRDefault="00963140" w:rsidP="00524990">
      <w:pPr>
        <w:pStyle w:val="Default"/>
        <w:numPr>
          <w:ilvl w:val="0"/>
          <w:numId w:val="11"/>
        </w:numPr>
        <w:ind w:left="0" w:firstLine="0"/>
        <w:jc w:val="both"/>
        <w:rPr>
          <w:rFonts w:ascii="Franklin Gothic Book" w:hAnsi="Franklin Gothic Book"/>
          <w:b/>
          <w:bCs/>
          <w:u w:val="single"/>
        </w:rPr>
      </w:pPr>
      <w:r w:rsidRPr="00F83B53">
        <w:rPr>
          <w:rFonts w:ascii="Franklin Gothic Book" w:hAnsi="Franklin Gothic Book"/>
          <w:b/>
          <w:bCs/>
          <w:u w:val="single"/>
        </w:rPr>
        <w:t xml:space="preserve">Información sobre la Deuda y el Reporte Analítico de la Deuda </w:t>
      </w:r>
    </w:p>
    <w:p w14:paraId="10CCBFD1" w14:textId="77777777" w:rsidR="00C22C2F" w:rsidRPr="00F83B53" w:rsidRDefault="00C22C2F" w:rsidP="00CE68D3">
      <w:pPr>
        <w:pStyle w:val="Default"/>
        <w:ind w:left="720"/>
        <w:jc w:val="both"/>
        <w:rPr>
          <w:rFonts w:ascii="Franklin Gothic Book" w:hAnsi="Franklin Gothic Book"/>
        </w:rPr>
      </w:pPr>
    </w:p>
    <w:p w14:paraId="19E76BB3"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Utilizar al menos los siguientes indicadores: deuda respecto al PIB y deuda respecto a la recaudación tomando, como mínimo, un período igual o menor a 5 años.</w:t>
      </w:r>
    </w:p>
    <w:p w14:paraId="5E1B8366" w14:textId="77777777" w:rsidR="00A12BA2" w:rsidRPr="00F83B53" w:rsidRDefault="00A12BA2" w:rsidP="00CE68D3">
      <w:pPr>
        <w:tabs>
          <w:tab w:val="left" w:leader="underscore" w:pos="9639"/>
        </w:tabs>
        <w:jc w:val="both"/>
        <w:rPr>
          <w:rFonts w:ascii="Franklin Gothic Book" w:hAnsi="Franklin Gothic Book" w:cs="Arial"/>
          <w:sz w:val="24"/>
          <w:szCs w:val="24"/>
        </w:rPr>
      </w:pPr>
    </w:p>
    <w:p w14:paraId="608CC3EF"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Información de manera agrupada por tipo de valor gubernamental o instrumento financiero en la que se consideren intereses, comisiones, tasa, perfil de vencimiento y otros gastos de la deuda.</w:t>
      </w:r>
    </w:p>
    <w:p w14:paraId="13458689"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 Se anexará la información en las notas de desglose.</w:t>
      </w:r>
    </w:p>
    <w:p w14:paraId="6D470005"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57D8C03E"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153F140" w14:textId="77777777" w:rsidR="00963140" w:rsidRPr="00F83B53" w:rsidRDefault="00963140" w:rsidP="00CE68D3">
      <w:pPr>
        <w:pStyle w:val="Default"/>
        <w:jc w:val="both"/>
        <w:rPr>
          <w:rFonts w:ascii="Franklin Gothic Book" w:hAnsi="Franklin Gothic Book"/>
          <w:b/>
          <w:bCs/>
        </w:rPr>
      </w:pPr>
    </w:p>
    <w:p w14:paraId="7C5AFF36" w14:textId="77777777" w:rsidR="000E5BF0" w:rsidRPr="00F83B53" w:rsidRDefault="000E5BF0" w:rsidP="00CE68D3">
      <w:pPr>
        <w:pStyle w:val="Default"/>
        <w:jc w:val="both"/>
        <w:rPr>
          <w:rFonts w:ascii="Franklin Gothic Book" w:hAnsi="Franklin Gothic Book"/>
          <w:b/>
          <w:bCs/>
        </w:rPr>
      </w:pPr>
    </w:p>
    <w:p w14:paraId="49FDA816" w14:textId="77777777" w:rsidR="00E234C2" w:rsidRPr="00F83B53" w:rsidRDefault="00E234C2" w:rsidP="00CE68D3">
      <w:pPr>
        <w:pStyle w:val="Default"/>
        <w:numPr>
          <w:ilvl w:val="0"/>
          <w:numId w:val="11"/>
        </w:numPr>
        <w:ind w:hanging="644"/>
        <w:jc w:val="both"/>
        <w:rPr>
          <w:rFonts w:ascii="Franklin Gothic Book" w:hAnsi="Franklin Gothic Book"/>
          <w:u w:val="single"/>
        </w:rPr>
      </w:pPr>
      <w:r w:rsidRPr="00F83B53">
        <w:rPr>
          <w:rFonts w:ascii="Franklin Gothic Book" w:hAnsi="Franklin Gothic Book"/>
          <w:b/>
          <w:u w:val="single"/>
        </w:rPr>
        <w:t>Calificaciones otorgadas</w:t>
      </w:r>
      <w:r w:rsidRPr="00F83B53">
        <w:rPr>
          <w:rFonts w:ascii="Franklin Gothic Book" w:hAnsi="Franklin Gothic Book"/>
          <w:u w:val="single"/>
        </w:rPr>
        <w:t xml:space="preserve"> </w:t>
      </w:r>
    </w:p>
    <w:p w14:paraId="23263C5F" w14:textId="77777777" w:rsidR="00C22C2F" w:rsidRPr="00F83B53" w:rsidRDefault="00C22C2F" w:rsidP="00CE68D3">
      <w:pPr>
        <w:pStyle w:val="Default"/>
        <w:ind w:left="720"/>
        <w:jc w:val="both"/>
        <w:rPr>
          <w:rFonts w:ascii="Franklin Gothic Book" w:hAnsi="Franklin Gothic Book"/>
        </w:rPr>
      </w:pPr>
    </w:p>
    <w:p w14:paraId="0CE6BCF7"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Informar, tanto del ente público como cualquier transacción realizada, que haya sido sujeta a una calificación crediticia:</w:t>
      </w:r>
    </w:p>
    <w:p w14:paraId="0AEC08E8" w14:textId="77777777" w:rsidR="00A12BA2" w:rsidRPr="00F83B53" w:rsidRDefault="00A12BA2" w:rsidP="00CE68D3">
      <w:pPr>
        <w:pStyle w:val="Default"/>
        <w:ind w:left="720"/>
        <w:jc w:val="both"/>
        <w:rPr>
          <w:rFonts w:ascii="Franklin Gothic Book" w:hAnsi="Franklin Gothic Book"/>
        </w:rPr>
      </w:pPr>
    </w:p>
    <w:p w14:paraId="1C1E5019"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1F3A22D" w14:textId="77777777" w:rsidR="00A12BA2" w:rsidRPr="00F83B53" w:rsidRDefault="00A12BA2" w:rsidP="00CE68D3">
      <w:pPr>
        <w:pStyle w:val="Default"/>
        <w:ind w:left="720"/>
        <w:jc w:val="both"/>
        <w:rPr>
          <w:rFonts w:ascii="Franklin Gothic Book" w:hAnsi="Franklin Gothic Book"/>
        </w:rPr>
      </w:pPr>
    </w:p>
    <w:p w14:paraId="0AA1830D" w14:textId="77777777" w:rsidR="00E234C2" w:rsidRPr="00F83B53" w:rsidRDefault="00E234C2" w:rsidP="00CE68D3">
      <w:pPr>
        <w:pStyle w:val="Default"/>
        <w:jc w:val="both"/>
        <w:rPr>
          <w:rFonts w:ascii="Franklin Gothic Book" w:hAnsi="Franklin Gothic Book"/>
          <w:b/>
          <w:bCs/>
        </w:rPr>
      </w:pPr>
    </w:p>
    <w:p w14:paraId="712D3002" w14:textId="77777777" w:rsidR="00963140" w:rsidRPr="00F83B53" w:rsidRDefault="00963140" w:rsidP="00CE68D3">
      <w:pPr>
        <w:pStyle w:val="Default"/>
        <w:numPr>
          <w:ilvl w:val="0"/>
          <w:numId w:val="11"/>
        </w:numPr>
        <w:ind w:hanging="644"/>
        <w:jc w:val="both"/>
        <w:rPr>
          <w:rFonts w:ascii="Franklin Gothic Book" w:hAnsi="Franklin Gothic Book"/>
          <w:b/>
          <w:bCs/>
          <w:u w:val="single"/>
        </w:rPr>
      </w:pPr>
      <w:r w:rsidRPr="00F83B53">
        <w:rPr>
          <w:rFonts w:ascii="Franklin Gothic Book" w:hAnsi="Franklin Gothic Book"/>
          <w:b/>
          <w:bCs/>
          <w:u w:val="single"/>
        </w:rPr>
        <w:t xml:space="preserve">Proceso de Mejora </w:t>
      </w:r>
    </w:p>
    <w:p w14:paraId="6D97B5F5" w14:textId="77777777" w:rsidR="00C22C2F" w:rsidRPr="00F83B53" w:rsidRDefault="00C22C2F" w:rsidP="00CE68D3">
      <w:pPr>
        <w:pStyle w:val="Default"/>
        <w:ind w:left="720"/>
        <w:jc w:val="both"/>
        <w:rPr>
          <w:rFonts w:ascii="Franklin Gothic Book" w:hAnsi="Franklin Gothic Book"/>
        </w:rPr>
      </w:pPr>
    </w:p>
    <w:p w14:paraId="702C744F" w14:textId="45748FFC" w:rsidR="000E5BF0" w:rsidRPr="00524990" w:rsidRDefault="000E5BF0" w:rsidP="00CE68D3">
      <w:pPr>
        <w:pStyle w:val="Default"/>
        <w:numPr>
          <w:ilvl w:val="0"/>
          <w:numId w:val="12"/>
        </w:numPr>
        <w:jc w:val="both"/>
        <w:rPr>
          <w:rFonts w:ascii="Franklin Gothic Book" w:hAnsi="Franklin Gothic Book"/>
          <w:b/>
          <w:bCs/>
        </w:rPr>
      </w:pPr>
      <w:bookmarkStart w:id="7" w:name="_Hlk106190480"/>
      <w:r w:rsidRPr="00524990">
        <w:rPr>
          <w:rFonts w:ascii="Franklin Gothic Book" w:hAnsi="Franklin Gothic Book"/>
          <w:b/>
          <w:bCs/>
        </w:rPr>
        <w:t>Principales políticas de control interno</w:t>
      </w:r>
      <w:r w:rsidR="00524990">
        <w:rPr>
          <w:rFonts w:ascii="Franklin Gothic Book" w:hAnsi="Franklin Gothic Book"/>
          <w:b/>
          <w:bCs/>
        </w:rPr>
        <w:t>:</w:t>
      </w:r>
    </w:p>
    <w:p w14:paraId="437B37DE" w14:textId="2E2D4A23" w:rsidR="00F26E37" w:rsidRPr="00F83B53" w:rsidRDefault="00F26E37" w:rsidP="00CE68D3">
      <w:pPr>
        <w:pStyle w:val="Default"/>
        <w:ind w:left="720"/>
        <w:jc w:val="both"/>
        <w:rPr>
          <w:rFonts w:ascii="Franklin Gothic Book" w:hAnsi="Franklin Gothic Book"/>
        </w:rPr>
      </w:pPr>
    </w:p>
    <w:bookmarkEnd w:id="7"/>
    <w:p w14:paraId="62EF0E66" w14:textId="77777777" w:rsidR="006857F3" w:rsidRPr="00F83B53" w:rsidRDefault="006857F3" w:rsidP="00CE68D3">
      <w:pPr>
        <w:pStyle w:val="Default"/>
        <w:ind w:left="1440"/>
        <w:jc w:val="both"/>
        <w:rPr>
          <w:rFonts w:ascii="Franklin Gothic Book" w:hAnsi="Franklin Gothic Book"/>
        </w:rPr>
      </w:pPr>
    </w:p>
    <w:p w14:paraId="691B1F2E" w14:textId="7E21F70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Contamos con l</w:t>
      </w:r>
      <w:r w:rsidR="006857F3" w:rsidRPr="00F83B53">
        <w:rPr>
          <w:rFonts w:ascii="Franklin Gothic Book" w:hAnsi="Franklin Gothic Book"/>
        </w:rPr>
        <w:t>a</w:t>
      </w:r>
      <w:r w:rsidRPr="00F83B53">
        <w:rPr>
          <w:rFonts w:ascii="Franklin Gothic Book" w:hAnsi="Franklin Gothic Book"/>
        </w:rPr>
        <w:t xml:space="preserve"> siguiente </w:t>
      </w:r>
      <w:r w:rsidR="006857F3" w:rsidRPr="00F83B53">
        <w:rPr>
          <w:rFonts w:ascii="Franklin Gothic Book" w:hAnsi="Franklin Gothic Book"/>
        </w:rPr>
        <w:t>Normatividad</w:t>
      </w:r>
      <w:r w:rsidRPr="00F83B53">
        <w:rPr>
          <w:rFonts w:ascii="Franklin Gothic Book" w:hAnsi="Franklin Gothic Book"/>
        </w:rPr>
        <w:t>:</w:t>
      </w:r>
    </w:p>
    <w:p w14:paraId="6BF39E46" w14:textId="77777777" w:rsidR="00546B0E" w:rsidRPr="00F83B53" w:rsidRDefault="00546B0E" w:rsidP="00CE68D3">
      <w:pPr>
        <w:pStyle w:val="Default"/>
        <w:ind w:left="720"/>
        <w:jc w:val="both"/>
        <w:rPr>
          <w:rFonts w:ascii="Franklin Gothic Book" w:hAnsi="Franklin Gothic Book"/>
        </w:rPr>
      </w:pPr>
    </w:p>
    <w:p w14:paraId="44CC250B" w14:textId="1FD269D5" w:rsidR="00546B0E" w:rsidRPr="00F83B53" w:rsidRDefault="006857F3"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Manual de </w:t>
      </w:r>
      <w:r w:rsidR="00546B0E" w:rsidRPr="00F83B53">
        <w:rPr>
          <w:rFonts w:ascii="Franklin Gothic Book" w:hAnsi="Franklin Gothic Book"/>
        </w:rPr>
        <w:t xml:space="preserve">Organización </w:t>
      </w:r>
      <w:r w:rsidRPr="00F83B53">
        <w:rPr>
          <w:rFonts w:ascii="Franklin Gothic Book" w:hAnsi="Franklin Gothic Book"/>
        </w:rPr>
        <w:t>de la Comisión Estatal de los Derechos Humanos</w:t>
      </w:r>
      <w:r w:rsidR="00546B0E" w:rsidRPr="00F83B53">
        <w:rPr>
          <w:rFonts w:ascii="Franklin Gothic Book" w:hAnsi="Franklin Gothic Book"/>
        </w:rPr>
        <w:t>.</w:t>
      </w:r>
    </w:p>
    <w:p w14:paraId="50881841" w14:textId="050528A7" w:rsidR="00F26E37" w:rsidRPr="00F83B53" w:rsidRDefault="00DC1589"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Manual de </w:t>
      </w:r>
      <w:r w:rsidR="00F26E37" w:rsidRPr="00F83B53">
        <w:rPr>
          <w:rFonts w:ascii="Franklin Gothic Book" w:hAnsi="Franklin Gothic Book"/>
        </w:rPr>
        <w:t>Contabilidad Gubernamental.</w:t>
      </w:r>
    </w:p>
    <w:p w14:paraId="31F54CEF" w14:textId="0C104ECD" w:rsidR="00683550" w:rsidRPr="00F83B53" w:rsidRDefault="00683550" w:rsidP="00CE68D3">
      <w:pPr>
        <w:pStyle w:val="Default"/>
        <w:numPr>
          <w:ilvl w:val="0"/>
          <w:numId w:val="1"/>
        </w:numPr>
        <w:jc w:val="both"/>
        <w:rPr>
          <w:rFonts w:ascii="Franklin Gothic Book" w:hAnsi="Franklin Gothic Book"/>
        </w:rPr>
      </w:pPr>
      <w:r w:rsidRPr="00F83B53">
        <w:rPr>
          <w:rFonts w:ascii="Franklin Gothic Book" w:hAnsi="Franklin Gothic Book"/>
        </w:rPr>
        <w:t>Manual de Remuneraciones</w:t>
      </w:r>
      <w:r w:rsidR="00284B96" w:rsidRPr="00F83B53">
        <w:rPr>
          <w:rFonts w:ascii="Franklin Gothic Book" w:hAnsi="Franklin Gothic Book"/>
        </w:rPr>
        <w:t xml:space="preserve"> del </w:t>
      </w:r>
      <w:r w:rsidRPr="00F83B53">
        <w:rPr>
          <w:rFonts w:ascii="Franklin Gothic Book" w:hAnsi="Franklin Gothic Book"/>
        </w:rPr>
        <w:t>Personal</w:t>
      </w:r>
      <w:r w:rsidR="00284B96" w:rsidRPr="00F83B53">
        <w:rPr>
          <w:rFonts w:ascii="Franklin Gothic Book" w:hAnsi="Franklin Gothic Book"/>
        </w:rPr>
        <w:t xml:space="preserve"> al servicio de la CEDH para el ejercicio fiscal 202</w:t>
      </w:r>
      <w:r w:rsidR="00687BBD">
        <w:rPr>
          <w:rFonts w:ascii="Franklin Gothic Book" w:hAnsi="Franklin Gothic Book"/>
        </w:rPr>
        <w:t>4</w:t>
      </w:r>
      <w:r w:rsidR="00284B96" w:rsidRPr="00F83B53">
        <w:rPr>
          <w:rFonts w:ascii="Franklin Gothic Book" w:hAnsi="Franklin Gothic Book"/>
        </w:rPr>
        <w:t>.</w:t>
      </w:r>
    </w:p>
    <w:p w14:paraId="4D26D35E" w14:textId="725D63F4" w:rsidR="006857F3" w:rsidRPr="00F83B53" w:rsidRDefault="00E91DC8"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Acuerdo que contiene el </w:t>
      </w:r>
      <w:r w:rsidR="006857F3" w:rsidRPr="00F83B53">
        <w:rPr>
          <w:rFonts w:ascii="Franklin Gothic Book" w:hAnsi="Franklin Gothic Book"/>
        </w:rPr>
        <w:t>Manual Administrativo en Materia de Control Interno de la CEDH.</w:t>
      </w:r>
    </w:p>
    <w:p w14:paraId="633933E3" w14:textId="764FFF37" w:rsidR="00E91DC8" w:rsidRDefault="00E91DC8" w:rsidP="00CE68D3">
      <w:pPr>
        <w:pStyle w:val="Default"/>
        <w:numPr>
          <w:ilvl w:val="0"/>
          <w:numId w:val="2"/>
        </w:numPr>
        <w:jc w:val="both"/>
        <w:rPr>
          <w:rFonts w:ascii="Franklin Gothic Book" w:hAnsi="Franklin Gothic Book"/>
        </w:rPr>
      </w:pPr>
      <w:r w:rsidRPr="00020567">
        <w:rPr>
          <w:rFonts w:ascii="Franklin Gothic Book" w:hAnsi="Franklin Gothic Book"/>
        </w:rPr>
        <w:t>Programa Anual de Evaluación para el Ejercicio Fiscal 202</w:t>
      </w:r>
      <w:r w:rsidR="00687BBD">
        <w:rPr>
          <w:rFonts w:ascii="Franklin Gothic Book" w:hAnsi="Franklin Gothic Book"/>
        </w:rPr>
        <w:t>4</w:t>
      </w:r>
      <w:r w:rsidRPr="00020567">
        <w:rPr>
          <w:rFonts w:ascii="Franklin Gothic Book" w:hAnsi="Franklin Gothic Book"/>
        </w:rPr>
        <w:t xml:space="preserve"> de la CEDH.</w:t>
      </w:r>
    </w:p>
    <w:p w14:paraId="4F6A8A4D" w14:textId="6A9E9DBB" w:rsidR="00687BBD" w:rsidRDefault="00687BBD" w:rsidP="00CE68D3">
      <w:pPr>
        <w:pStyle w:val="Default"/>
        <w:numPr>
          <w:ilvl w:val="0"/>
          <w:numId w:val="2"/>
        </w:numPr>
        <w:jc w:val="both"/>
        <w:rPr>
          <w:rFonts w:ascii="Franklin Gothic Book" w:hAnsi="Franklin Gothic Book"/>
        </w:rPr>
      </w:pPr>
      <w:r>
        <w:rPr>
          <w:rFonts w:ascii="Franklin Gothic Book" w:hAnsi="Franklin Gothic Book"/>
        </w:rPr>
        <w:t xml:space="preserve">Programa Anual de Adquisiciones, Arrendamientos y Servicios de la Comisión Estatal de Derechos Humanos para el ejercicio fiscal 2024. </w:t>
      </w:r>
    </w:p>
    <w:p w14:paraId="6AE60C5A" w14:textId="77777777" w:rsidR="00687BBD" w:rsidRDefault="00687BBD" w:rsidP="00687BBD">
      <w:pPr>
        <w:pStyle w:val="Default"/>
        <w:numPr>
          <w:ilvl w:val="0"/>
          <w:numId w:val="2"/>
        </w:numPr>
        <w:jc w:val="both"/>
        <w:rPr>
          <w:rFonts w:ascii="Franklin Gothic Book" w:hAnsi="Franklin Gothic Book"/>
        </w:rPr>
      </w:pPr>
      <w:r>
        <w:rPr>
          <w:rFonts w:ascii="Franklin Gothic Book" w:hAnsi="Franklin Gothic Book"/>
        </w:rPr>
        <w:t>Lineamientos Viáticos y Pasajes 2024.</w:t>
      </w:r>
    </w:p>
    <w:p w14:paraId="738E0369" w14:textId="77777777" w:rsidR="00687BBD" w:rsidRPr="00F83B53" w:rsidRDefault="00687BBD" w:rsidP="00687BBD">
      <w:pPr>
        <w:pStyle w:val="Default"/>
        <w:numPr>
          <w:ilvl w:val="0"/>
          <w:numId w:val="2"/>
        </w:numPr>
        <w:jc w:val="both"/>
        <w:rPr>
          <w:rFonts w:ascii="Franklin Gothic Book" w:hAnsi="Franklin Gothic Book"/>
        </w:rPr>
      </w:pPr>
      <w:r>
        <w:rPr>
          <w:rFonts w:ascii="Franklin Gothic Book" w:hAnsi="Franklin Gothic Book"/>
        </w:rPr>
        <w:t>Lineamientos Fondo Revolvente Caja Chica 2024.</w:t>
      </w:r>
    </w:p>
    <w:p w14:paraId="072FD6AB" w14:textId="04D4CCEF" w:rsidR="00687BBD" w:rsidRPr="00687BBD" w:rsidRDefault="00687BBD" w:rsidP="00DD648A">
      <w:pPr>
        <w:pStyle w:val="Default"/>
        <w:numPr>
          <w:ilvl w:val="0"/>
          <w:numId w:val="2"/>
        </w:numPr>
        <w:jc w:val="both"/>
        <w:rPr>
          <w:rFonts w:ascii="Franklin Gothic Book" w:hAnsi="Franklin Gothic Book"/>
        </w:rPr>
      </w:pPr>
      <w:r w:rsidRPr="00687BBD">
        <w:rPr>
          <w:rFonts w:ascii="Franklin Gothic Book" w:hAnsi="Franklin Gothic Book"/>
        </w:rPr>
        <w:t>Lineamientos de Operación para el Ejercicio del Gasto de Combustible y Control de Bitácora de le CEDH Sinaloa.</w:t>
      </w:r>
    </w:p>
    <w:p w14:paraId="75649CAA" w14:textId="23D55EE4"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Acuerdo por el que se crea el Sistema de Control Interno Institucional de la CEDH.</w:t>
      </w:r>
    </w:p>
    <w:p w14:paraId="4BA61610" w14:textId="35480329"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Acuerdo que establece las Disposiciones en Materia de Control Interno de la CEDH.</w:t>
      </w:r>
    </w:p>
    <w:p w14:paraId="26AE1A75" w14:textId="18568C11"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 xml:space="preserve">Acta de Instalación del Comité de </w:t>
      </w:r>
      <w:r w:rsidR="00E75F38" w:rsidRPr="00F83B53">
        <w:rPr>
          <w:rFonts w:ascii="Franklin Gothic Book" w:hAnsi="Franklin Gothic Book"/>
        </w:rPr>
        <w:t>Ética</w:t>
      </w:r>
      <w:r w:rsidRPr="00F83B53">
        <w:rPr>
          <w:rFonts w:ascii="Franklin Gothic Book" w:hAnsi="Franklin Gothic Book"/>
        </w:rPr>
        <w:t xml:space="preserve"> y de Prevención de Conflictos de Intereses de la CEDH.</w:t>
      </w:r>
    </w:p>
    <w:p w14:paraId="6F39CED2" w14:textId="27E3A4E2" w:rsidR="00546B0E" w:rsidRPr="00F83B53" w:rsidRDefault="00546B0E" w:rsidP="00CE68D3">
      <w:pPr>
        <w:pStyle w:val="Default"/>
        <w:numPr>
          <w:ilvl w:val="0"/>
          <w:numId w:val="2"/>
        </w:numPr>
        <w:jc w:val="both"/>
        <w:rPr>
          <w:rFonts w:ascii="Franklin Gothic Book" w:hAnsi="Franklin Gothic Book"/>
        </w:rPr>
      </w:pPr>
      <w:r w:rsidRPr="00F83B53">
        <w:rPr>
          <w:rFonts w:ascii="Franklin Gothic Book" w:hAnsi="Franklin Gothic Book"/>
        </w:rPr>
        <w:t>Reglamento Interior de la Comisión Estatal de los Derechos Humanos.</w:t>
      </w:r>
    </w:p>
    <w:p w14:paraId="3FB263FC" w14:textId="47997DC8"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Reglas de Operación para el Comité Técnico Consultivo del Mecanismo de Monitoreo Estatal de la Convención sobre los Derechos de las Personas con Discapacidad de Sinaloa.</w:t>
      </w:r>
    </w:p>
    <w:p w14:paraId="4C09B5FC" w14:textId="6490BD89"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Ley Orgánica de la Comisión Estatal de los Derechos Humanos.</w:t>
      </w:r>
    </w:p>
    <w:p w14:paraId="1FC424D6" w14:textId="20448D35"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Código de Ética de la Comisión Estatal de los Derechos Humanos.</w:t>
      </w:r>
    </w:p>
    <w:p w14:paraId="00E9F64F" w14:textId="2DAFE5B4"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Lineamientos para el Uso de Identificaciones Oficiales de la CEDH.</w:t>
      </w:r>
    </w:p>
    <w:p w14:paraId="500BEC7A" w14:textId="21FE4235" w:rsidR="00284B96" w:rsidRPr="00F83B53" w:rsidRDefault="00284B96" w:rsidP="00CE68D3">
      <w:pPr>
        <w:pStyle w:val="Default"/>
        <w:numPr>
          <w:ilvl w:val="0"/>
          <w:numId w:val="2"/>
        </w:numPr>
        <w:jc w:val="both"/>
        <w:rPr>
          <w:rFonts w:ascii="Franklin Gothic Book" w:hAnsi="Franklin Gothic Book"/>
        </w:rPr>
      </w:pPr>
      <w:r w:rsidRPr="00F83B53">
        <w:rPr>
          <w:rFonts w:ascii="Franklin Gothic Book" w:hAnsi="Franklin Gothic Book"/>
        </w:rPr>
        <w:t>Código de Conducta de la Comisión Estatal de Derechos Humanos.</w:t>
      </w:r>
    </w:p>
    <w:p w14:paraId="323EA7DF" w14:textId="0AB7139A" w:rsidR="00284B96" w:rsidRDefault="00284B96" w:rsidP="00CE68D3">
      <w:pPr>
        <w:pStyle w:val="Default"/>
        <w:numPr>
          <w:ilvl w:val="0"/>
          <w:numId w:val="2"/>
        </w:numPr>
        <w:jc w:val="both"/>
        <w:rPr>
          <w:rFonts w:ascii="Franklin Gothic Book" w:hAnsi="Franklin Gothic Book"/>
        </w:rPr>
      </w:pPr>
      <w:r w:rsidRPr="00F83B53">
        <w:rPr>
          <w:rFonts w:ascii="Franklin Gothic Book" w:hAnsi="Franklin Gothic Book"/>
        </w:rPr>
        <w:t>Lineamientos Generales que propician la Integridad y Comportamiento Ético de quienes prestan sus servicios en la CEDH</w:t>
      </w:r>
      <w:r w:rsidR="003126A1" w:rsidRPr="00F83B53">
        <w:rPr>
          <w:rFonts w:ascii="Franklin Gothic Book" w:hAnsi="Franklin Gothic Book"/>
        </w:rPr>
        <w:t xml:space="preserve"> en el Desempeño de sus Empleos, Cargos y Comisiones. </w:t>
      </w:r>
    </w:p>
    <w:p w14:paraId="2B2FA358" w14:textId="77777777" w:rsidR="00DC1589" w:rsidRPr="00F83B53" w:rsidRDefault="00DC1589" w:rsidP="00CE68D3">
      <w:pPr>
        <w:pStyle w:val="Default"/>
        <w:ind w:left="720"/>
        <w:jc w:val="both"/>
        <w:rPr>
          <w:rFonts w:ascii="Franklin Gothic Book" w:hAnsi="Franklin Gothic Book"/>
        </w:rPr>
      </w:pPr>
    </w:p>
    <w:p w14:paraId="5D9A332B" w14:textId="77777777" w:rsidR="000E5BF0" w:rsidRPr="00F83B53" w:rsidRDefault="000E5BF0" w:rsidP="00CE68D3">
      <w:pPr>
        <w:pStyle w:val="Default"/>
        <w:ind w:left="720"/>
        <w:jc w:val="both"/>
        <w:rPr>
          <w:rFonts w:ascii="Franklin Gothic Book" w:hAnsi="Franklin Gothic Book"/>
        </w:rPr>
      </w:pPr>
    </w:p>
    <w:p w14:paraId="7FA9EE68" w14:textId="59CA1A9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 xml:space="preserve">La Comisión Estatal de Derechos Humanos en Sinaloa, sigue una política de austeridad en la administración del recurso operativo. Procuramos el </w:t>
      </w:r>
      <w:r w:rsidR="005E605C" w:rsidRPr="00F83B53">
        <w:rPr>
          <w:rFonts w:ascii="Franklin Gothic Book" w:hAnsi="Franklin Gothic Book"/>
        </w:rPr>
        <w:t>óptimo</w:t>
      </w:r>
      <w:r w:rsidRPr="00F83B53">
        <w:rPr>
          <w:rFonts w:ascii="Franklin Gothic Book" w:hAnsi="Franklin Gothic Book"/>
        </w:rPr>
        <w:t xml:space="preserve"> aprovechamiento de nuestro capital humano para minimizar gasto en </w:t>
      </w:r>
      <w:r w:rsidR="007A0FB5" w:rsidRPr="00F83B53">
        <w:rPr>
          <w:rFonts w:ascii="Franklin Gothic Book" w:hAnsi="Franklin Gothic Book"/>
        </w:rPr>
        <w:t>diligencias,</w:t>
      </w:r>
      <w:r w:rsidRPr="00F83B53">
        <w:rPr>
          <w:rFonts w:ascii="Franklin Gothic Book" w:hAnsi="Franklin Gothic Book"/>
        </w:rPr>
        <w:t xml:space="preserve"> así como un menor consumo de papelería</w:t>
      </w:r>
      <w:r w:rsidR="00F35D68" w:rsidRPr="00F83B53">
        <w:rPr>
          <w:rFonts w:ascii="Franklin Gothic Book" w:hAnsi="Franklin Gothic Book"/>
        </w:rPr>
        <w:t xml:space="preserve">, consumibles de </w:t>
      </w:r>
      <w:r w:rsidR="00020567" w:rsidRPr="00F83B53">
        <w:rPr>
          <w:rFonts w:ascii="Franklin Gothic Book" w:hAnsi="Franklin Gothic Book"/>
        </w:rPr>
        <w:t>cómputo</w:t>
      </w:r>
      <w:r w:rsidRPr="00F83B53">
        <w:rPr>
          <w:rFonts w:ascii="Franklin Gothic Book" w:hAnsi="Franklin Gothic Book"/>
        </w:rPr>
        <w:t xml:space="preserve"> y energía eléctrica.</w:t>
      </w:r>
      <w:bookmarkEnd w:id="0"/>
    </w:p>
    <w:p w14:paraId="352BFA4D" w14:textId="77777777" w:rsidR="000E5BF0" w:rsidRPr="00F83B53" w:rsidRDefault="000E5BF0" w:rsidP="00CE68D3">
      <w:pPr>
        <w:pStyle w:val="Default"/>
        <w:ind w:left="720"/>
        <w:jc w:val="both"/>
        <w:rPr>
          <w:rFonts w:ascii="Franklin Gothic Book" w:hAnsi="Franklin Gothic Book"/>
        </w:rPr>
      </w:pPr>
    </w:p>
    <w:p w14:paraId="732E32D0" w14:textId="77777777" w:rsidR="000E5BF0" w:rsidRPr="00524990" w:rsidRDefault="000E5BF0" w:rsidP="00CE68D3">
      <w:pPr>
        <w:pStyle w:val="Default"/>
        <w:numPr>
          <w:ilvl w:val="0"/>
          <w:numId w:val="12"/>
        </w:numPr>
        <w:jc w:val="both"/>
        <w:rPr>
          <w:rFonts w:ascii="Franklin Gothic Book" w:hAnsi="Franklin Gothic Book"/>
          <w:b/>
          <w:bCs/>
        </w:rPr>
      </w:pPr>
      <w:r w:rsidRPr="00524990">
        <w:rPr>
          <w:rFonts w:ascii="Franklin Gothic Book" w:hAnsi="Franklin Gothic Book"/>
          <w:b/>
          <w:bCs/>
        </w:rPr>
        <w:t>Medidas de desempeño financiero, metas y alcance.</w:t>
      </w:r>
    </w:p>
    <w:p w14:paraId="4E604368" w14:textId="77777777" w:rsidR="000E5BF0" w:rsidRPr="00F83B53" w:rsidRDefault="000E5BF0" w:rsidP="00CE68D3">
      <w:pPr>
        <w:pStyle w:val="Default"/>
        <w:ind w:left="720"/>
        <w:jc w:val="both"/>
        <w:rPr>
          <w:rFonts w:ascii="Franklin Gothic Book" w:hAnsi="Franklin Gothic Book"/>
        </w:rPr>
      </w:pPr>
    </w:p>
    <w:p w14:paraId="5E06D1B5" w14:textId="77777777" w:rsidR="004451DC" w:rsidRPr="00F83B53" w:rsidRDefault="004451DC" w:rsidP="00CE68D3">
      <w:pPr>
        <w:jc w:val="both"/>
        <w:rPr>
          <w:rFonts w:ascii="Franklin Gothic Book" w:hAnsi="Franklin Gothic Book" w:cs="Arial"/>
          <w:sz w:val="24"/>
          <w:szCs w:val="24"/>
        </w:rPr>
      </w:pPr>
    </w:p>
    <w:p w14:paraId="46A8004B" w14:textId="13FD5566" w:rsidR="00E234C2" w:rsidRPr="00A01DA8" w:rsidRDefault="00E234C2" w:rsidP="00A01DA8">
      <w:pPr>
        <w:pStyle w:val="Prrafodelista"/>
        <w:numPr>
          <w:ilvl w:val="0"/>
          <w:numId w:val="11"/>
        </w:numPr>
        <w:jc w:val="both"/>
        <w:rPr>
          <w:rFonts w:ascii="Franklin Gothic Book" w:hAnsi="Franklin Gothic Book" w:cs="Arial"/>
          <w:sz w:val="24"/>
          <w:szCs w:val="24"/>
        </w:rPr>
      </w:pPr>
      <w:r w:rsidRPr="00A01DA8">
        <w:rPr>
          <w:rFonts w:ascii="Franklin Gothic Book" w:hAnsi="Franklin Gothic Book" w:cs="Arial"/>
          <w:b/>
          <w:sz w:val="24"/>
          <w:szCs w:val="24"/>
        </w:rPr>
        <w:t>Información por Segmentos</w:t>
      </w:r>
      <w:r w:rsidRPr="00A01DA8">
        <w:rPr>
          <w:rFonts w:ascii="Franklin Gothic Book" w:hAnsi="Franklin Gothic Book" w:cs="Arial"/>
          <w:sz w:val="24"/>
          <w:szCs w:val="24"/>
        </w:rPr>
        <w:t>.</w:t>
      </w:r>
    </w:p>
    <w:p w14:paraId="1D6A59A2" w14:textId="77777777" w:rsidR="00A01DA8" w:rsidRPr="00A01DA8" w:rsidRDefault="00A01DA8" w:rsidP="00A01DA8">
      <w:pPr>
        <w:pStyle w:val="Prrafodelista"/>
        <w:ind w:left="1070"/>
        <w:jc w:val="both"/>
        <w:rPr>
          <w:rFonts w:ascii="Franklin Gothic Book" w:hAnsi="Franklin Gothic Book" w:cs="Arial"/>
          <w:sz w:val="24"/>
          <w:szCs w:val="24"/>
        </w:rPr>
      </w:pPr>
    </w:p>
    <w:p w14:paraId="36201A88" w14:textId="77777777"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Cuando se considere necesario se podrá revelar la información financiera de manera segmentada debido a la diversidad de las actividades y operaciones que realizan los entes públicos, ya que la misma proporciona información acerca de las diferentes actividades operativas en las cuales participa, de los productos o servicios que maneja, de las diferentes áreas geográficas, de los grupos homogéneos con el objetivo de entender el desempeño del ente, evaluar mejor los riesgos y beneficios del mismo; y entenderlo como un todo y sus partes integrantes.</w:t>
      </w:r>
    </w:p>
    <w:p w14:paraId="7485119C" w14:textId="77777777" w:rsidR="0068355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Consecuentemente, esta información contribuye al análisis más preciso de la situación financiera, grados y fuentes de riesgo y crecimiento potencial de negocio.</w:t>
      </w:r>
      <w:r w:rsidR="00E234C2" w:rsidRPr="00F83B53">
        <w:rPr>
          <w:rFonts w:ascii="Franklin Gothic Book" w:hAnsi="Franklin Gothic Book" w:cs="Arial"/>
          <w:sz w:val="24"/>
          <w:szCs w:val="24"/>
        </w:rPr>
        <w:t xml:space="preserve"> </w:t>
      </w:r>
    </w:p>
    <w:p w14:paraId="08A6B2B8" w14:textId="482CAA10"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Esta Nota No Aplica al ente público</w:t>
      </w:r>
      <w:r w:rsidRPr="00F83B53">
        <w:rPr>
          <w:rFonts w:ascii="Franklin Gothic Book" w:hAnsi="Franklin Gothic Book" w:cs="Arial"/>
          <w:b/>
          <w:sz w:val="24"/>
          <w:szCs w:val="24"/>
        </w:rPr>
        <w:t xml:space="preserve"> </w:t>
      </w:r>
    </w:p>
    <w:p w14:paraId="7E22F21D" w14:textId="0BC599AA" w:rsidR="000E5BF0" w:rsidRPr="00F83B53" w:rsidRDefault="000E5BF0" w:rsidP="00CE68D3">
      <w:pPr>
        <w:jc w:val="both"/>
        <w:rPr>
          <w:rFonts w:ascii="Franklin Gothic Book" w:hAnsi="Franklin Gothic Book" w:cs="Arial"/>
          <w:b/>
          <w:sz w:val="24"/>
          <w:szCs w:val="24"/>
        </w:rPr>
      </w:pPr>
    </w:p>
    <w:p w14:paraId="61E3D998" w14:textId="77777777" w:rsidR="008977D0" w:rsidRDefault="008977D0" w:rsidP="00CE68D3">
      <w:pPr>
        <w:jc w:val="both"/>
        <w:rPr>
          <w:rFonts w:ascii="Franklin Gothic Book" w:hAnsi="Franklin Gothic Book" w:cs="Arial"/>
          <w:b/>
          <w:sz w:val="24"/>
          <w:szCs w:val="24"/>
        </w:rPr>
      </w:pPr>
    </w:p>
    <w:p w14:paraId="3E39EA01" w14:textId="77777777" w:rsidR="008977D0" w:rsidRPr="00F83B53" w:rsidRDefault="008977D0" w:rsidP="00CE68D3">
      <w:pPr>
        <w:jc w:val="both"/>
        <w:rPr>
          <w:rFonts w:ascii="Franklin Gothic Book" w:hAnsi="Franklin Gothic Book" w:cs="Arial"/>
          <w:b/>
          <w:sz w:val="24"/>
          <w:szCs w:val="24"/>
        </w:rPr>
      </w:pPr>
    </w:p>
    <w:p w14:paraId="1DAF485C" w14:textId="32110C5A" w:rsidR="00E234C2" w:rsidRPr="00A01DA8" w:rsidRDefault="00E234C2" w:rsidP="00A01DA8">
      <w:pPr>
        <w:pStyle w:val="Prrafodelista"/>
        <w:numPr>
          <w:ilvl w:val="0"/>
          <w:numId w:val="11"/>
        </w:numPr>
        <w:jc w:val="both"/>
        <w:rPr>
          <w:rFonts w:ascii="Franklin Gothic Book" w:hAnsi="Franklin Gothic Book" w:cs="Arial"/>
          <w:b/>
          <w:sz w:val="24"/>
          <w:szCs w:val="24"/>
        </w:rPr>
      </w:pPr>
      <w:r w:rsidRPr="00A01DA8">
        <w:rPr>
          <w:rFonts w:ascii="Franklin Gothic Book" w:hAnsi="Franklin Gothic Book" w:cs="Arial"/>
          <w:b/>
          <w:sz w:val="24"/>
          <w:szCs w:val="24"/>
        </w:rPr>
        <w:t>Eventos Posteriores al Cierre.</w:t>
      </w:r>
    </w:p>
    <w:p w14:paraId="7690F4ED" w14:textId="77777777" w:rsidR="00A01DA8" w:rsidRPr="00A01DA8" w:rsidRDefault="00A01DA8" w:rsidP="00A01DA8">
      <w:pPr>
        <w:pStyle w:val="Prrafodelista"/>
        <w:ind w:left="1352"/>
        <w:jc w:val="both"/>
        <w:rPr>
          <w:rFonts w:ascii="Franklin Gothic Book" w:hAnsi="Franklin Gothic Book" w:cs="Arial"/>
          <w:b/>
          <w:sz w:val="24"/>
          <w:szCs w:val="24"/>
        </w:rPr>
      </w:pPr>
    </w:p>
    <w:p w14:paraId="43AA3EC8" w14:textId="5F5CB8D5" w:rsidR="00683550" w:rsidRPr="00F83B53" w:rsidRDefault="00E234C2" w:rsidP="00CE68D3">
      <w:pPr>
        <w:tabs>
          <w:tab w:val="left" w:leader="underscore" w:pos="9639"/>
        </w:tabs>
        <w:jc w:val="both"/>
        <w:rPr>
          <w:rFonts w:ascii="Franklin Gothic Book" w:hAnsi="Franklin Gothic Book" w:cs="Arial"/>
          <w:b/>
          <w:bCs/>
          <w:sz w:val="24"/>
          <w:szCs w:val="24"/>
        </w:rPr>
      </w:pPr>
      <w:r w:rsidRPr="00F83B53">
        <w:rPr>
          <w:rFonts w:ascii="Franklin Gothic Book" w:hAnsi="Franklin Gothic Book" w:cs="Arial"/>
          <w:sz w:val="24"/>
          <w:szCs w:val="24"/>
        </w:rPr>
        <w:t xml:space="preserve"> </w:t>
      </w:r>
      <w:r w:rsidR="000E5BF0" w:rsidRPr="00F83B53">
        <w:rPr>
          <w:rFonts w:ascii="Franklin Gothic Book" w:hAnsi="Franklin Gothic Book" w:cs="Arial"/>
          <w:sz w:val="24"/>
          <w:szCs w:val="24"/>
        </w:rPr>
        <w:t xml:space="preserve">El ente público informará el efecto en sus estados financieros de aquellos hechos ocurridos en el período posterior al que informa, que proporcionan mayor evidencia sobre eventos que le </w:t>
      </w:r>
      <w:r w:rsidR="007A0FB5" w:rsidRPr="00F83B53">
        <w:rPr>
          <w:rFonts w:ascii="Franklin Gothic Book" w:hAnsi="Franklin Gothic Book" w:cs="Arial"/>
          <w:sz w:val="24"/>
          <w:szCs w:val="24"/>
        </w:rPr>
        <w:t>afectan económicamente</w:t>
      </w:r>
      <w:r w:rsidR="000E5BF0" w:rsidRPr="00F83B53">
        <w:rPr>
          <w:rFonts w:ascii="Franklin Gothic Book" w:hAnsi="Franklin Gothic Book" w:cs="Arial"/>
          <w:sz w:val="24"/>
          <w:szCs w:val="24"/>
        </w:rPr>
        <w:t xml:space="preserve"> y que no se conocían a la fecha de cierre.            </w:t>
      </w:r>
      <w:r w:rsidR="000E5BF0" w:rsidRPr="00F83B53">
        <w:rPr>
          <w:rFonts w:ascii="Franklin Gothic Book" w:hAnsi="Franklin Gothic Book" w:cs="Arial"/>
          <w:b/>
          <w:bCs/>
          <w:sz w:val="24"/>
          <w:szCs w:val="24"/>
        </w:rPr>
        <w:t xml:space="preserve">        </w:t>
      </w:r>
    </w:p>
    <w:p w14:paraId="6877B4C8" w14:textId="670E7486" w:rsidR="00E234C2"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 xml:space="preserve"> Esta Nota No Aplica al ente público</w:t>
      </w:r>
      <w:r w:rsidR="00043175" w:rsidRPr="00F83B53">
        <w:rPr>
          <w:rFonts w:ascii="Franklin Gothic Book" w:hAnsi="Franklin Gothic Book" w:cs="Arial"/>
          <w:sz w:val="24"/>
          <w:szCs w:val="24"/>
        </w:rPr>
        <w:t>.</w:t>
      </w:r>
    </w:p>
    <w:p w14:paraId="535F41CF" w14:textId="77777777" w:rsidR="00BC51FC" w:rsidRPr="00F83B53" w:rsidRDefault="00BC51FC" w:rsidP="00CE68D3">
      <w:pPr>
        <w:tabs>
          <w:tab w:val="left" w:leader="underscore" w:pos="9639"/>
        </w:tabs>
        <w:jc w:val="both"/>
        <w:rPr>
          <w:rFonts w:ascii="Franklin Gothic Book" w:hAnsi="Franklin Gothic Book" w:cs="Arial"/>
          <w:sz w:val="24"/>
          <w:szCs w:val="24"/>
        </w:rPr>
      </w:pPr>
    </w:p>
    <w:p w14:paraId="461B8F14" w14:textId="5A85E477" w:rsidR="00DC1589" w:rsidRPr="00F83B53" w:rsidRDefault="00DC1589" w:rsidP="00CE68D3">
      <w:pPr>
        <w:tabs>
          <w:tab w:val="left" w:leader="underscore" w:pos="9639"/>
        </w:tabs>
        <w:jc w:val="both"/>
        <w:rPr>
          <w:rFonts w:ascii="Franklin Gothic Book" w:hAnsi="Franklin Gothic Book" w:cs="Arial"/>
          <w:sz w:val="24"/>
          <w:szCs w:val="24"/>
        </w:rPr>
      </w:pPr>
    </w:p>
    <w:p w14:paraId="5D9A83F8" w14:textId="77777777" w:rsidR="002A72D9" w:rsidRPr="00F83B53" w:rsidRDefault="002A72D9" w:rsidP="00CE68D3">
      <w:pPr>
        <w:tabs>
          <w:tab w:val="left" w:leader="underscore" w:pos="9639"/>
        </w:tabs>
        <w:jc w:val="both"/>
        <w:rPr>
          <w:rFonts w:ascii="Franklin Gothic Book" w:hAnsi="Franklin Gothic Book" w:cs="Arial"/>
          <w:sz w:val="24"/>
          <w:szCs w:val="24"/>
        </w:rPr>
      </w:pPr>
    </w:p>
    <w:p w14:paraId="2A4CD2B3" w14:textId="0BBF2FAC" w:rsidR="00E234C2" w:rsidRPr="00A01DA8" w:rsidRDefault="00E234C2" w:rsidP="00A01DA8">
      <w:pPr>
        <w:pStyle w:val="Prrafodelista"/>
        <w:numPr>
          <w:ilvl w:val="0"/>
          <w:numId w:val="11"/>
        </w:numPr>
        <w:jc w:val="both"/>
        <w:rPr>
          <w:rFonts w:ascii="Franklin Gothic Book" w:hAnsi="Franklin Gothic Book" w:cs="Arial"/>
          <w:b/>
          <w:sz w:val="24"/>
          <w:szCs w:val="24"/>
        </w:rPr>
      </w:pPr>
      <w:r w:rsidRPr="00A01DA8">
        <w:rPr>
          <w:rFonts w:ascii="Franklin Gothic Book" w:hAnsi="Franklin Gothic Book" w:cs="Arial"/>
          <w:b/>
          <w:sz w:val="24"/>
          <w:szCs w:val="24"/>
        </w:rPr>
        <w:t xml:space="preserve">Partes Relacionadas </w:t>
      </w:r>
    </w:p>
    <w:p w14:paraId="4350BF14" w14:textId="77777777" w:rsidR="00A01DA8" w:rsidRPr="00A01DA8" w:rsidRDefault="00A01DA8" w:rsidP="00A01DA8">
      <w:pPr>
        <w:pStyle w:val="Prrafodelista"/>
        <w:ind w:left="1352"/>
        <w:jc w:val="both"/>
        <w:rPr>
          <w:rFonts w:ascii="Franklin Gothic Book" w:hAnsi="Franklin Gothic Book" w:cs="Arial"/>
          <w:sz w:val="24"/>
          <w:szCs w:val="24"/>
        </w:rPr>
      </w:pPr>
    </w:p>
    <w:p w14:paraId="7CD279B1" w14:textId="77777777" w:rsidR="0068355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debe establecer por escrito que no existen partes relacionadas que pudieran ejercer influencia significativa sobre la toma de decisiones financieras y operativas:</w:t>
      </w:r>
    </w:p>
    <w:p w14:paraId="603BEE19" w14:textId="6B9EBF9D" w:rsidR="000E5BF0" w:rsidRPr="00F83B53" w:rsidRDefault="000E5BF0"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bCs/>
          <w:sz w:val="24"/>
          <w:szCs w:val="24"/>
        </w:rPr>
        <w:t xml:space="preserve"> Esta Nota No Aplica al ente público</w:t>
      </w:r>
      <w:r w:rsidRPr="00F83B53">
        <w:rPr>
          <w:rFonts w:ascii="Franklin Gothic Book" w:hAnsi="Franklin Gothic Book" w:cs="Arial"/>
          <w:b/>
          <w:sz w:val="24"/>
          <w:szCs w:val="24"/>
        </w:rPr>
        <w:t xml:space="preserve"> </w:t>
      </w:r>
    </w:p>
    <w:p w14:paraId="4429E392" w14:textId="0D4A6888" w:rsidR="002A72D9" w:rsidRPr="00F83B53" w:rsidRDefault="002A72D9" w:rsidP="00CE68D3">
      <w:pPr>
        <w:tabs>
          <w:tab w:val="left" w:leader="underscore" w:pos="9639"/>
        </w:tabs>
        <w:jc w:val="both"/>
        <w:rPr>
          <w:rFonts w:ascii="Franklin Gothic Book" w:hAnsi="Franklin Gothic Book" w:cs="Arial"/>
          <w:b/>
          <w:sz w:val="24"/>
          <w:szCs w:val="24"/>
        </w:rPr>
      </w:pPr>
    </w:p>
    <w:p w14:paraId="1051F4A1" w14:textId="77777777" w:rsidR="00DC1589" w:rsidRPr="00F83B53" w:rsidRDefault="00DC1589" w:rsidP="00CE68D3">
      <w:pPr>
        <w:jc w:val="both"/>
        <w:rPr>
          <w:rFonts w:ascii="Franklin Gothic Book" w:hAnsi="Franklin Gothic Book" w:cs="Arial"/>
          <w:b/>
          <w:sz w:val="24"/>
          <w:szCs w:val="24"/>
        </w:rPr>
      </w:pPr>
    </w:p>
    <w:p w14:paraId="33227199" w14:textId="77777777" w:rsidR="00DC1589" w:rsidRPr="00F83B53" w:rsidRDefault="00DC1589" w:rsidP="00CE68D3">
      <w:pPr>
        <w:jc w:val="both"/>
        <w:rPr>
          <w:rFonts w:ascii="Franklin Gothic Book" w:hAnsi="Franklin Gothic Book" w:cs="Arial"/>
          <w:b/>
          <w:sz w:val="24"/>
          <w:szCs w:val="24"/>
        </w:rPr>
      </w:pPr>
    </w:p>
    <w:p w14:paraId="4B6CBB65" w14:textId="0BC20641" w:rsidR="00E234C2" w:rsidRPr="00A01DA8" w:rsidRDefault="000E5BF0" w:rsidP="00A01DA8">
      <w:pPr>
        <w:pStyle w:val="Prrafodelista"/>
        <w:numPr>
          <w:ilvl w:val="0"/>
          <w:numId w:val="11"/>
        </w:numPr>
        <w:jc w:val="both"/>
        <w:rPr>
          <w:rFonts w:ascii="Franklin Gothic Book" w:hAnsi="Franklin Gothic Book" w:cs="Arial"/>
          <w:b/>
          <w:sz w:val="24"/>
          <w:szCs w:val="24"/>
        </w:rPr>
      </w:pPr>
      <w:r w:rsidRPr="00A01DA8">
        <w:rPr>
          <w:rFonts w:ascii="Franklin Gothic Book" w:hAnsi="Franklin Gothic Book" w:cs="Arial"/>
          <w:b/>
          <w:sz w:val="24"/>
          <w:szCs w:val="24"/>
        </w:rPr>
        <w:t xml:space="preserve">Responsabilidad </w:t>
      </w:r>
      <w:r w:rsidR="00515CF7" w:rsidRPr="00A01DA8">
        <w:rPr>
          <w:rFonts w:ascii="Franklin Gothic Book" w:hAnsi="Franklin Gothic Book" w:cs="Arial"/>
          <w:b/>
          <w:sz w:val="24"/>
          <w:szCs w:val="24"/>
        </w:rPr>
        <w:t>S</w:t>
      </w:r>
      <w:r w:rsidRPr="00A01DA8">
        <w:rPr>
          <w:rFonts w:ascii="Franklin Gothic Book" w:hAnsi="Franklin Gothic Book" w:cs="Arial"/>
          <w:b/>
          <w:sz w:val="24"/>
          <w:szCs w:val="24"/>
        </w:rPr>
        <w:t xml:space="preserve">obre la </w:t>
      </w:r>
      <w:r w:rsidR="00515CF7" w:rsidRPr="00A01DA8">
        <w:rPr>
          <w:rFonts w:ascii="Franklin Gothic Book" w:hAnsi="Franklin Gothic Book" w:cs="Arial"/>
          <w:b/>
          <w:sz w:val="24"/>
          <w:szCs w:val="24"/>
        </w:rPr>
        <w:t>P</w:t>
      </w:r>
      <w:r w:rsidRPr="00A01DA8">
        <w:rPr>
          <w:rFonts w:ascii="Franklin Gothic Book" w:hAnsi="Franklin Gothic Book" w:cs="Arial"/>
          <w:b/>
          <w:sz w:val="24"/>
          <w:szCs w:val="24"/>
        </w:rPr>
        <w:t xml:space="preserve">resentación </w:t>
      </w:r>
      <w:r w:rsidR="00515CF7" w:rsidRPr="00A01DA8">
        <w:rPr>
          <w:rFonts w:ascii="Franklin Gothic Book" w:hAnsi="Franklin Gothic Book" w:cs="Arial"/>
          <w:b/>
          <w:sz w:val="24"/>
          <w:szCs w:val="24"/>
        </w:rPr>
        <w:t>R</w:t>
      </w:r>
      <w:r w:rsidRPr="00A01DA8">
        <w:rPr>
          <w:rFonts w:ascii="Franklin Gothic Book" w:hAnsi="Franklin Gothic Book" w:cs="Arial"/>
          <w:b/>
          <w:sz w:val="24"/>
          <w:szCs w:val="24"/>
        </w:rPr>
        <w:t xml:space="preserve">azonable de la </w:t>
      </w:r>
      <w:r w:rsidR="00515CF7" w:rsidRPr="00A01DA8">
        <w:rPr>
          <w:rFonts w:ascii="Franklin Gothic Book" w:hAnsi="Franklin Gothic Book" w:cs="Arial"/>
          <w:b/>
          <w:sz w:val="24"/>
          <w:szCs w:val="24"/>
        </w:rPr>
        <w:t>I</w:t>
      </w:r>
      <w:r w:rsidRPr="00A01DA8">
        <w:rPr>
          <w:rFonts w:ascii="Franklin Gothic Book" w:hAnsi="Franklin Gothic Book" w:cs="Arial"/>
          <w:b/>
          <w:sz w:val="24"/>
          <w:szCs w:val="24"/>
        </w:rPr>
        <w:t xml:space="preserve">nformación </w:t>
      </w:r>
      <w:r w:rsidR="00515CF7" w:rsidRPr="00A01DA8">
        <w:rPr>
          <w:rFonts w:ascii="Franklin Gothic Book" w:hAnsi="Franklin Gothic Book" w:cs="Arial"/>
          <w:b/>
          <w:sz w:val="24"/>
          <w:szCs w:val="24"/>
        </w:rPr>
        <w:t>C</w:t>
      </w:r>
      <w:r w:rsidR="00263DFB" w:rsidRPr="00A01DA8">
        <w:rPr>
          <w:rFonts w:ascii="Franklin Gothic Book" w:hAnsi="Franklin Gothic Book" w:cs="Arial"/>
          <w:b/>
          <w:sz w:val="24"/>
          <w:szCs w:val="24"/>
        </w:rPr>
        <w:t>o</w:t>
      </w:r>
      <w:r w:rsidRPr="00A01DA8">
        <w:rPr>
          <w:rFonts w:ascii="Franklin Gothic Book" w:hAnsi="Franklin Gothic Book" w:cs="Arial"/>
          <w:b/>
          <w:sz w:val="24"/>
          <w:szCs w:val="24"/>
        </w:rPr>
        <w:t>ntable</w:t>
      </w:r>
      <w:r w:rsidR="00BB4C26" w:rsidRPr="00A01DA8">
        <w:rPr>
          <w:rFonts w:ascii="Franklin Gothic Book" w:hAnsi="Franklin Gothic Book" w:cs="Arial"/>
          <w:b/>
          <w:sz w:val="24"/>
          <w:szCs w:val="24"/>
        </w:rPr>
        <w:t xml:space="preserve">. </w:t>
      </w:r>
      <w:r w:rsidRPr="00A01DA8">
        <w:rPr>
          <w:rFonts w:ascii="Franklin Gothic Book" w:hAnsi="Franklin Gothic Book" w:cs="Arial"/>
          <w:b/>
          <w:sz w:val="24"/>
          <w:szCs w:val="24"/>
        </w:rPr>
        <w:t xml:space="preserve"> </w:t>
      </w:r>
    </w:p>
    <w:p w14:paraId="0BB722E3" w14:textId="77777777" w:rsidR="00A01DA8" w:rsidRPr="00A01DA8" w:rsidRDefault="00A01DA8" w:rsidP="00A01DA8">
      <w:pPr>
        <w:pStyle w:val="Prrafodelista"/>
        <w:ind w:left="1352"/>
        <w:jc w:val="both"/>
        <w:rPr>
          <w:rFonts w:ascii="Franklin Gothic Book" w:hAnsi="Franklin Gothic Book" w:cs="Arial"/>
          <w:sz w:val="24"/>
          <w:szCs w:val="24"/>
        </w:rPr>
      </w:pPr>
    </w:p>
    <w:p w14:paraId="255DF01A" w14:textId="77777777"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La Información Contable está firmada en cada página de la misma y se incluye al final la siguiente leyenda: “Bajo protesta de decir verdad declaramos que los Estados Financieros y sus notas, son razonablemente correctos y son responsabilidad del emisor”. Lo anterior, no es aplicable para la información contable consolidada.</w:t>
      </w:r>
    </w:p>
    <w:p w14:paraId="2F81B952" w14:textId="77777777" w:rsidR="008E6627" w:rsidRPr="00F83B53" w:rsidRDefault="008E6627" w:rsidP="00CE68D3">
      <w:pPr>
        <w:jc w:val="both"/>
        <w:rPr>
          <w:rFonts w:ascii="Franklin Gothic Book" w:hAnsi="Franklin Gothic Book" w:cs="Arial"/>
          <w:sz w:val="24"/>
          <w:szCs w:val="24"/>
        </w:rPr>
      </w:pPr>
    </w:p>
    <w:p w14:paraId="4C571F49" w14:textId="77777777" w:rsidR="00BC51FC" w:rsidRPr="00F83B53" w:rsidRDefault="00BC51FC" w:rsidP="00CE68D3">
      <w:pPr>
        <w:jc w:val="both"/>
        <w:rPr>
          <w:rFonts w:ascii="Franklin Gothic Book" w:hAnsi="Franklin Gothic Book" w:cs="Arial"/>
          <w:sz w:val="24"/>
          <w:szCs w:val="24"/>
        </w:rPr>
      </w:pPr>
    </w:p>
    <w:p w14:paraId="45580A5D" w14:textId="5BA7B15F" w:rsidR="00BB4C26" w:rsidRPr="00E149FC" w:rsidRDefault="00911290" w:rsidP="00A748AE">
      <w:pPr>
        <w:framePr w:w="2880" w:h="410" w:hRule="exact" w:wrap="auto" w:vAnchor="page" w:hAnchor="page" w:x="398" w:y="14078"/>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P</w:t>
      </w:r>
      <w:r w:rsidR="00BB4C26" w:rsidRPr="00E149FC">
        <w:rPr>
          <w:rFonts w:ascii="Franklin Gothic Book" w:hAnsi="Franklin Gothic Book" w:cs="Arial"/>
          <w:color w:val="000000"/>
          <w:sz w:val="20"/>
          <w:szCs w:val="20"/>
        </w:rPr>
        <w:t>RESIDENTE</w:t>
      </w:r>
    </w:p>
    <w:p w14:paraId="5D925944" w14:textId="309EC9E1" w:rsidR="00BB4C26" w:rsidRPr="00E149FC" w:rsidRDefault="0028677D" w:rsidP="00A748AE">
      <w:pPr>
        <w:framePr w:w="2971" w:h="616" w:hRule="exact" w:wrap="auto" w:vAnchor="page" w:hAnchor="page" w:x="4106" w:y="14068"/>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DIRECTORA DE ADMINISTRACI</w:t>
      </w:r>
      <w:r w:rsidR="00A748AE">
        <w:rPr>
          <w:rFonts w:ascii="Franklin Gothic Book" w:hAnsi="Franklin Gothic Book" w:cs="Arial"/>
          <w:color w:val="000000"/>
          <w:sz w:val="20"/>
          <w:szCs w:val="20"/>
        </w:rPr>
        <w:t>Ó</w:t>
      </w:r>
      <w:r w:rsidRPr="00E149FC">
        <w:rPr>
          <w:rFonts w:ascii="Franklin Gothic Book" w:hAnsi="Franklin Gothic Book" w:cs="Arial"/>
          <w:color w:val="000000"/>
          <w:sz w:val="20"/>
          <w:szCs w:val="20"/>
        </w:rPr>
        <w:t>N</w:t>
      </w:r>
    </w:p>
    <w:p w14:paraId="52776A7B" w14:textId="77777777" w:rsidR="006C179B" w:rsidRPr="00E149FC" w:rsidRDefault="0028677D" w:rsidP="00A748AE">
      <w:pPr>
        <w:framePr w:w="3016" w:h="631" w:hRule="exact" w:wrap="auto" w:vAnchor="page" w:hAnchor="page" w:x="8136" w:y="14056"/>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JEFA DE LA UNIDAD DE CONTABILIDAD</w:t>
      </w:r>
    </w:p>
    <w:p w14:paraId="4A3CD649" w14:textId="1ACD2E38" w:rsidR="00BB4C26" w:rsidRDefault="00524990" w:rsidP="00CE68D3">
      <w:pPr>
        <w:jc w:val="both"/>
        <w:rPr>
          <w:rFonts w:ascii="Franklin Gothic Book" w:hAnsi="Franklin Gothic Book" w:cs="Arial"/>
          <w:sz w:val="24"/>
          <w:szCs w:val="24"/>
        </w:rPr>
      </w:pPr>
      <w:r>
        <w:rPr>
          <w:rFonts w:ascii="Franklin Gothic Book" w:hAnsi="Franklin Gothic Book" w:cs="Arial"/>
          <w:sz w:val="24"/>
          <w:szCs w:val="24"/>
        </w:rPr>
        <w:t>“</w:t>
      </w:r>
      <w:r w:rsidR="00683550" w:rsidRPr="00F83B53">
        <w:rPr>
          <w:rFonts w:ascii="Franklin Gothic Book" w:hAnsi="Franklin Gothic Book" w:cs="Arial"/>
          <w:sz w:val="24"/>
          <w:szCs w:val="24"/>
        </w:rPr>
        <w:t>Bajo protesta de decir verdad declaramos que los Estados Financieros y sus notas, son razonablemente correctos y son responsabilidad del emisor</w:t>
      </w:r>
      <w:r>
        <w:rPr>
          <w:rFonts w:ascii="Franklin Gothic Book" w:hAnsi="Franklin Gothic Book" w:cs="Arial"/>
          <w:sz w:val="24"/>
          <w:szCs w:val="24"/>
        </w:rPr>
        <w:t>”</w:t>
      </w:r>
      <w:r w:rsidR="00683550" w:rsidRPr="00F83B53">
        <w:rPr>
          <w:rFonts w:ascii="Franklin Gothic Book" w:hAnsi="Franklin Gothic Book" w:cs="Arial"/>
          <w:sz w:val="24"/>
          <w:szCs w:val="24"/>
        </w:rPr>
        <w:t>.</w:t>
      </w:r>
    </w:p>
    <w:p w14:paraId="720D3F70" w14:textId="77777777" w:rsidR="0051177E" w:rsidRPr="00F83B53" w:rsidRDefault="0051177E" w:rsidP="00CE68D3">
      <w:pPr>
        <w:jc w:val="both"/>
        <w:rPr>
          <w:rFonts w:ascii="Franklin Gothic Book" w:hAnsi="Franklin Gothic Book" w:cs="Arial"/>
          <w:sz w:val="24"/>
          <w:szCs w:val="24"/>
        </w:rPr>
      </w:pPr>
    </w:p>
    <w:p w14:paraId="5DC10908" w14:textId="13FF7F9A" w:rsidR="008E6627" w:rsidRPr="00E149FC" w:rsidRDefault="008E6627" w:rsidP="00A748AE">
      <w:pPr>
        <w:framePr w:w="2956" w:h="586" w:hRule="exact" w:wrap="auto" w:vAnchor="page" w:hAnchor="page" w:x="361" w:y="12649"/>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rPr>
      </w:pPr>
      <w:r w:rsidRPr="00E149FC">
        <w:rPr>
          <w:rFonts w:ascii="Franklin Gothic Book" w:hAnsi="Franklin Gothic Book" w:cs="Arial"/>
          <w:color w:val="000000"/>
        </w:rPr>
        <w:t>MTRO. JOS</w:t>
      </w:r>
      <w:r w:rsidR="00A748AE">
        <w:rPr>
          <w:rFonts w:ascii="Franklin Gothic Book" w:hAnsi="Franklin Gothic Book" w:cs="Arial"/>
          <w:color w:val="000000"/>
        </w:rPr>
        <w:t>É</w:t>
      </w:r>
      <w:r w:rsidRPr="00E149FC">
        <w:rPr>
          <w:rFonts w:ascii="Franklin Gothic Book" w:hAnsi="Franklin Gothic Book" w:cs="Arial"/>
          <w:color w:val="000000"/>
        </w:rPr>
        <w:t xml:space="preserve"> CARLOS </w:t>
      </w:r>
      <w:r w:rsidR="00A748AE">
        <w:rPr>
          <w:rFonts w:ascii="Franklin Gothic Book" w:hAnsi="Franklin Gothic Book" w:cs="Arial"/>
          <w:color w:val="000000"/>
        </w:rPr>
        <w:t>Á</w:t>
      </w:r>
      <w:r w:rsidRPr="00E149FC">
        <w:rPr>
          <w:rFonts w:ascii="Franklin Gothic Book" w:hAnsi="Franklin Gothic Book" w:cs="Arial"/>
          <w:color w:val="000000"/>
        </w:rPr>
        <w:t>LVAREZ ORTEGA</w:t>
      </w:r>
    </w:p>
    <w:p w14:paraId="5CF5F5E9" w14:textId="5C154221" w:rsidR="008E6627" w:rsidRPr="00E149FC" w:rsidRDefault="008E6627" w:rsidP="00A748AE">
      <w:pPr>
        <w:framePr w:w="2880" w:h="360" w:hRule="exact" w:wrap="auto" w:vAnchor="page" w:hAnchor="page" w:x="4074" w:y="12682"/>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rPr>
      </w:pPr>
      <w:r w:rsidRPr="00E149FC">
        <w:rPr>
          <w:rFonts w:ascii="Franklin Gothic Book" w:hAnsi="Franklin Gothic Book" w:cs="Arial"/>
          <w:color w:val="000000"/>
        </w:rPr>
        <w:t>LIC.DANIELA VERDUGO MEJ</w:t>
      </w:r>
      <w:r w:rsidR="00A748AE">
        <w:rPr>
          <w:rFonts w:ascii="Franklin Gothic Book" w:hAnsi="Franklin Gothic Book" w:cs="Arial"/>
          <w:color w:val="000000"/>
        </w:rPr>
        <w:t>Í</w:t>
      </w:r>
      <w:r w:rsidRPr="00E149FC">
        <w:rPr>
          <w:rFonts w:ascii="Franklin Gothic Book" w:hAnsi="Franklin Gothic Book" w:cs="Arial"/>
          <w:color w:val="000000"/>
        </w:rPr>
        <w:t>A</w:t>
      </w:r>
    </w:p>
    <w:p w14:paraId="71D4C91A" w14:textId="73DFDC6D" w:rsidR="008E6627" w:rsidRPr="00E149FC" w:rsidRDefault="008E6627" w:rsidP="00A748AE">
      <w:pPr>
        <w:framePr w:w="2971" w:h="511" w:hRule="exact" w:wrap="auto" w:vAnchor="page" w:hAnchor="page" w:x="8136" w:y="12714"/>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L.C.P. M</w:t>
      </w:r>
      <w:r w:rsidR="00A748AE">
        <w:rPr>
          <w:rFonts w:ascii="Franklin Gothic Book" w:hAnsi="Franklin Gothic Book" w:cs="Arial"/>
          <w:color w:val="000000"/>
          <w:sz w:val="20"/>
          <w:szCs w:val="20"/>
        </w:rPr>
        <w:t>Ó</w:t>
      </w:r>
      <w:r w:rsidRPr="00E149FC">
        <w:rPr>
          <w:rFonts w:ascii="Franklin Gothic Book" w:hAnsi="Franklin Gothic Book" w:cs="Arial"/>
          <w:color w:val="000000"/>
          <w:sz w:val="20"/>
          <w:szCs w:val="20"/>
        </w:rPr>
        <w:t>NICA BERNAL GUTI</w:t>
      </w:r>
      <w:r w:rsidR="00A748AE">
        <w:rPr>
          <w:rFonts w:ascii="Franklin Gothic Book" w:hAnsi="Franklin Gothic Book" w:cs="Arial"/>
          <w:color w:val="000000"/>
          <w:sz w:val="20"/>
          <w:szCs w:val="20"/>
        </w:rPr>
        <w:t>É</w:t>
      </w:r>
      <w:r w:rsidRPr="00E149FC">
        <w:rPr>
          <w:rFonts w:ascii="Franklin Gothic Book" w:hAnsi="Franklin Gothic Book" w:cs="Arial"/>
          <w:color w:val="000000"/>
          <w:sz w:val="20"/>
          <w:szCs w:val="20"/>
        </w:rPr>
        <w:t>RREZ</w:t>
      </w:r>
    </w:p>
    <w:p w14:paraId="49412A98" w14:textId="77777777" w:rsidR="008E6627" w:rsidRPr="00F83B53" w:rsidRDefault="008E6627" w:rsidP="00A748AE">
      <w:pPr>
        <w:jc w:val="both"/>
        <w:rPr>
          <w:rFonts w:ascii="Franklin Gothic Book" w:hAnsi="Franklin Gothic Book" w:cs="Arial"/>
          <w:sz w:val="24"/>
          <w:szCs w:val="24"/>
        </w:rPr>
      </w:pPr>
    </w:p>
    <w:sectPr w:rsidR="008E6627" w:rsidRPr="00F83B53" w:rsidSect="00CB00C8">
      <w:footerReference w:type="default" r:id="rId10"/>
      <w:pgSz w:w="12240" w:h="15840" w:code="1"/>
      <w:pgMar w:top="567" w:right="1134" w:bottom="1134" w:left="1134"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7206F7" w14:textId="77777777" w:rsidR="00377358" w:rsidRDefault="00377358" w:rsidP="00DA106F">
      <w:r>
        <w:separator/>
      </w:r>
    </w:p>
  </w:endnote>
  <w:endnote w:type="continuationSeparator" w:id="0">
    <w:p w14:paraId="224DF0E1" w14:textId="77777777" w:rsidR="00377358" w:rsidRDefault="00377358" w:rsidP="00DA10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9A6FB2" w14:textId="77777777" w:rsidR="00FB6582" w:rsidRDefault="00FF10D4">
    <w:pPr>
      <w:pStyle w:val="Piedepgina"/>
      <w:jc w:val="right"/>
    </w:pPr>
    <w:r>
      <w:fldChar w:fldCharType="begin"/>
    </w:r>
    <w:r>
      <w:instrText xml:space="preserve"> PAGE   \* MERGEFORMAT </w:instrText>
    </w:r>
    <w:r>
      <w:fldChar w:fldCharType="separate"/>
    </w:r>
    <w:r w:rsidR="0068219E">
      <w:rPr>
        <w:noProof/>
      </w:rPr>
      <w:t>2</w:t>
    </w:r>
    <w:r>
      <w:rPr>
        <w:noProof/>
      </w:rPr>
      <w:fldChar w:fldCharType="end"/>
    </w:r>
  </w:p>
  <w:p w14:paraId="71BBE9C3" w14:textId="77777777" w:rsidR="00FB6582" w:rsidRDefault="00FB658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1BFCA2" w14:textId="77777777" w:rsidR="00377358" w:rsidRDefault="00377358" w:rsidP="00DA106F">
      <w:r>
        <w:separator/>
      </w:r>
    </w:p>
  </w:footnote>
  <w:footnote w:type="continuationSeparator" w:id="0">
    <w:p w14:paraId="7B94748F" w14:textId="77777777" w:rsidR="00377358" w:rsidRDefault="00377358" w:rsidP="00DA106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235323"/>
    <w:multiLevelType w:val="multilevel"/>
    <w:tmpl w:val="CCA6AC28"/>
    <w:lvl w:ilvl="0">
      <w:start w:val="1"/>
      <w:numFmt w:val="decimal"/>
      <w:lvlText w:val="%1."/>
      <w:lvlJc w:val="left"/>
      <w:pPr>
        <w:tabs>
          <w:tab w:val="num" w:pos="644"/>
        </w:tabs>
        <w:ind w:left="644" w:hanging="360"/>
      </w:pPr>
      <w:rPr>
        <w:rFonts w:hint="default"/>
        <w:sz w:val="20"/>
      </w:rPr>
    </w:lvl>
    <w:lvl w:ilvl="1">
      <w:start w:val="1"/>
      <w:numFmt w:val="lowerLetter"/>
      <w:lvlText w:val="%2."/>
      <w:lvlJc w:val="left"/>
      <w:pPr>
        <w:ind w:left="1364" w:hanging="360"/>
      </w:pPr>
      <w:rPr>
        <w:rFonts w:hint="default"/>
      </w:rPr>
    </w:lvl>
    <w:lvl w:ilvl="2">
      <w:start w:val="1"/>
      <w:numFmt w:val="lowerLetter"/>
      <w:lvlText w:val="%3)"/>
      <w:lvlJc w:val="left"/>
      <w:pPr>
        <w:ind w:left="426" w:hanging="360"/>
      </w:pPr>
      <w:rPr>
        <w:rFonts w:hint="default"/>
      </w:rPr>
    </w:lvl>
    <w:lvl w:ilvl="3">
      <w:start w:val="6"/>
      <w:numFmt w:val="decimal"/>
      <w:lvlText w:val="%4."/>
      <w:lvlJc w:val="left"/>
      <w:pPr>
        <w:ind w:left="2804" w:hanging="360"/>
      </w:pPr>
      <w:rPr>
        <w:rFonts w:hint="default"/>
      </w:rPr>
    </w:lvl>
    <w:lvl w:ilvl="4" w:tentative="1">
      <w:start w:val="1"/>
      <w:numFmt w:val="bullet"/>
      <w:lvlText w:val=""/>
      <w:lvlJc w:val="left"/>
      <w:pPr>
        <w:tabs>
          <w:tab w:val="num" w:pos="3524"/>
        </w:tabs>
        <w:ind w:left="3524" w:hanging="360"/>
      </w:pPr>
      <w:rPr>
        <w:rFonts w:ascii="Wingdings" w:hAnsi="Wingdings" w:hint="default"/>
        <w:sz w:val="20"/>
      </w:rPr>
    </w:lvl>
    <w:lvl w:ilvl="5" w:tentative="1">
      <w:start w:val="1"/>
      <w:numFmt w:val="bullet"/>
      <w:lvlText w:val=""/>
      <w:lvlJc w:val="left"/>
      <w:pPr>
        <w:tabs>
          <w:tab w:val="num" w:pos="4244"/>
        </w:tabs>
        <w:ind w:left="4244" w:hanging="360"/>
      </w:pPr>
      <w:rPr>
        <w:rFonts w:ascii="Wingdings" w:hAnsi="Wingdings" w:hint="default"/>
        <w:sz w:val="20"/>
      </w:rPr>
    </w:lvl>
    <w:lvl w:ilvl="6" w:tentative="1">
      <w:start w:val="1"/>
      <w:numFmt w:val="bullet"/>
      <w:lvlText w:val=""/>
      <w:lvlJc w:val="left"/>
      <w:pPr>
        <w:tabs>
          <w:tab w:val="num" w:pos="4964"/>
        </w:tabs>
        <w:ind w:left="4964" w:hanging="360"/>
      </w:pPr>
      <w:rPr>
        <w:rFonts w:ascii="Wingdings" w:hAnsi="Wingdings" w:hint="default"/>
        <w:sz w:val="20"/>
      </w:rPr>
    </w:lvl>
    <w:lvl w:ilvl="7" w:tentative="1">
      <w:start w:val="1"/>
      <w:numFmt w:val="bullet"/>
      <w:lvlText w:val=""/>
      <w:lvlJc w:val="left"/>
      <w:pPr>
        <w:tabs>
          <w:tab w:val="num" w:pos="5684"/>
        </w:tabs>
        <w:ind w:left="5684" w:hanging="360"/>
      </w:pPr>
      <w:rPr>
        <w:rFonts w:ascii="Wingdings" w:hAnsi="Wingdings" w:hint="default"/>
        <w:sz w:val="20"/>
      </w:rPr>
    </w:lvl>
    <w:lvl w:ilvl="8" w:tentative="1">
      <w:start w:val="1"/>
      <w:numFmt w:val="bullet"/>
      <w:lvlText w:val=""/>
      <w:lvlJc w:val="left"/>
      <w:pPr>
        <w:tabs>
          <w:tab w:val="num" w:pos="6404"/>
        </w:tabs>
        <w:ind w:left="6404" w:hanging="360"/>
      </w:pPr>
      <w:rPr>
        <w:rFonts w:ascii="Wingdings" w:hAnsi="Wingdings" w:hint="default"/>
        <w:sz w:val="20"/>
      </w:rPr>
    </w:lvl>
  </w:abstractNum>
  <w:abstractNum w:abstractNumId="1" w15:restartNumberingAfterBreak="0">
    <w:nsid w:val="0C30309B"/>
    <w:multiLevelType w:val="hybridMultilevel"/>
    <w:tmpl w:val="D0FE36AA"/>
    <w:lvl w:ilvl="0" w:tplc="080A000F">
      <w:start w:val="7"/>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C6C38BF"/>
    <w:multiLevelType w:val="hybridMultilevel"/>
    <w:tmpl w:val="2A067CF0"/>
    <w:lvl w:ilvl="0" w:tplc="A8B0EEAE">
      <w:start w:val="10"/>
      <w:numFmt w:val="decimal"/>
      <w:lvlText w:val="%1."/>
      <w:lvlJc w:val="left"/>
      <w:pPr>
        <w:ind w:left="1352" w:hanging="360"/>
      </w:pPr>
      <w:rPr>
        <w:rFonts w:hint="default"/>
        <w:b/>
        <w:bCs/>
      </w:rPr>
    </w:lvl>
    <w:lvl w:ilvl="1" w:tplc="080A0019" w:tentative="1">
      <w:start w:val="1"/>
      <w:numFmt w:val="lowerLetter"/>
      <w:lvlText w:val="%2."/>
      <w:lvlJc w:val="left"/>
      <w:pPr>
        <w:ind w:left="1790" w:hanging="360"/>
      </w:pPr>
    </w:lvl>
    <w:lvl w:ilvl="2" w:tplc="080A001B" w:tentative="1">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3" w15:restartNumberingAfterBreak="0">
    <w:nsid w:val="0DCB506B"/>
    <w:multiLevelType w:val="hybridMultilevel"/>
    <w:tmpl w:val="6CD48D78"/>
    <w:lvl w:ilvl="0" w:tplc="0234CBAE">
      <w:start w:val="7"/>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 w15:restartNumberingAfterBreak="0">
    <w:nsid w:val="0E0E693A"/>
    <w:multiLevelType w:val="multilevel"/>
    <w:tmpl w:val="5D3E9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4D304BC"/>
    <w:multiLevelType w:val="hybridMultilevel"/>
    <w:tmpl w:val="9CA4BFE8"/>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15F16F3D"/>
    <w:multiLevelType w:val="multilevel"/>
    <w:tmpl w:val="961AC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CDE27EF"/>
    <w:multiLevelType w:val="multilevel"/>
    <w:tmpl w:val="474E0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C7546DC"/>
    <w:multiLevelType w:val="hybridMultilevel"/>
    <w:tmpl w:val="34447BFA"/>
    <w:lvl w:ilvl="0" w:tplc="080A000F">
      <w:start w:val="1"/>
      <w:numFmt w:val="decimal"/>
      <w:lvlText w:val="%1."/>
      <w:lvlJc w:val="left"/>
      <w:pPr>
        <w:ind w:left="720" w:hanging="360"/>
      </w:pPr>
    </w:lvl>
    <w:lvl w:ilvl="1" w:tplc="080A0001">
      <w:start w:val="1"/>
      <w:numFmt w:val="bullet"/>
      <w:lvlText w:val=""/>
      <w:lvlJc w:val="left"/>
      <w:pPr>
        <w:ind w:left="1440" w:hanging="360"/>
      </w:pPr>
      <w:rPr>
        <w:rFonts w:ascii="Symbol" w:hAnsi="Symbol"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2C876A98"/>
    <w:multiLevelType w:val="hybridMultilevel"/>
    <w:tmpl w:val="80A480AC"/>
    <w:lvl w:ilvl="0" w:tplc="080A000F">
      <w:start w:val="8"/>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2D6946C8"/>
    <w:multiLevelType w:val="hybridMultilevel"/>
    <w:tmpl w:val="7922ADAE"/>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1" w15:restartNumberingAfterBreak="0">
    <w:nsid w:val="2EEF5225"/>
    <w:multiLevelType w:val="hybridMultilevel"/>
    <w:tmpl w:val="43FEC676"/>
    <w:lvl w:ilvl="0" w:tplc="080A000D">
      <w:start w:val="1"/>
      <w:numFmt w:val="bullet"/>
      <w:lvlText w:val=""/>
      <w:lvlJc w:val="left"/>
      <w:pPr>
        <w:ind w:left="720" w:hanging="360"/>
      </w:pPr>
      <w:rPr>
        <w:rFonts w:ascii="Wingdings" w:hAnsi="Wingding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139203F"/>
    <w:multiLevelType w:val="hybridMultilevel"/>
    <w:tmpl w:val="7456776C"/>
    <w:lvl w:ilvl="0" w:tplc="080A000D">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35AF4ABE"/>
    <w:multiLevelType w:val="hybridMultilevel"/>
    <w:tmpl w:val="2D28DF6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36B33BA1"/>
    <w:multiLevelType w:val="hybridMultilevel"/>
    <w:tmpl w:val="78E2E6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389C038B"/>
    <w:multiLevelType w:val="hybridMultilevel"/>
    <w:tmpl w:val="F738E648"/>
    <w:lvl w:ilvl="0" w:tplc="E1C4B720">
      <w:start w:val="1"/>
      <w:numFmt w:val="low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6" w15:restartNumberingAfterBreak="0">
    <w:nsid w:val="3C4C7D10"/>
    <w:multiLevelType w:val="hybridMultilevel"/>
    <w:tmpl w:val="A39E70D4"/>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3CC21B62"/>
    <w:multiLevelType w:val="hybridMultilevel"/>
    <w:tmpl w:val="80E0843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40374601"/>
    <w:multiLevelType w:val="hybridMultilevel"/>
    <w:tmpl w:val="BB14A3A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423A6ECC"/>
    <w:multiLevelType w:val="hybridMultilevel"/>
    <w:tmpl w:val="F546156A"/>
    <w:lvl w:ilvl="0" w:tplc="16C85972">
      <w:start w:val="7"/>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0" w15:restartNumberingAfterBreak="0">
    <w:nsid w:val="46364A7D"/>
    <w:multiLevelType w:val="hybridMultilevel"/>
    <w:tmpl w:val="BC4AD55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47111578"/>
    <w:multiLevelType w:val="hybridMultilevel"/>
    <w:tmpl w:val="FAF0960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471B15C8"/>
    <w:multiLevelType w:val="multilevel"/>
    <w:tmpl w:val="9C948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35C47EF"/>
    <w:multiLevelType w:val="multilevel"/>
    <w:tmpl w:val="9A542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4FC1898"/>
    <w:multiLevelType w:val="hybridMultilevel"/>
    <w:tmpl w:val="5920786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58DD500A"/>
    <w:multiLevelType w:val="hybridMultilevel"/>
    <w:tmpl w:val="A0BE3FD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6358017D"/>
    <w:multiLevelType w:val="hybridMultilevel"/>
    <w:tmpl w:val="635C2522"/>
    <w:lvl w:ilvl="0" w:tplc="0CBCD78A">
      <w:start w:val="2"/>
      <w:numFmt w:val="lowerLetter"/>
      <w:lvlText w:val="%1)"/>
      <w:lvlJc w:val="left"/>
      <w:pPr>
        <w:ind w:left="360" w:hanging="360"/>
      </w:pPr>
      <w:rPr>
        <w:rFonts w:hint="default"/>
        <w:w w:val="95"/>
      </w:rPr>
    </w:lvl>
    <w:lvl w:ilvl="1" w:tplc="080A0019">
      <w:start w:val="1"/>
      <w:numFmt w:val="lowerLetter"/>
      <w:lvlText w:val="%2."/>
      <w:lvlJc w:val="left"/>
      <w:pPr>
        <w:ind w:left="1363" w:hanging="360"/>
      </w:pPr>
    </w:lvl>
    <w:lvl w:ilvl="2" w:tplc="080A001B">
      <w:start w:val="1"/>
      <w:numFmt w:val="lowerRoman"/>
      <w:lvlText w:val="%3."/>
      <w:lvlJc w:val="right"/>
      <w:pPr>
        <w:ind w:left="2083" w:hanging="180"/>
      </w:pPr>
    </w:lvl>
    <w:lvl w:ilvl="3" w:tplc="080A000F">
      <w:start w:val="1"/>
      <w:numFmt w:val="decimal"/>
      <w:lvlText w:val="%4."/>
      <w:lvlJc w:val="left"/>
      <w:pPr>
        <w:ind w:left="2803" w:hanging="360"/>
      </w:pPr>
    </w:lvl>
    <w:lvl w:ilvl="4" w:tplc="080A0019" w:tentative="1">
      <w:start w:val="1"/>
      <w:numFmt w:val="lowerLetter"/>
      <w:lvlText w:val="%5."/>
      <w:lvlJc w:val="left"/>
      <w:pPr>
        <w:ind w:left="3523" w:hanging="360"/>
      </w:pPr>
    </w:lvl>
    <w:lvl w:ilvl="5" w:tplc="080A001B" w:tentative="1">
      <w:start w:val="1"/>
      <w:numFmt w:val="lowerRoman"/>
      <w:lvlText w:val="%6."/>
      <w:lvlJc w:val="right"/>
      <w:pPr>
        <w:ind w:left="4243" w:hanging="180"/>
      </w:pPr>
    </w:lvl>
    <w:lvl w:ilvl="6" w:tplc="080A000F" w:tentative="1">
      <w:start w:val="1"/>
      <w:numFmt w:val="decimal"/>
      <w:lvlText w:val="%7."/>
      <w:lvlJc w:val="left"/>
      <w:pPr>
        <w:ind w:left="4963" w:hanging="360"/>
      </w:pPr>
    </w:lvl>
    <w:lvl w:ilvl="7" w:tplc="080A0019" w:tentative="1">
      <w:start w:val="1"/>
      <w:numFmt w:val="lowerLetter"/>
      <w:lvlText w:val="%8."/>
      <w:lvlJc w:val="left"/>
      <w:pPr>
        <w:ind w:left="5683" w:hanging="360"/>
      </w:pPr>
    </w:lvl>
    <w:lvl w:ilvl="8" w:tplc="080A001B" w:tentative="1">
      <w:start w:val="1"/>
      <w:numFmt w:val="lowerRoman"/>
      <w:lvlText w:val="%9."/>
      <w:lvlJc w:val="right"/>
      <w:pPr>
        <w:ind w:left="6403" w:hanging="180"/>
      </w:pPr>
    </w:lvl>
  </w:abstractNum>
  <w:abstractNum w:abstractNumId="27" w15:restartNumberingAfterBreak="0">
    <w:nsid w:val="64D33BA3"/>
    <w:multiLevelType w:val="hybridMultilevel"/>
    <w:tmpl w:val="BC522D22"/>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8" w15:restartNumberingAfterBreak="0">
    <w:nsid w:val="67171F1B"/>
    <w:multiLevelType w:val="hybridMultilevel"/>
    <w:tmpl w:val="16AE845E"/>
    <w:lvl w:ilvl="0" w:tplc="080A000D">
      <w:start w:val="1"/>
      <w:numFmt w:val="bullet"/>
      <w:lvlText w:val=""/>
      <w:lvlJc w:val="left"/>
      <w:pPr>
        <w:ind w:left="1800" w:hanging="360"/>
      </w:pPr>
      <w:rPr>
        <w:rFonts w:ascii="Wingdings" w:hAnsi="Wingdings" w:hint="default"/>
      </w:rPr>
    </w:lvl>
    <w:lvl w:ilvl="1" w:tplc="080A0003" w:tentative="1">
      <w:start w:val="1"/>
      <w:numFmt w:val="bullet"/>
      <w:lvlText w:val="o"/>
      <w:lvlJc w:val="left"/>
      <w:pPr>
        <w:ind w:left="2520" w:hanging="360"/>
      </w:pPr>
      <w:rPr>
        <w:rFonts w:ascii="Courier New" w:hAnsi="Courier New" w:cs="Courier New" w:hint="default"/>
      </w:rPr>
    </w:lvl>
    <w:lvl w:ilvl="2" w:tplc="080A0005" w:tentative="1">
      <w:start w:val="1"/>
      <w:numFmt w:val="bullet"/>
      <w:lvlText w:val=""/>
      <w:lvlJc w:val="left"/>
      <w:pPr>
        <w:ind w:left="3240" w:hanging="360"/>
      </w:pPr>
      <w:rPr>
        <w:rFonts w:ascii="Wingdings" w:hAnsi="Wingdings" w:hint="default"/>
      </w:rPr>
    </w:lvl>
    <w:lvl w:ilvl="3" w:tplc="080A0001" w:tentative="1">
      <w:start w:val="1"/>
      <w:numFmt w:val="bullet"/>
      <w:lvlText w:val=""/>
      <w:lvlJc w:val="left"/>
      <w:pPr>
        <w:ind w:left="3960" w:hanging="360"/>
      </w:pPr>
      <w:rPr>
        <w:rFonts w:ascii="Symbol" w:hAnsi="Symbol" w:hint="default"/>
      </w:rPr>
    </w:lvl>
    <w:lvl w:ilvl="4" w:tplc="080A0003" w:tentative="1">
      <w:start w:val="1"/>
      <w:numFmt w:val="bullet"/>
      <w:lvlText w:val="o"/>
      <w:lvlJc w:val="left"/>
      <w:pPr>
        <w:ind w:left="4680" w:hanging="360"/>
      </w:pPr>
      <w:rPr>
        <w:rFonts w:ascii="Courier New" w:hAnsi="Courier New" w:cs="Courier New" w:hint="default"/>
      </w:rPr>
    </w:lvl>
    <w:lvl w:ilvl="5" w:tplc="080A0005" w:tentative="1">
      <w:start w:val="1"/>
      <w:numFmt w:val="bullet"/>
      <w:lvlText w:val=""/>
      <w:lvlJc w:val="left"/>
      <w:pPr>
        <w:ind w:left="5400" w:hanging="360"/>
      </w:pPr>
      <w:rPr>
        <w:rFonts w:ascii="Wingdings" w:hAnsi="Wingdings" w:hint="default"/>
      </w:rPr>
    </w:lvl>
    <w:lvl w:ilvl="6" w:tplc="080A0001" w:tentative="1">
      <w:start w:val="1"/>
      <w:numFmt w:val="bullet"/>
      <w:lvlText w:val=""/>
      <w:lvlJc w:val="left"/>
      <w:pPr>
        <w:ind w:left="6120" w:hanging="360"/>
      </w:pPr>
      <w:rPr>
        <w:rFonts w:ascii="Symbol" w:hAnsi="Symbol" w:hint="default"/>
      </w:rPr>
    </w:lvl>
    <w:lvl w:ilvl="7" w:tplc="080A0003" w:tentative="1">
      <w:start w:val="1"/>
      <w:numFmt w:val="bullet"/>
      <w:lvlText w:val="o"/>
      <w:lvlJc w:val="left"/>
      <w:pPr>
        <w:ind w:left="6840" w:hanging="360"/>
      </w:pPr>
      <w:rPr>
        <w:rFonts w:ascii="Courier New" w:hAnsi="Courier New" w:cs="Courier New" w:hint="default"/>
      </w:rPr>
    </w:lvl>
    <w:lvl w:ilvl="8" w:tplc="080A0005" w:tentative="1">
      <w:start w:val="1"/>
      <w:numFmt w:val="bullet"/>
      <w:lvlText w:val=""/>
      <w:lvlJc w:val="left"/>
      <w:pPr>
        <w:ind w:left="7560" w:hanging="360"/>
      </w:pPr>
      <w:rPr>
        <w:rFonts w:ascii="Wingdings" w:hAnsi="Wingdings" w:hint="default"/>
      </w:rPr>
    </w:lvl>
  </w:abstractNum>
  <w:abstractNum w:abstractNumId="29" w15:restartNumberingAfterBreak="0">
    <w:nsid w:val="674472EB"/>
    <w:multiLevelType w:val="hybridMultilevel"/>
    <w:tmpl w:val="F45E8440"/>
    <w:lvl w:ilvl="0" w:tplc="080A000D">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15:restartNumberingAfterBreak="0">
    <w:nsid w:val="6D07065E"/>
    <w:multiLevelType w:val="multilevel"/>
    <w:tmpl w:val="012A0E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47E4D1E"/>
    <w:multiLevelType w:val="hybridMultilevel"/>
    <w:tmpl w:val="4490D27E"/>
    <w:lvl w:ilvl="0" w:tplc="37725C0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15:restartNumberingAfterBreak="0">
    <w:nsid w:val="75BA44FF"/>
    <w:multiLevelType w:val="hybridMultilevel"/>
    <w:tmpl w:val="437C5272"/>
    <w:lvl w:ilvl="0" w:tplc="080A0017">
      <w:start w:val="1"/>
      <w:numFmt w:val="lowerLetter"/>
      <w:lvlText w:val="%1)"/>
      <w:lvlJc w:val="left"/>
      <w:pPr>
        <w:ind w:left="785" w:hanging="360"/>
      </w:pPr>
    </w:lvl>
    <w:lvl w:ilvl="1" w:tplc="080A0019" w:tentative="1">
      <w:start w:val="1"/>
      <w:numFmt w:val="lowerLetter"/>
      <w:lvlText w:val="%2."/>
      <w:lvlJc w:val="left"/>
      <w:pPr>
        <w:ind w:left="1505" w:hanging="360"/>
      </w:pPr>
    </w:lvl>
    <w:lvl w:ilvl="2" w:tplc="080A001B">
      <w:start w:val="1"/>
      <w:numFmt w:val="lowerRoman"/>
      <w:lvlText w:val="%3."/>
      <w:lvlJc w:val="right"/>
      <w:pPr>
        <w:ind w:left="2225" w:hanging="180"/>
      </w:pPr>
    </w:lvl>
    <w:lvl w:ilvl="3" w:tplc="080A000F" w:tentative="1">
      <w:start w:val="1"/>
      <w:numFmt w:val="decimal"/>
      <w:lvlText w:val="%4."/>
      <w:lvlJc w:val="left"/>
      <w:pPr>
        <w:ind w:left="2945" w:hanging="360"/>
      </w:pPr>
    </w:lvl>
    <w:lvl w:ilvl="4" w:tplc="080A0019" w:tentative="1">
      <w:start w:val="1"/>
      <w:numFmt w:val="lowerLetter"/>
      <w:lvlText w:val="%5."/>
      <w:lvlJc w:val="left"/>
      <w:pPr>
        <w:ind w:left="3665" w:hanging="360"/>
      </w:pPr>
    </w:lvl>
    <w:lvl w:ilvl="5" w:tplc="080A001B" w:tentative="1">
      <w:start w:val="1"/>
      <w:numFmt w:val="lowerRoman"/>
      <w:lvlText w:val="%6."/>
      <w:lvlJc w:val="right"/>
      <w:pPr>
        <w:ind w:left="4385" w:hanging="180"/>
      </w:pPr>
    </w:lvl>
    <w:lvl w:ilvl="6" w:tplc="080A000F" w:tentative="1">
      <w:start w:val="1"/>
      <w:numFmt w:val="decimal"/>
      <w:lvlText w:val="%7."/>
      <w:lvlJc w:val="left"/>
      <w:pPr>
        <w:ind w:left="5105" w:hanging="360"/>
      </w:pPr>
    </w:lvl>
    <w:lvl w:ilvl="7" w:tplc="080A0019" w:tentative="1">
      <w:start w:val="1"/>
      <w:numFmt w:val="lowerLetter"/>
      <w:lvlText w:val="%8."/>
      <w:lvlJc w:val="left"/>
      <w:pPr>
        <w:ind w:left="5825" w:hanging="360"/>
      </w:pPr>
    </w:lvl>
    <w:lvl w:ilvl="8" w:tplc="080A001B" w:tentative="1">
      <w:start w:val="1"/>
      <w:numFmt w:val="lowerRoman"/>
      <w:lvlText w:val="%9."/>
      <w:lvlJc w:val="right"/>
      <w:pPr>
        <w:ind w:left="6545" w:hanging="180"/>
      </w:pPr>
    </w:lvl>
  </w:abstractNum>
  <w:abstractNum w:abstractNumId="33" w15:restartNumberingAfterBreak="0">
    <w:nsid w:val="789D6A56"/>
    <w:multiLevelType w:val="hybridMultilevel"/>
    <w:tmpl w:val="559A9136"/>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15:restartNumberingAfterBreak="0">
    <w:nsid w:val="7BCB77C0"/>
    <w:multiLevelType w:val="hybridMultilevel"/>
    <w:tmpl w:val="AD4600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5" w15:restartNumberingAfterBreak="0">
    <w:nsid w:val="7E554D50"/>
    <w:multiLevelType w:val="hybridMultilevel"/>
    <w:tmpl w:val="7FB81AB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1155220405">
    <w:abstractNumId w:val="34"/>
  </w:num>
  <w:num w:numId="2" w16cid:durableId="1070617075">
    <w:abstractNumId w:val="25"/>
  </w:num>
  <w:num w:numId="3" w16cid:durableId="1063139009">
    <w:abstractNumId w:val="24"/>
  </w:num>
  <w:num w:numId="4" w16cid:durableId="1242831680">
    <w:abstractNumId w:val="23"/>
  </w:num>
  <w:num w:numId="5" w16cid:durableId="1402870955">
    <w:abstractNumId w:val="0"/>
  </w:num>
  <w:num w:numId="6" w16cid:durableId="1301577500">
    <w:abstractNumId w:val="14"/>
  </w:num>
  <w:num w:numId="7" w16cid:durableId="1743137811">
    <w:abstractNumId w:val="27"/>
  </w:num>
  <w:num w:numId="8" w16cid:durableId="1481115425">
    <w:abstractNumId w:val="22"/>
  </w:num>
  <w:num w:numId="9" w16cid:durableId="441655607">
    <w:abstractNumId w:val="8"/>
  </w:num>
  <w:num w:numId="10" w16cid:durableId="1682665513">
    <w:abstractNumId w:val="5"/>
  </w:num>
  <w:num w:numId="11" w16cid:durableId="561185165">
    <w:abstractNumId w:val="2"/>
  </w:num>
  <w:num w:numId="12" w16cid:durableId="2012559181">
    <w:abstractNumId w:val="21"/>
  </w:num>
  <w:num w:numId="13" w16cid:durableId="2115981231">
    <w:abstractNumId w:val="32"/>
  </w:num>
  <w:num w:numId="14" w16cid:durableId="812723036">
    <w:abstractNumId w:val="7"/>
  </w:num>
  <w:num w:numId="15" w16cid:durableId="2143762525">
    <w:abstractNumId w:val="30"/>
  </w:num>
  <w:num w:numId="16" w16cid:durableId="1469275023">
    <w:abstractNumId w:val="4"/>
  </w:num>
  <w:num w:numId="17" w16cid:durableId="1525246320">
    <w:abstractNumId w:val="6"/>
  </w:num>
  <w:num w:numId="18" w16cid:durableId="1549411604">
    <w:abstractNumId w:val="13"/>
  </w:num>
  <w:num w:numId="19" w16cid:durableId="1925063755">
    <w:abstractNumId w:val="16"/>
  </w:num>
  <w:num w:numId="20" w16cid:durableId="1047072666">
    <w:abstractNumId w:val="18"/>
  </w:num>
  <w:num w:numId="21" w16cid:durableId="547454858">
    <w:abstractNumId w:val="33"/>
  </w:num>
  <w:num w:numId="22" w16cid:durableId="1459494128">
    <w:abstractNumId w:val="26"/>
  </w:num>
  <w:num w:numId="23" w16cid:durableId="1295982410">
    <w:abstractNumId w:val="9"/>
  </w:num>
  <w:num w:numId="24" w16cid:durableId="1581789969">
    <w:abstractNumId w:val="10"/>
  </w:num>
  <w:num w:numId="25" w16cid:durableId="439450302">
    <w:abstractNumId w:val="20"/>
  </w:num>
  <w:num w:numId="26" w16cid:durableId="386150727">
    <w:abstractNumId w:val="11"/>
  </w:num>
  <w:num w:numId="27" w16cid:durableId="1848396797">
    <w:abstractNumId w:val="29"/>
  </w:num>
  <w:num w:numId="28" w16cid:durableId="232129827">
    <w:abstractNumId w:val="12"/>
  </w:num>
  <w:num w:numId="29" w16cid:durableId="2032341005">
    <w:abstractNumId w:val="28"/>
  </w:num>
  <w:num w:numId="30" w16cid:durableId="1707561775">
    <w:abstractNumId w:val="35"/>
  </w:num>
  <w:num w:numId="31" w16cid:durableId="304167765">
    <w:abstractNumId w:val="1"/>
  </w:num>
  <w:num w:numId="32" w16cid:durableId="1995210546">
    <w:abstractNumId w:val="3"/>
  </w:num>
  <w:num w:numId="33" w16cid:durableId="961882658">
    <w:abstractNumId w:val="19"/>
  </w:num>
  <w:num w:numId="34" w16cid:durableId="2136825669">
    <w:abstractNumId w:val="31"/>
  </w:num>
  <w:num w:numId="35" w16cid:durableId="828594841">
    <w:abstractNumId w:val="15"/>
  </w:num>
  <w:num w:numId="36" w16cid:durableId="993607281">
    <w:abstractNumId w:val="17"/>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08F1"/>
    <w:rsid w:val="00001AF8"/>
    <w:rsid w:val="0000555C"/>
    <w:rsid w:val="000063EA"/>
    <w:rsid w:val="00020567"/>
    <w:rsid w:val="00023FF5"/>
    <w:rsid w:val="00035254"/>
    <w:rsid w:val="00043175"/>
    <w:rsid w:val="000476E7"/>
    <w:rsid w:val="00047AEA"/>
    <w:rsid w:val="00050B90"/>
    <w:rsid w:val="00057952"/>
    <w:rsid w:val="0007008B"/>
    <w:rsid w:val="00070A59"/>
    <w:rsid w:val="0007196D"/>
    <w:rsid w:val="00071D4F"/>
    <w:rsid w:val="00076372"/>
    <w:rsid w:val="0009182D"/>
    <w:rsid w:val="000A0D25"/>
    <w:rsid w:val="000B11D9"/>
    <w:rsid w:val="000B4CEA"/>
    <w:rsid w:val="000D520F"/>
    <w:rsid w:val="000D5F05"/>
    <w:rsid w:val="000E09C6"/>
    <w:rsid w:val="000E5BF0"/>
    <w:rsid w:val="000F26CA"/>
    <w:rsid w:val="000F2A9D"/>
    <w:rsid w:val="000F3F5E"/>
    <w:rsid w:val="0010367F"/>
    <w:rsid w:val="00116F83"/>
    <w:rsid w:val="001227AD"/>
    <w:rsid w:val="001401C8"/>
    <w:rsid w:val="00140907"/>
    <w:rsid w:val="00142753"/>
    <w:rsid w:val="0014278F"/>
    <w:rsid w:val="00142F33"/>
    <w:rsid w:val="001431B7"/>
    <w:rsid w:val="00145D2B"/>
    <w:rsid w:val="00147A0E"/>
    <w:rsid w:val="0016326B"/>
    <w:rsid w:val="00163A63"/>
    <w:rsid w:val="00165777"/>
    <w:rsid w:val="00183F14"/>
    <w:rsid w:val="001843C9"/>
    <w:rsid w:val="001910B3"/>
    <w:rsid w:val="00193317"/>
    <w:rsid w:val="0019445D"/>
    <w:rsid w:val="001967EA"/>
    <w:rsid w:val="001A6A7F"/>
    <w:rsid w:val="001B2F71"/>
    <w:rsid w:val="001B5595"/>
    <w:rsid w:val="001C6F97"/>
    <w:rsid w:val="001E1BCA"/>
    <w:rsid w:val="001E2F71"/>
    <w:rsid w:val="00201EBC"/>
    <w:rsid w:val="00206FBD"/>
    <w:rsid w:val="002123B4"/>
    <w:rsid w:val="002264B0"/>
    <w:rsid w:val="00241C39"/>
    <w:rsid w:val="00243203"/>
    <w:rsid w:val="00245AE5"/>
    <w:rsid w:val="00252182"/>
    <w:rsid w:val="00261DA5"/>
    <w:rsid w:val="00263B69"/>
    <w:rsid w:val="00263DFB"/>
    <w:rsid w:val="0026593B"/>
    <w:rsid w:val="0027423C"/>
    <w:rsid w:val="00280E19"/>
    <w:rsid w:val="00283388"/>
    <w:rsid w:val="00284B96"/>
    <w:rsid w:val="0028677D"/>
    <w:rsid w:val="002900E8"/>
    <w:rsid w:val="00292986"/>
    <w:rsid w:val="002A1553"/>
    <w:rsid w:val="002A3FED"/>
    <w:rsid w:val="002A72D9"/>
    <w:rsid w:val="002B316E"/>
    <w:rsid w:val="002B4008"/>
    <w:rsid w:val="002D16E0"/>
    <w:rsid w:val="002D4251"/>
    <w:rsid w:val="002F25F0"/>
    <w:rsid w:val="003008C7"/>
    <w:rsid w:val="00310A6D"/>
    <w:rsid w:val="00310C6B"/>
    <w:rsid w:val="003126A1"/>
    <w:rsid w:val="003254C2"/>
    <w:rsid w:val="00327BC7"/>
    <w:rsid w:val="0033229E"/>
    <w:rsid w:val="00333CE0"/>
    <w:rsid w:val="00340C3F"/>
    <w:rsid w:val="003462D9"/>
    <w:rsid w:val="00347854"/>
    <w:rsid w:val="0035051F"/>
    <w:rsid w:val="00373314"/>
    <w:rsid w:val="00377358"/>
    <w:rsid w:val="0038158D"/>
    <w:rsid w:val="00386004"/>
    <w:rsid w:val="00392F0A"/>
    <w:rsid w:val="00396BC2"/>
    <w:rsid w:val="003971D1"/>
    <w:rsid w:val="003A3E8A"/>
    <w:rsid w:val="003B28F8"/>
    <w:rsid w:val="003B3CB8"/>
    <w:rsid w:val="003B48A5"/>
    <w:rsid w:val="003B5551"/>
    <w:rsid w:val="003B5F00"/>
    <w:rsid w:val="003D1377"/>
    <w:rsid w:val="00415191"/>
    <w:rsid w:val="00421CE8"/>
    <w:rsid w:val="00423136"/>
    <w:rsid w:val="004306E5"/>
    <w:rsid w:val="004353EF"/>
    <w:rsid w:val="0044100A"/>
    <w:rsid w:val="004451DC"/>
    <w:rsid w:val="004507A7"/>
    <w:rsid w:val="004733BD"/>
    <w:rsid w:val="00476E91"/>
    <w:rsid w:val="004801BA"/>
    <w:rsid w:val="00487F7F"/>
    <w:rsid w:val="004917FC"/>
    <w:rsid w:val="00496BD2"/>
    <w:rsid w:val="004A2BD2"/>
    <w:rsid w:val="004A2FB2"/>
    <w:rsid w:val="004A4FA2"/>
    <w:rsid w:val="004A6C3A"/>
    <w:rsid w:val="004B03B7"/>
    <w:rsid w:val="004B2DDC"/>
    <w:rsid w:val="004C37F8"/>
    <w:rsid w:val="004C4A6C"/>
    <w:rsid w:val="004C4CD7"/>
    <w:rsid w:val="004D5779"/>
    <w:rsid w:val="004E77FA"/>
    <w:rsid w:val="004F147E"/>
    <w:rsid w:val="004F2D00"/>
    <w:rsid w:val="00502FA7"/>
    <w:rsid w:val="0051177E"/>
    <w:rsid w:val="00515CF7"/>
    <w:rsid w:val="00522FE9"/>
    <w:rsid w:val="00524990"/>
    <w:rsid w:val="00530B58"/>
    <w:rsid w:val="0054490A"/>
    <w:rsid w:val="00546B0E"/>
    <w:rsid w:val="005676FF"/>
    <w:rsid w:val="00567E38"/>
    <w:rsid w:val="0057384E"/>
    <w:rsid w:val="00574325"/>
    <w:rsid w:val="00576310"/>
    <w:rsid w:val="005866D2"/>
    <w:rsid w:val="005931CE"/>
    <w:rsid w:val="00594CB0"/>
    <w:rsid w:val="005B08F1"/>
    <w:rsid w:val="005B3FCC"/>
    <w:rsid w:val="005B5483"/>
    <w:rsid w:val="005C4DF7"/>
    <w:rsid w:val="005C7939"/>
    <w:rsid w:val="005D2490"/>
    <w:rsid w:val="005D3CDE"/>
    <w:rsid w:val="005E605C"/>
    <w:rsid w:val="005E6854"/>
    <w:rsid w:val="005F249F"/>
    <w:rsid w:val="005F645C"/>
    <w:rsid w:val="0060128E"/>
    <w:rsid w:val="00601AA8"/>
    <w:rsid w:val="006104E2"/>
    <w:rsid w:val="006214C6"/>
    <w:rsid w:val="00623461"/>
    <w:rsid w:val="00630ADB"/>
    <w:rsid w:val="00646E07"/>
    <w:rsid w:val="00655F24"/>
    <w:rsid w:val="00670262"/>
    <w:rsid w:val="00672803"/>
    <w:rsid w:val="00677647"/>
    <w:rsid w:val="0068219E"/>
    <w:rsid w:val="00683550"/>
    <w:rsid w:val="006857F3"/>
    <w:rsid w:val="00687BBD"/>
    <w:rsid w:val="006A3770"/>
    <w:rsid w:val="006B2B84"/>
    <w:rsid w:val="006B5DB7"/>
    <w:rsid w:val="006B6FF7"/>
    <w:rsid w:val="006C179B"/>
    <w:rsid w:val="006C2255"/>
    <w:rsid w:val="006D5579"/>
    <w:rsid w:val="006E3FC5"/>
    <w:rsid w:val="00706382"/>
    <w:rsid w:val="00723C08"/>
    <w:rsid w:val="007476C9"/>
    <w:rsid w:val="007511E5"/>
    <w:rsid w:val="00763A78"/>
    <w:rsid w:val="007855E0"/>
    <w:rsid w:val="00796C5D"/>
    <w:rsid w:val="007A0FB5"/>
    <w:rsid w:val="007B69A0"/>
    <w:rsid w:val="007C116B"/>
    <w:rsid w:val="007D3584"/>
    <w:rsid w:val="007E3949"/>
    <w:rsid w:val="007E430F"/>
    <w:rsid w:val="007F151B"/>
    <w:rsid w:val="008173C6"/>
    <w:rsid w:val="008230F1"/>
    <w:rsid w:val="00831BBC"/>
    <w:rsid w:val="00841B38"/>
    <w:rsid w:val="00842637"/>
    <w:rsid w:val="00842FC5"/>
    <w:rsid w:val="00843562"/>
    <w:rsid w:val="00877835"/>
    <w:rsid w:val="008904D8"/>
    <w:rsid w:val="008977D0"/>
    <w:rsid w:val="00897A49"/>
    <w:rsid w:val="008A7D01"/>
    <w:rsid w:val="008B4B0F"/>
    <w:rsid w:val="008B5205"/>
    <w:rsid w:val="008C22FF"/>
    <w:rsid w:val="008C34FB"/>
    <w:rsid w:val="008C585A"/>
    <w:rsid w:val="008E1CEC"/>
    <w:rsid w:val="008E6627"/>
    <w:rsid w:val="008F1FE7"/>
    <w:rsid w:val="008F4DEA"/>
    <w:rsid w:val="008F5B05"/>
    <w:rsid w:val="008F6F69"/>
    <w:rsid w:val="009007F0"/>
    <w:rsid w:val="009047ED"/>
    <w:rsid w:val="00911290"/>
    <w:rsid w:val="009234DB"/>
    <w:rsid w:val="009242E6"/>
    <w:rsid w:val="00926EC3"/>
    <w:rsid w:val="00932A4E"/>
    <w:rsid w:val="00944015"/>
    <w:rsid w:val="009563EB"/>
    <w:rsid w:val="009564FB"/>
    <w:rsid w:val="009606FF"/>
    <w:rsid w:val="00963140"/>
    <w:rsid w:val="00963541"/>
    <w:rsid w:val="0097160B"/>
    <w:rsid w:val="0098569B"/>
    <w:rsid w:val="00985A95"/>
    <w:rsid w:val="00990334"/>
    <w:rsid w:val="0099597B"/>
    <w:rsid w:val="009967A0"/>
    <w:rsid w:val="009A0684"/>
    <w:rsid w:val="009A7348"/>
    <w:rsid w:val="009A7EC8"/>
    <w:rsid w:val="009B5509"/>
    <w:rsid w:val="009C0A83"/>
    <w:rsid w:val="009C52BF"/>
    <w:rsid w:val="009E663D"/>
    <w:rsid w:val="009F612B"/>
    <w:rsid w:val="00A01DA8"/>
    <w:rsid w:val="00A04664"/>
    <w:rsid w:val="00A0791B"/>
    <w:rsid w:val="00A12BA2"/>
    <w:rsid w:val="00A15762"/>
    <w:rsid w:val="00A17E22"/>
    <w:rsid w:val="00A212B9"/>
    <w:rsid w:val="00A24B7C"/>
    <w:rsid w:val="00A25B62"/>
    <w:rsid w:val="00A26642"/>
    <w:rsid w:val="00A3038C"/>
    <w:rsid w:val="00A37C72"/>
    <w:rsid w:val="00A46D8D"/>
    <w:rsid w:val="00A52747"/>
    <w:rsid w:val="00A56B66"/>
    <w:rsid w:val="00A748AE"/>
    <w:rsid w:val="00A870DB"/>
    <w:rsid w:val="00AC1B48"/>
    <w:rsid w:val="00AC1F02"/>
    <w:rsid w:val="00AC3777"/>
    <w:rsid w:val="00AE2B8D"/>
    <w:rsid w:val="00B01404"/>
    <w:rsid w:val="00B24020"/>
    <w:rsid w:val="00B435A9"/>
    <w:rsid w:val="00B502A3"/>
    <w:rsid w:val="00B530ED"/>
    <w:rsid w:val="00B57BA5"/>
    <w:rsid w:val="00B6125C"/>
    <w:rsid w:val="00B6245F"/>
    <w:rsid w:val="00B91202"/>
    <w:rsid w:val="00B949F5"/>
    <w:rsid w:val="00BA3D3D"/>
    <w:rsid w:val="00BA561B"/>
    <w:rsid w:val="00BA73CF"/>
    <w:rsid w:val="00BB4C26"/>
    <w:rsid w:val="00BC51FC"/>
    <w:rsid w:val="00BD419B"/>
    <w:rsid w:val="00BD4DC6"/>
    <w:rsid w:val="00BE4589"/>
    <w:rsid w:val="00BE5A7F"/>
    <w:rsid w:val="00C1776A"/>
    <w:rsid w:val="00C22C2F"/>
    <w:rsid w:val="00C23E09"/>
    <w:rsid w:val="00C32B0D"/>
    <w:rsid w:val="00C400AC"/>
    <w:rsid w:val="00C4211A"/>
    <w:rsid w:val="00C57D83"/>
    <w:rsid w:val="00C64D11"/>
    <w:rsid w:val="00C70742"/>
    <w:rsid w:val="00C7540E"/>
    <w:rsid w:val="00C83296"/>
    <w:rsid w:val="00C87F99"/>
    <w:rsid w:val="00C964F1"/>
    <w:rsid w:val="00C96761"/>
    <w:rsid w:val="00C978C2"/>
    <w:rsid w:val="00CA2C8D"/>
    <w:rsid w:val="00CB00C8"/>
    <w:rsid w:val="00CC1F2E"/>
    <w:rsid w:val="00CC6162"/>
    <w:rsid w:val="00CC74F4"/>
    <w:rsid w:val="00CC767E"/>
    <w:rsid w:val="00CD2D6A"/>
    <w:rsid w:val="00CD580A"/>
    <w:rsid w:val="00CD79DC"/>
    <w:rsid w:val="00CE145E"/>
    <w:rsid w:val="00CE68D3"/>
    <w:rsid w:val="00D00EB1"/>
    <w:rsid w:val="00D2158D"/>
    <w:rsid w:val="00D276D7"/>
    <w:rsid w:val="00D423EF"/>
    <w:rsid w:val="00D51686"/>
    <w:rsid w:val="00D562BA"/>
    <w:rsid w:val="00D56989"/>
    <w:rsid w:val="00D755A1"/>
    <w:rsid w:val="00D805D6"/>
    <w:rsid w:val="00D97862"/>
    <w:rsid w:val="00DA106F"/>
    <w:rsid w:val="00DA109E"/>
    <w:rsid w:val="00DB4731"/>
    <w:rsid w:val="00DB6721"/>
    <w:rsid w:val="00DC1589"/>
    <w:rsid w:val="00DC6F64"/>
    <w:rsid w:val="00DD1B22"/>
    <w:rsid w:val="00DD3E04"/>
    <w:rsid w:val="00DD481C"/>
    <w:rsid w:val="00DE08CA"/>
    <w:rsid w:val="00DE7E6C"/>
    <w:rsid w:val="00DF394B"/>
    <w:rsid w:val="00DF7C4C"/>
    <w:rsid w:val="00E01133"/>
    <w:rsid w:val="00E1249B"/>
    <w:rsid w:val="00E149FC"/>
    <w:rsid w:val="00E21E2D"/>
    <w:rsid w:val="00E234C2"/>
    <w:rsid w:val="00E2393D"/>
    <w:rsid w:val="00E260C6"/>
    <w:rsid w:val="00E2636D"/>
    <w:rsid w:val="00E41D2C"/>
    <w:rsid w:val="00E4417B"/>
    <w:rsid w:val="00E520B5"/>
    <w:rsid w:val="00E54D3B"/>
    <w:rsid w:val="00E7155C"/>
    <w:rsid w:val="00E71C3D"/>
    <w:rsid w:val="00E75F38"/>
    <w:rsid w:val="00E804BA"/>
    <w:rsid w:val="00E82348"/>
    <w:rsid w:val="00E85818"/>
    <w:rsid w:val="00E914F4"/>
    <w:rsid w:val="00E91DC8"/>
    <w:rsid w:val="00E94B8B"/>
    <w:rsid w:val="00E95A3A"/>
    <w:rsid w:val="00ED3D99"/>
    <w:rsid w:val="00EE01CE"/>
    <w:rsid w:val="00EE3AF7"/>
    <w:rsid w:val="00EE7C52"/>
    <w:rsid w:val="00EE7CD3"/>
    <w:rsid w:val="00EF11BE"/>
    <w:rsid w:val="00EF64F1"/>
    <w:rsid w:val="00F00113"/>
    <w:rsid w:val="00F034B4"/>
    <w:rsid w:val="00F13428"/>
    <w:rsid w:val="00F24013"/>
    <w:rsid w:val="00F26E37"/>
    <w:rsid w:val="00F27BB4"/>
    <w:rsid w:val="00F35D68"/>
    <w:rsid w:val="00F36374"/>
    <w:rsid w:val="00F46A77"/>
    <w:rsid w:val="00F5288A"/>
    <w:rsid w:val="00F569B9"/>
    <w:rsid w:val="00F570C8"/>
    <w:rsid w:val="00F63D7E"/>
    <w:rsid w:val="00F778EC"/>
    <w:rsid w:val="00F82676"/>
    <w:rsid w:val="00F82BCA"/>
    <w:rsid w:val="00F83B53"/>
    <w:rsid w:val="00FA5DB4"/>
    <w:rsid w:val="00FB2BA7"/>
    <w:rsid w:val="00FB6582"/>
    <w:rsid w:val="00FC05F8"/>
    <w:rsid w:val="00FC3190"/>
    <w:rsid w:val="00FC6E14"/>
    <w:rsid w:val="00FE0327"/>
    <w:rsid w:val="00FE657F"/>
    <w:rsid w:val="00FF10D4"/>
    <w:rsid w:val="00FF2349"/>
    <w:rsid w:val="00FF396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70C0FB"/>
  <w15:docId w15:val="{7EC89883-44EC-49DD-8CD3-7C6928DA30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776A"/>
    <w:rPr>
      <w:sz w:val="22"/>
      <w:szCs w:val="22"/>
      <w:lang w:eastAsia="en-US"/>
    </w:rPr>
  </w:style>
  <w:style w:type="paragraph" w:styleId="Ttulo2">
    <w:name w:val="heading 2"/>
    <w:basedOn w:val="Normal"/>
    <w:next w:val="Normal"/>
    <w:link w:val="Ttulo2Car"/>
    <w:uiPriority w:val="9"/>
    <w:semiHidden/>
    <w:unhideWhenUsed/>
    <w:qFormat/>
    <w:rsid w:val="00A12BA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9"/>
    <w:qFormat/>
    <w:rsid w:val="00655F24"/>
    <w:pPr>
      <w:spacing w:before="100" w:beforeAutospacing="1" w:after="100" w:afterAutospacing="1"/>
      <w:outlineLvl w:val="2"/>
    </w:pPr>
    <w:rPr>
      <w:rFonts w:ascii="Times New Roman" w:eastAsia="Times New Roman" w:hAnsi="Times New Roman"/>
      <w:b/>
      <w:bCs/>
      <w:sz w:val="27"/>
      <w:szCs w:val="27"/>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963140"/>
    <w:pPr>
      <w:autoSpaceDE w:val="0"/>
      <w:autoSpaceDN w:val="0"/>
      <w:adjustRightInd w:val="0"/>
    </w:pPr>
    <w:rPr>
      <w:rFonts w:ascii="Arial" w:hAnsi="Arial" w:cs="Arial"/>
      <w:color w:val="000000"/>
      <w:sz w:val="24"/>
      <w:szCs w:val="24"/>
      <w:lang w:eastAsia="en-US"/>
    </w:rPr>
  </w:style>
  <w:style w:type="paragraph" w:styleId="Piedepgina">
    <w:name w:val="footer"/>
    <w:basedOn w:val="Normal"/>
    <w:link w:val="PiedepginaCar"/>
    <w:uiPriority w:val="99"/>
    <w:unhideWhenUsed/>
    <w:rsid w:val="00963140"/>
    <w:pPr>
      <w:tabs>
        <w:tab w:val="center" w:pos="4419"/>
        <w:tab w:val="right" w:pos="8838"/>
      </w:tabs>
    </w:pPr>
  </w:style>
  <w:style w:type="character" w:customStyle="1" w:styleId="PiedepginaCar">
    <w:name w:val="Pie de página Car"/>
    <w:basedOn w:val="Fuentedeprrafopredeter"/>
    <w:link w:val="Piedepgina"/>
    <w:uiPriority w:val="99"/>
    <w:rsid w:val="00963140"/>
  </w:style>
  <w:style w:type="paragraph" w:styleId="Textodeglobo">
    <w:name w:val="Balloon Text"/>
    <w:basedOn w:val="Normal"/>
    <w:link w:val="TextodegloboCar"/>
    <w:uiPriority w:val="99"/>
    <w:semiHidden/>
    <w:unhideWhenUsed/>
    <w:rsid w:val="00F24013"/>
    <w:rPr>
      <w:rFonts w:ascii="Tahoma" w:hAnsi="Tahoma" w:cs="Tahoma"/>
      <w:sz w:val="16"/>
      <w:szCs w:val="16"/>
    </w:rPr>
  </w:style>
  <w:style w:type="character" w:customStyle="1" w:styleId="TextodegloboCar">
    <w:name w:val="Texto de globo Car"/>
    <w:basedOn w:val="Fuentedeprrafopredeter"/>
    <w:link w:val="Textodeglobo"/>
    <w:uiPriority w:val="99"/>
    <w:semiHidden/>
    <w:rsid w:val="00F24013"/>
    <w:rPr>
      <w:rFonts w:ascii="Tahoma" w:hAnsi="Tahoma" w:cs="Tahoma"/>
      <w:sz w:val="16"/>
      <w:szCs w:val="16"/>
      <w:lang w:eastAsia="en-US"/>
    </w:rPr>
  </w:style>
  <w:style w:type="paragraph" w:styleId="Prrafodelista">
    <w:name w:val="List Paragraph"/>
    <w:basedOn w:val="Normal"/>
    <w:uiPriority w:val="1"/>
    <w:qFormat/>
    <w:rsid w:val="00E01133"/>
    <w:pPr>
      <w:ind w:left="720"/>
      <w:contextualSpacing/>
    </w:pPr>
  </w:style>
  <w:style w:type="character" w:customStyle="1" w:styleId="Ttulo3Car">
    <w:name w:val="Título 3 Car"/>
    <w:basedOn w:val="Fuentedeprrafopredeter"/>
    <w:link w:val="Ttulo3"/>
    <w:uiPriority w:val="9"/>
    <w:rsid w:val="00655F24"/>
    <w:rPr>
      <w:rFonts w:ascii="Times New Roman" w:eastAsia="Times New Roman" w:hAnsi="Times New Roman"/>
      <w:b/>
      <w:bCs/>
      <w:sz w:val="27"/>
      <w:szCs w:val="27"/>
    </w:rPr>
  </w:style>
  <w:style w:type="paragraph" w:styleId="NormalWeb">
    <w:name w:val="Normal (Web)"/>
    <w:basedOn w:val="Normal"/>
    <w:uiPriority w:val="99"/>
    <w:semiHidden/>
    <w:unhideWhenUsed/>
    <w:rsid w:val="00655F24"/>
    <w:pPr>
      <w:spacing w:before="100" w:beforeAutospacing="1" w:after="100" w:afterAutospacing="1"/>
    </w:pPr>
    <w:rPr>
      <w:rFonts w:ascii="Times New Roman" w:eastAsia="Times New Roman" w:hAnsi="Times New Roman"/>
      <w:sz w:val="24"/>
      <w:szCs w:val="24"/>
      <w:lang w:eastAsia="es-MX"/>
    </w:rPr>
  </w:style>
  <w:style w:type="character" w:styleId="Textoennegrita">
    <w:name w:val="Strong"/>
    <w:basedOn w:val="Fuentedeprrafopredeter"/>
    <w:uiPriority w:val="22"/>
    <w:qFormat/>
    <w:rsid w:val="00655F24"/>
    <w:rPr>
      <w:b/>
      <w:bCs/>
    </w:rPr>
  </w:style>
  <w:style w:type="table" w:styleId="Tablaconcuadrcula">
    <w:name w:val="Table Grid"/>
    <w:basedOn w:val="Tablanormal"/>
    <w:uiPriority w:val="59"/>
    <w:rsid w:val="006D557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
    <w:name w:val="texto"/>
    <w:basedOn w:val="Normal"/>
    <w:rsid w:val="000F2A9D"/>
    <w:pPr>
      <w:spacing w:before="100" w:beforeAutospacing="1" w:after="100" w:afterAutospacing="1"/>
    </w:pPr>
    <w:rPr>
      <w:rFonts w:ascii="Times New Roman" w:eastAsia="Times New Roman" w:hAnsi="Times New Roman"/>
      <w:sz w:val="24"/>
      <w:szCs w:val="24"/>
      <w:lang w:eastAsia="es-MX"/>
    </w:rPr>
  </w:style>
  <w:style w:type="character" w:customStyle="1" w:styleId="Ttulo2Car">
    <w:name w:val="Título 2 Car"/>
    <w:basedOn w:val="Fuentedeprrafopredeter"/>
    <w:link w:val="Ttulo2"/>
    <w:uiPriority w:val="9"/>
    <w:semiHidden/>
    <w:rsid w:val="00A12BA2"/>
    <w:rPr>
      <w:rFonts w:asciiTheme="majorHAnsi" w:eastAsiaTheme="majorEastAsia" w:hAnsiTheme="majorHAnsi" w:cstheme="majorBidi"/>
      <w:b/>
      <w:bCs/>
      <w:color w:val="4F81BD" w:themeColor="accent1"/>
      <w:sz w:val="26"/>
      <w:szCs w:val="26"/>
      <w:lang w:eastAsia="en-US"/>
    </w:rPr>
  </w:style>
  <w:style w:type="paragraph" w:styleId="Textoindependiente">
    <w:name w:val="Body Text"/>
    <w:basedOn w:val="Normal"/>
    <w:link w:val="TextoindependienteCar"/>
    <w:uiPriority w:val="1"/>
    <w:qFormat/>
    <w:rsid w:val="00D51686"/>
    <w:pPr>
      <w:widowControl w:val="0"/>
      <w:autoSpaceDE w:val="0"/>
      <w:autoSpaceDN w:val="0"/>
    </w:pPr>
    <w:rPr>
      <w:rFonts w:cs="Calibri"/>
      <w:sz w:val="23"/>
      <w:szCs w:val="23"/>
      <w:lang w:val="es-ES"/>
    </w:rPr>
  </w:style>
  <w:style w:type="character" w:customStyle="1" w:styleId="TextoindependienteCar">
    <w:name w:val="Texto independiente Car"/>
    <w:basedOn w:val="Fuentedeprrafopredeter"/>
    <w:link w:val="Textoindependiente"/>
    <w:uiPriority w:val="1"/>
    <w:rsid w:val="00D51686"/>
    <w:rPr>
      <w:rFonts w:cs="Calibri"/>
      <w:sz w:val="23"/>
      <w:szCs w:val="23"/>
      <w:lang w:val="es-ES" w:eastAsia="en-US"/>
    </w:rPr>
  </w:style>
  <w:style w:type="paragraph" w:styleId="Encabezado">
    <w:name w:val="header"/>
    <w:basedOn w:val="Normal"/>
    <w:link w:val="EncabezadoCar"/>
    <w:uiPriority w:val="99"/>
    <w:unhideWhenUsed/>
    <w:rsid w:val="00D51686"/>
    <w:pPr>
      <w:tabs>
        <w:tab w:val="center" w:pos="4419"/>
        <w:tab w:val="right" w:pos="8838"/>
      </w:tabs>
    </w:pPr>
  </w:style>
  <w:style w:type="character" w:customStyle="1" w:styleId="EncabezadoCar">
    <w:name w:val="Encabezado Car"/>
    <w:basedOn w:val="Fuentedeprrafopredeter"/>
    <w:link w:val="Encabezado"/>
    <w:uiPriority w:val="99"/>
    <w:rsid w:val="00D51686"/>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754011">
      <w:bodyDiv w:val="1"/>
      <w:marLeft w:val="0"/>
      <w:marRight w:val="0"/>
      <w:marTop w:val="0"/>
      <w:marBottom w:val="0"/>
      <w:divBdr>
        <w:top w:val="none" w:sz="0" w:space="0" w:color="auto"/>
        <w:left w:val="none" w:sz="0" w:space="0" w:color="auto"/>
        <w:bottom w:val="none" w:sz="0" w:space="0" w:color="auto"/>
        <w:right w:val="none" w:sz="0" w:space="0" w:color="auto"/>
      </w:divBdr>
    </w:div>
    <w:div w:id="84770645">
      <w:bodyDiv w:val="1"/>
      <w:marLeft w:val="0"/>
      <w:marRight w:val="0"/>
      <w:marTop w:val="0"/>
      <w:marBottom w:val="0"/>
      <w:divBdr>
        <w:top w:val="none" w:sz="0" w:space="0" w:color="auto"/>
        <w:left w:val="none" w:sz="0" w:space="0" w:color="auto"/>
        <w:bottom w:val="none" w:sz="0" w:space="0" w:color="auto"/>
        <w:right w:val="none" w:sz="0" w:space="0" w:color="auto"/>
      </w:divBdr>
    </w:div>
    <w:div w:id="100149217">
      <w:bodyDiv w:val="1"/>
      <w:marLeft w:val="0"/>
      <w:marRight w:val="0"/>
      <w:marTop w:val="0"/>
      <w:marBottom w:val="0"/>
      <w:divBdr>
        <w:top w:val="none" w:sz="0" w:space="0" w:color="auto"/>
        <w:left w:val="none" w:sz="0" w:space="0" w:color="auto"/>
        <w:bottom w:val="none" w:sz="0" w:space="0" w:color="auto"/>
        <w:right w:val="none" w:sz="0" w:space="0" w:color="auto"/>
      </w:divBdr>
      <w:divsChild>
        <w:div w:id="1512793969">
          <w:marLeft w:val="0"/>
          <w:marRight w:val="0"/>
          <w:marTop w:val="0"/>
          <w:marBottom w:val="0"/>
          <w:divBdr>
            <w:top w:val="none" w:sz="0" w:space="0" w:color="auto"/>
            <w:left w:val="none" w:sz="0" w:space="0" w:color="auto"/>
            <w:bottom w:val="none" w:sz="0" w:space="0" w:color="auto"/>
            <w:right w:val="none" w:sz="0" w:space="0" w:color="auto"/>
          </w:divBdr>
        </w:div>
        <w:div w:id="790127602">
          <w:marLeft w:val="0"/>
          <w:marRight w:val="0"/>
          <w:marTop w:val="0"/>
          <w:marBottom w:val="0"/>
          <w:divBdr>
            <w:top w:val="none" w:sz="0" w:space="0" w:color="auto"/>
            <w:left w:val="none" w:sz="0" w:space="0" w:color="auto"/>
            <w:bottom w:val="none" w:sz="0" w:space="0" w:color="auto"/>
            <w:right w:val="none" w:sz="0" w:space="0" w:color="auto"/>
          </w:divBdr>
          <w:divsChild>
            <w:div w:id="1878813995">
              <w:marLeft w:val="0"/>
              <w:marRight w:val="0"/>
              <w:marTop w:val="0"/>
              <w:marBottom w:val="0"/>
              <w:divBdr>
                <w:top w:val="none" w:sz="0" w:space="0" w:color="auto"/>
                <w:left w:val="none" w:sz="0" w:space="0" w:color="auto"/>
                <w:bottom w:val="none" w:sz="0" w:space="0" w:color="auto"/>
                <w:right w:val="none" w:sz="0" w:space="0" w:color="auto"/>
              </w:divBdr>
              <w:divsChild>
                <w:div w:id="705523736">
                  <w:marLeft w:val="0"/>
                  <w:marRight w:val="0"/>
                  <w:marTop w:val="0"/>
                  <w:marBottom w:val="0"/>
                  <w:divBdr>
                    <w:top w:val="none" w:sz="0" w:space="0" w:color="auto"/>
                    <w:left w:val="none" w:sz="0" w:space="0" w:color="auto"/>
                    <w:bottom w:val="none" w:sz="0" w:space="0" w:color="auto"/>
                    <w:right w:val="none" w:sz="0" w:space="0" w:color="auto"/>
                  </w:divBdr>
                  <w:divsChild>
                    <w:div w:id="190521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568623">
          <w:marLeft w:val="0"/>
          <w:marRight w:val="0"/>
          <w:marTop w:val="0"/>
          <w:marBottom w:val="0"/>
          <w:divBdr>
            <w:top w:val="none" w:sz="0" w:space="0" w:color="auto"/>
            <w:left w:val="none" w:sz="0" w:space="0" w:color="auto"/>
            <w:bottom w:val="none" w:sz="0" w:space="0" w:color="auto"/>
            <w:right w:val="none" w:sz="0" w:space="0" w:color="auto"/>
          </w:divBdr>
        </w:div>
        <w:div w:id="886337076">
          <w:marLeft w:val="0"/>
          <w:marRight w:val="0"/>
          <w:marTop w:val="0"/>
          <w:marBottom w:val="0"/>
          <w:divBdr>
            <w:top w:val="none" w:sz="0" w:space="0" w:color="auto"/>
            <w:left w:val="none" w:sz="0" w:space="0" w:color="auto"/>
            <w:bottom w:val="none" w:sz="0" w:space="0" w:color="auto"/>
            <w:right w:val="none" w:sz="0" w:space="0" w:color="auto"/>
          </w:divBdr>
          <w:divsChild>
            <w:div w:id="755789573">
              <w:marLeft w:val="0"/>
              <w:marRight w:val="0"/>
              <w:marTop w:val="0"/>
              <w:marBottom w:val="0"/>
              <w:divBdr>
                <w:top w:val="none" w:sz="0" w:space="0" w:color="auto"/>
                <w:left w:val="none" w:sz="0" w:space="0" w:color="auto"/>
                <w:bottom w:val="none" w:sz="0" w:space="0" w:color="auto"/>
                <w:right w:val="none" w:sz="0" w:space="0" w:color="auto"/>
              </w:divBdr>
              <w:divsChild>
                <w:div w:id="1543983725">
                  <w:marLeft w:val="0"/>
                  <w:marRight w:val="0"/>
                  <w:marTop w:val="0"/>
                  <w:marBottom w:val="0"/>
                  <w:divBdr>
                    <w:top w:val="none" w:sz="0" w:space="0" w:color="auto"/>
                    <w:left w:val="none" w:sz="0" w:space="0" w:color="auto"/>
                    <w:bottom w:val="none" w:sz="0" w:space="0" w:color="auto"/>
                    <w:right w:val="none" w:sz="0" w:space="0" w:color="auto"/>
                  </w:divBdr>
                  <w:divsChild>
                    <w:div w:id="122239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196871">
          <w:marLeft w:val="0"/>
          <w:marRight w:val="0"/>
          <w:marTop w:val="0"/>
          <w:marBottom w:val="0"/>
          <w:divBdr>
            <w:top w:val="none" w:sz="0" w:space="0" w:color="auto"/>
            <w:left w:val="none" w:sz="0" w:space="0" w:color="auto"/>
            <w:bottom w:val="none" w:sz="0" w:space="0" w:color="auto"/>
            <w:right w:val="none" w:sz="0" w:space="0" w:color="auto"/>
          </w:divBdr>
        </w:div>
        <w:div w:id="572274819">
          <w:marLeft w:val="0"/>
          <w:marRight w:val="0"/>
          <w:marTop w:val="0"/>
          <w:marBottom w:val="0"/>
          <w:divBdr>
            <w:top w:val="none" w:sz="0" w:space="0" w:color="auto"/>
            <w:left w:val="none" w:sz="0" w:space="0" w:color="auto"/>
            <w:bottom w:val="none" w:sz="0" w:space="0" w:color="auto"/>
            <w:right w:val="none" w:sz="0" w:space="0" w:color="auto"/>
          </w:divBdr>
          <w:divsChild>
            <w:div w:id="1139224043">
              <w:marLeft w:val="0"/>
              <w:marRight w:val="0"/>
              <w:marTop w:val="0"/>
              <w:marBottom w:val="0"/>
              <w:divBdr>
                <w:top w:val="none" w:sz="0" w:space="0" w:color="auto"/>
                <w:left w:val="none" w:sz="0" w:space="0" w:color="auto"/>
                <w:bottom w:val="none" w:sz="0" w:space="0" w:color="auto"/>
                <w:right w:val="none" w:sz="0" w:space="0" w:color="auto"/>
              </w:divBdr>
              <w:divsChild>
                <w:div w:id="1470055814">
                  <w:marLeft w:val="0"/>
                  <w:marRight w:val="0"/>
                  <w:marTop w:val="0"/>
                  <w:marBottom w:val="0"/>
                  <w:divBdr>
                    <w:top w:val="none" w:sz="0" w:space="0" w:color="auto"/>
                    <w:left w:val="none" w:sz="0" w:space="0" w:color="auto"/>
                    <w:bottom w:val="none" w:sz="0" w:space="0" w:color="auto"/>
                    <w:right w:val="none" w:sz="0" w:space="0" w:color="auto"/>
                  </w:divBdr>
                  <w:divsChild>
                    <w:div w:id="1493258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6524189">
          <w:marLeft w:val="0"/>
          <w:marRight w:val="0"/>
          <w:marTop w:val="0"/>
          <w:marBottom w:val="0"/>
          <w:divBdr>
            <w:top w:val="none" w:sz="0" w:space="0" w:color="auto"/>
            <w:left w:val="none" w:sz="0" w:space="0" w:color="auto"/>
            <w:bottom w:val="none" w:sz="0" w:space="0" w:color="auto"/>
            <w:right w:val="none" w:sz="0" w:space="0" w:color="auto"/>
          </w:divBdr>
        </w:div>
        <w:div w:id="1278025900">
          <w:marLeft w:val="0"/>
          <w:marRight w:val="0"/>
          <w:marTop w:val="0"/>
          <w:marBottom w:val="0"/>
          <w:divBdr>
            <w:top w:val="none" w:sz="0" w:space="0" w:color="auto"/>
            <w:left w:val="none" w:sz="0" w:space="0" w:color="auto"/>
            <w:bottom w:val="none" w:sz="0" w:space="0" w:color="auto"/>
            <w:right w:val="none" w:sz="0" w:space="0" w:color="auto"/>
          </w:divBdr>
          <w:divsChild>
            <w:div w:id="904729637">
              <w:marLeft w:val="0"/>
              <w:marRight w:val="0"/>
              <w:marTop w:val="0"/>
              <w:marBottom w:val="0"/>
              <w:divBdr>
                <w:top w:val="none" w:sz="0" w:space="0" w:color="auto"/>
                <w:left w:val="none" w:sz="0" w:space="0" w:color="auto"/>
                <w:bottom w:val="none" w:sz="0" w:space="0" w:color="auto"/>
                <w:right w:val="none" w:sz="0" w:space="0" w:color="auto"/>
              </w:divBdr>
              <w:divsChild>
                <w:div w:id="260573910">
                  <w:marLeft w:val="0"/>
                  <w:marRight w:val="0"/>
                  <w:marTop w:val="0"/>
                  <w:marBottom w:val="0"/>
                  <w:divBdr>
                    <w:top w:val="none" w:sz="0" w:space="0" w:color="auto"/>
                    <w:left w:val="none" w:sz="0" w:space="0" w:color="auto"/>
                    <w:bottom w:val="none" w:sz="0" w:space="0" w:color="auto"/>
                    <w:right w:val="none" w:sz="0" w:space="0" w:color="auto"/>
                  </w:divBdr>
                  <w:divsChild>
                    <w:div w:id="69736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942267">
      <w:bodyDiv w:val="1"/>
      <w:marLeft w:val="0"/>
      <w:marRight w:val="0"/>
      <w:marTop w:val="0"/>
      <w:marBottom w:val="0"/>
      <w:divBdr>
        <w:top w:val="none" w:sz="0" w:space="0" w:color="auto"/>
        <w:left w:val="none" w:sz="0" w:space="0" w:color="auto"/>
        <w:bottom w:val="none" w:sz="0" w:space="0" w:color="auto"/>
        <w:right w:val="none" w:sz="0" w:space="0" w:color="auto"/>
      </w:divBdr>
    </w:div>
    <w:div w:id="692614284">
      <w:bodyDiv w:val="1"/>
      <w:marLeft w:val="0"/>
      <w:marRight w:val="0"/>
      <w:marTop w:val="0"/>
      <w:marBottom w:val="0"/>
      <w:divBdr>
        <w:top w:val="none" w:sz="0" w:space="0" w:color="auto"/>
        <w:left w:val="none" w:sz="0" w:space="0" w:color="auto"/>
        <w:bottom w:val="none" w:sz="0" w:space="0" w:color="auto"/>
        <w:right w:val="none" w:sz="0" w:space="0" w:color="auto"/>
      </w:divBdr>
    </w:div>
    <w:div w:id="850416046">
      <w:bodyDiv w:val="1"/>
      <w:marLeft w:val="0"/>
      <w:marRight w:val="0"/>
      <w:marTop w:val="0"/>
      <w:marBottom w:val="0"/>
      <w:divBdr>
        <w:top w:val="none" w:sz="0" w:space="0" w:color="auto"/>
        <w:left w:val="none" w:sz="0" w:space="0" w:color="auto"/>
        <w:bottom w:val="none" w:sz="0" w:space="0" w:color="auto"/>
        <w:right w:val="none" w:sz="0" w:space="0" w:color="auto"/>
      </w:divBdr>
      <w:divsChild>
        <w:div w:id="295768518">
          <w:marLeft w:val="0"/>
          <w:marRight w:val="0"/>
          <w:marTop w:val="0"/>
          <w:marBottom w:val="0"/>
          <w:divBdr>
            <w:top w:val="none" w:sz="0" w:space="0" w:color="auto"/>
            <w:left w:val="none" w:sz="0" w:space="0" w:color="auto"/>
            <w:bottom w:val="none" w:sz="0" w:space="0" w:color="auto"/>
            <w:right w:val="none" w:sz="0" w:space="0" w:color="auto"/>
          </w:divBdr>
          <w:divsChild>
            <w:div w:id="1516728145">
              <w:marLeft w:val="-225"/>
              <w:marRight w:val="-225"/>
              <w:marTop w:val="0"/>
              <w:marBottom w:val="0"/>
              <w:divBdr>
                <w:top w:val="none" w:sz="0" w:space="0" w:color="auto"/>
                <w:left w:val="none" w:sz="0" w:space="0" w:color="auto"/>
                <w:bottom w:val="none" w:sz="0" w:space="0" w:color="auto"/>
                <w:right w:val="none" w:sz="0" w:space="0" w:color="auto"/>
              </w:divBdr>
              <w:divsChild>
                <w:div w:id="714427967">
                  <w:marLeft w:val="0"/>
                  <w:marRight w:val="0"/>
                  <w:marTop w:val="0"/>
                  <w:marBottom w:val="0"/>
                  <w:divBdr>
                    <w:top w:val="none" w:sz="0" w:space="0" w:color="auto"/>
                    <w:left w:val="none" w:sz="0" w:space="0" w:color="auto"/>
                    <w:bottom w:val="none" w:sz="0" w:space="0" w:color="auto"/>
                    <w:right w:val="none" w:sz="0" w:space="0" w:color="auto"/>
                  </w:divBdr>
                  <w:divsChild>
                    <w:div w:id="1064062676">
                      <w:marLeft w:val="0"/>
                      <w:marRight w:val="0"/>
                      <w:marTop w:val="0"/>
                      <w:marBottom w:val="0"/>
                      <w:divBdr>
                        <w:top w:val="none" w:sz="0" w:space="0" w:color="auto"/>
                        <w:left w:val="none" w:sz="0" w:space="0" w:color="auto"/>
                        <w:bottom w:val="none" w:sz="0" w:space="0" w:color="auto"/>
                        <w:right w:val="none" w:sz="0" w:space="0" w:color="auto"/>
                      </w:divBdr>
                      <w:divsChild>
                        <w:div w:id="1696692598">
                          <w:marLeft w:val="0"/>
                          <w:marRight w:val="0"/>
                          <w:marTop w:val="0"/>
                          <w:marBottom w:val="0"/>
                          <w:divBdr>
                            <w:top w:val="none" w:sz="0" w:space="0" w:color="auto"/>
                            <w:left w:val="none" w:sz="0" w:space="0" w:color="auto"/>
                            <w:bottom w:val="none" w:sz="0" w:space="0" w:color="auto"/>
                            <w:right w:val="none" w:sz="0" w:space="0" w:color="auto"/>
                          </w:divBdr>
                          <w:divsChild>
                            <w:div w:id="1904289033">
                              <w:marLeft w:val="0"/>
                              <w:marRight w:val="0"/>
                              <w:marTop w:val="0"/>
                              <w:marBottom w:val="0"/>
                              <w:divBdr>
                                <w:top w:val="none" w:sz="0" w:space="0" w:color="auto"/>
                                <w:left w:val="none" w:sz="0" w:space="0" w:color="auto"/>
                                <w:bottom w:val="none" w:sz="0" w:space="0" w:color="auto"/>
                                <w:right w:val="none" w:sz="0" w:space="0" w:color="auto"/>
                              </w:divBdr>
                              <w:divsChild>
                                <w:div w:id="394547055">
                                  <w:marLeft w:val="0"/>
                                  <w:marRight w:val="0"/>
                                  <w:marTop w:val="0"/>
                                  <w:marBottom w:val="0"/>
                                  <w:divBdr>
                                    <w:top w:val="none" w:sz="0" w:space="0" w:color="auto"/>
                                    <w:left w:val="none" w:sz="0" w:space="0" w:color="auto"/>
                                    <w:bottom w:val="none" w:sz="0" w:space="0" w:color="auto"/>
                                    <w:right w:val="none" w:sz="0" w:space="0" w:color="auto"/>
                                  </w:divBdr>
                                  <w:divsChild>
                                    <w:div w:id="61853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3414399">
                  <w:marLeft w:val="0"/>
                  <w:marRight w:val="0"/>
                  <w:marTop w:val="0"/>
                  <w:marBottom w:val="0"/>
                  <w:divBdr>
                    <w:top w:val="none" w:sz="0" w:space="0" w:color="auto"/>
                    <w:left w:val="none" w:sz="0" w:space="0" w:color="auto"/>
                    <w:bottom w:val="none" w:sz="0" w:space="0" w:color="auto"/>
                    <w:right w:val="none" w:sz="0" w:space="0" w:color="auto"/>
                  </w:divBdr>
                  <w:divsChild>
                    <w:div w:id="1410544289">
                      <w:marLeft w:val="0"/>
                      <w:marRight w:val="0"/>
                      <w:marTop w:val="0"/>
                      <w:marBottom w:val="0"/>
                      <w:divBdr>
                        <w:top w:val="none" w:sz="0" w:space="0" w:color="auto"/>
                        <w:left w:val="none" w:sz="0" w:space="0" w:color="auto"/>
                        <w:bottom w:val="none" w:sz="0" w:space="0" w:color="auto"/>
                        <w:right w:val="none" w:sz="0" w:space="0" w:color="auto"/>
                      </w:divBdr>
                      <w:divsChild>
                        <w:div w:id="661085243">
                          <w:marLeft w:val="0"/>
                          <w:marRight w:val="0"/>
                          <w:marTop w:val="0"/>
                          <w:marBottom w:val="0"/>
                          <w:divBdr>
                            <w:top w:val="none" w:sz="0" w:space="0" w:color="auto"/>
                            <w:left w:val="none" w:sz="0" w:space="0" w:color="auto"/>
                            <w:bottom w:val="none" w:sz="0" w:space="0" w:color="auto"/>
                            <w:right w:val="none" w:sz="0" w:space="0" w:color="auto"/>
                          </w:divBdr>
                          <w:divsChild>
                            <w:div w:id="416248858">
                              <w:marLeft w:val="0"/>
                              <w:marRight w:val="0"/>
                              <w:marTop w:val="0"/>
                              <w:marBottom w:val="0"/>
                              <w:divBdr>
                                <w:top w:val="none" w:sz="0" w:space="0" w:color="auto"/>
                                <w:left w:val="none" w:sz="0" w:space="0" w:color="auto"/>
                                <w:bottom w:val="none" w:sz="0" w:space="0" w:color="auto"/>
                                <w:right w:val="none" w:sz="0" w:space="0" w:color="auto"/>
                              </w:divBdr>
                              <w:divsChild>
                                <w:div w:id="164055509">
                                  <w:marLeft w:val="0"/>
                                  <w:marRight w:val="0"/>
                                  <w:marTop w:val="0"/>
                                  <w:marBottom w:val="0"/>
                                  <w:divBdr>
                                    <w:top w:val="none" w:sz="0" w:space="0" w:color="auto"/>
                                    <w:left w:val="none" w:sz="0" w:space="0" w:color="auto"/>
                                    <w:bottom w:val="none" w:sz="0" w:space="0" w:color="auto"/>
                                    <w:right w:val="none" w:sz="0" w:space="0" w:color="auto"/>
                                  </w:divBdr>
                                  <w:divsChild>
                                    <w:div w:id="280307872">
                                      <w:marLeft w:val="0"/>
                                      <w:marRight w:val="0"/>
                                      <w:marTop w:val="0"/>
                                      <w:marBottom w:val="0"/>
                                      <w:divBdr>
                                        <w:top w:val="none" w:sz="0" w:space="0" w:color="auto"/>
                                        <w:left w:val="none" w:sz="0" w:space="0" w:color="auto"/>
                                        <w:bottom w:val="none" w:sz="0" w:space="0" w:color="auto"/>
                                        <w:right w:val="none" w:sz="0" w:space="0" w:color="auto"/>
                                      </w:divBdr>
                                      <w:divsChild>
                                        <w:div w:id="447043520">
                                          <w:marLeft w:val="0"/>
                                          <w:marRight w:val="0"/>
                                          <w:marTop w:val="0"/>
                                          <w:marBottom w:val="0"/>
                                          <w:divBdr>
                                            <w:top w:val="none" w:sz="0" w:space="0" w:color="auto"/>
                                            <w:left w:val="none" w:sz="0" w:space="0" w:color="auto"/>
                                            <w:bottom w:val="none" w:sz="0" w:space="0" w:color="auto"/>
                                            <w:right w:val="none" w:sz="0" w:space="0" w:color="auto"/>
                                          </w:divBdr>
                                          <w:divsChild>
                                            <w:div w:id="2056807105">
                                              <w:marLeft w:val="0"/>
                                              <w:marRight w:val="0"/>
                                              <w:marTop w:val="0"/>
                                              <w:marBottom w:val="0"/>
                                              <w:divBdr>
                                                <w:top w:val="none" w:sz="0" w:space="0" w:color="auto"/>
                                                <w:left w:val="none" w:sz="0" w:space="0" w:color="auto"/>
                                                <w:bottom w:val="none" w:sz="0" w:space="0" w:color="auto"/>
                                                <w:right w:val="none" w:sz="0" w:space="0" w:color="auto"/>
                                              </w:divBdr>
                                              <w:divsChild>
                                                <w:div w:id="1373575813">
                                                  <w:marLeft w:val="0"/>
                                                  <w:marRight w:val="0"/>
                                                  <w:marTop w:val="0"/>
                                                  <w:marBottom w:val="0"/>
                                                  <w:divBdr>
                                                    <w:top w:val="none" w:sz="0" w:space="0" w:color="auto"/>
                                                    <w:left w:val="none" w:sz="0" w:space="0" w:color="auto"/>
                                                    <w:bottom w:val="none" w:sz="0" w:space="0" w:color="auto"/>
                                                    <w:right w:val="none" w:sz="0" w:space="0" w:color="auto"/>
                                                  </w:divBdr>
                                                  <w:divsChild>
                                                    <w:div w:id="422534993">
                                                      <w:marLeft w:val="0"/>
                                                      <w:marRight w:val="0"/>
                                                      <w:marTop w:val="0"/>
                                                      <w:marBottom w:val="0"/>
                                                      <w:divBdr>
                                                        <w:top w:val="none" w:sz="0" w:space="0" w:color="auto"/>
                                                        <w:left w:val="none" w:sz="0" w:space="0" w:color="auto"/>
                                                        <w:bottom w:val="none" w:sz="0" w:space="0" w:color="auto"/>
                                                        <w:right w:val="none" w:sz="0" w:space="0" w:color="auto"/>
                                                      </w:divBdr>
                                                      <w:divsChild>
                                                        <w:div w:id="893270169">
                                                          <w:marLeft w:val="0"/>
                                                          <w:marRight w:val="0"/>
                                                          <w:marTop w:val="0"/>
                                                          <w:marBottom w:val="0"/>
                                                          <w:divBdr>
                                                            <w:top w:val="none" w:sz="0" w:space="0" w:color="auto"/>
                                                            <w:left w:val="none" w:sz="0" w:space="0" w:color="auto"/>
                                                            <w:bottom w:val="none" w:sz="0" w:space="0" w:color="auto"/>
                                                            <w:right w:val="none" w:sz="0" w:space="0" w:color="auto"/>
                                                          </w:divBdr>
                                                          <w:divsChild>
                                                            <w:div w:id="861624931">
                                                              <w:marLeft w:val="0"/>
                                                              <w:marRight w:val="0"/>
                                                              <w:marTop w:val="0"/>
                                                              <w:marBottom w:val="0"/>
                                                              <w:divBdr>
                                                                <w:top w:val="none" w:sz="0" w:space="0" w:color="auto"/>
                                                                <w:left w:val="none" w:sz="0" w:space="0" w:color="auto"/>
                                                                <w:bottom w:val="none" w:sz="0" w:space="0" w:color="auto"/>
                                                                <w:right w:val="none" w:sz="0" w:space="0" w:color="auto"/>
                                                              </w:divBdr>
                                                              <w:divsChild>
                                                                <w:div w:id="225996222">
                                                                  <w:marLeft w:val="0"/>
                                                                  <w:marRight w:val="0"/>
                                                                  <w:marTop w:val="0"/>
                                                                  <w:marBottom w:val="0"/>
                                                                  <w:divBdr>
                                                                    <w:top w:val="none" w:sz="0" w:space="0" w:color="auto"/>
                                                                    <w:left w:val="none" w:sz="0" w:space="0" w:color="auto"/>
                                                                    <w:bottom w:val="none" w:sz="0" w:space="0" w:color="auto"/>
                                                                    <w:right w:val="none" w:sz="0" w:space="0" w:color="auto"/>
                                                                  </w:divBdr>
                                                                  <w:divsChild>
                                                                    <w:div w:id="1711563039">
                                                                      <w:marLeft w:val="0"/>
                                                                      <w:marRight w:val="0"/>
                                                                      <w:marTop w:val="0"/>
                                                                      <w:marBottom w:val="0"/>
                                                                      <w:divBdr>
                                                                        <w:top w:val="none" w:sz="0" w:space="0" w:color="auto"/>
                                                                        <w:left w:val="none" w:sz="0" w:space="0" w:color="auto"/>
                                                                        <w:bottom w:val="none" w:sz="0" w:space="0" w:color="auto"/>
                                                                        <w:right w:val="none" w:sz="0" w:space="0" w:color="auto"/>
                                                                      </w:divBdr>
                                                                    </w:div>
                                                                  </w:divsChild>
                                                                </w:div>
                                                                <w:div w:id="1698695230">
                                                                  <w:marLeft w:val="0"/>
                                                                  <w:marRight w:val="0"/>
                                                                  <w:marTop w:val="0"/>
                                                                  <w:marBottom w:val="0"/>
                                                                  <w:divBdr>
                                                                    <w:top w:val="none" w:sz="0" w:space="0" w:color="auto"/>
                                                                    <w:left w:val="none" w:sz="0" w:space="0" w:color="auto"/>
                                                                    <w:bottom w:val="none" w:sz="0" w:space="0" w:color="auto"/>
                                                                    <w:right w:val="none" w:sz="0" w:space="0" w:color="auto"/>
                                                                  </w:divBdr>
                                                                  <w:divsChild>
                                                                    <w:div w:id="196309626">
                                                                      <w:marLeft w:val="0"/>
                                                                      <w:marRight w:val="0"/>
                                                                      <w:marTop w:val="0"/>
                                                                      <w:marBottom w:val="0"/>
                                                                      <w:divBdr>
                                                                        <w:top w:val="none" w:sz="0" w:space="0" w:color="auto"/>
                                                                        <w:left w:val="none" w:sz="0" w:space="0" w:color="auto"/>
                                                                        <w:bottom w:val="none" w:sz="0" w:space="0" w:color="auto"/>
                                                                        <w:right w:val="none" w:sz="0" w:space="0" w:color="auto"/>
                                                                      </w:divBdr>
                                                                      <w:divsChild>
                                                                        <w:div w:id="1024598210">
                                                                          <w:marLeft w:val="0"/>
                                                                          <w:marRight w:val="0"/>
                                                                          <w:marTop w:val="0"/>
                                                                          <w:marBottom w:val="0"/>
                                                                          <w:divBdr>
                                                                            <w:top w:val="none" w:sz="0" w:space="0" w:color="auto"/>
                                                                            <w:left w:val="none" w:sz="0" w:space="0" w:color="auto"/>
                                                                            <w:bottom w:val="none" w:sz="0" w:space="0" w:color="auto"/>
                                                                            <w:right w:val="none" w:sz="0" w:space="0" w:color="auto"/>
                                                                          </w:divBdr>
                                                                        </w:div>
                                                                        <w:div w:id="908422295">
                                                                          <w:marLeft w:val="0"/>
                                                                          <w:marRight w:val="0"/>
                                                                          <w:marTop w:val="0"/>
                                                                          <w:marBottom w:val="0"/>
                                                                          <w:divBdr>
                                                                            <w:top w:val="none" w:sz="0" w:space="0" w:color="auto"/>
                                                                            <w:left w:val="none" w:sz="0" w:space="0" w:color="auto"/>
                                                                            <w:bottom w:val="none" w:sz="0" w:space="0" w:color="auto"/>
                                                                            <w:right w:val="none" w:sz="0" w:space="0" w:color="auto"/>
                                                                          </w:divBdr>
                                                                        </w:div>
                                                                        <w:div w:id="341586358">
                                                                          <w:marLeft w:val="0"/>
                                                                          <w:marRight w:val="0"/>
                                                                          <w:marTop w:val="0"/>
                                                                          <w:marBottom w:val="0"/>
                                                                          <w:divBdr>
                                                                            <w:top w:val="none" w:sz="0" w:space="0" w:color="auto"/>
                                                                            <w:left w:val="none" w:sz="0" w:space="0" w:color="auto"/>
                                                                            <w:bottom w:val="none" w:sz="0" w:space="0" w:color="auto"/>
                                                                            <w:right w:val="none" w:sz="0" w:space="0" w:color="auto"/>
                                                                          </w:divBdr>
                                                                        </w:div>
                                                                        <w:div w:id="724568307">
                                                                          <w:marLeft w:val="0"/>
                                                                          <w:marRight w:val="0"/>
                                                                          <w:marTop w:val="0"/>
                                                                          <w:marBottom w:val="0"/>
                                                                          <w:divBdr>
                                                                            <w:top w:val="none" w:sz="0" w:space="0" w:color="auto"/>
                                                                            <w:left w:val="none" w:sz="0" w:space="0" w:color="auto"/>
                                                                            <w:bottom w:val="none" w:sz="0" w:space="0" w:color="auto"/>
                                                                            <w:right w:val="none" w:sz="0" w:space="0" w:color="auto"/>
                                                                          </w:divBdr>
                                                                        </w:div>
                                                                        <w:div w:id="1735618235">
                                                                          <w:marLeft w:val="0"/>
                                                                          <w:marRight w:val="0"/>
                                                                          <w:marTop w:val="0"/>
                                                                          <w:marBottom w:val="0"/>
                                                                          <w:divBdr>
                                                                            <w:top w:val="none" w:sz="0" w:space="0" w:color="auto"/>
                                                                            <w:left w:val="none" w:sz="0" w:space="0" w:color="auto"/>
                                                                            <w:bottom w:val="none" w:sz="0" w:space="0" w:color="auto"/>
                                                                            <w:right w:val="none" w:sz="0" w:space="0" w:color="auto"/>
                                                                          </w:divBdr>
                                                                        </w:div>
                                                                        <w:div w:id="765689623">
                                                                          <w:marLeft w:val="0"/>
                                                                          <w:marRight w:val="0"/>
                                                                          <w:marTop w:val="0"/>
                                                                          <w:marBottom w:val="0"/>
                                                                          <w:divBdr>
                                                                            <w:top w:val="none" w:sz="0" w:space="0" w:color="auto"/>
                                                                            <w:left w:val="none" w:sz="0" w:space="0" w:color="auto"/>
                                                                            <w:bottom w:val="none" w:sz="0" w:space="0" w:color="auto"/>
                                                                            <w:right w:val="none" w:sz="0" w:space="0" w:color="auto"/>
                                                                          </w:divBdr>
                                                                        </w:div>
                                                                        <w:div w:id="1037198347">
                                                                          <w:marLeft w:val="0"/>
                                                                          <w:marRight w:val="0"/>
                                                                          <w:marTop w:val="0"/>
                                                                          <w:marBottom w:val="0"/>
                                                                          <w:divBdr>
                                                                            <w:top w:val="none" w:sz="0" w:space="0" w:color="auto"/>
                                                                            <w:left w:val="none" w:sz="0" w:space="0" w:color="auto"/>
                                                                            <w:bottom w:val="none" w:sz="0" w:space="0" w:color="auto"/>
                                                                            <w:right w:val="none" w:sz="0" w:space="0" w:color="auto"/>
                                                                          </w:divBdr>
                                                                        </w:div>
                                                                        <w:div w:id="600375730">
                                                                          <w:marLeft w:val="0"/>
                                                                          <w:marRight w:val="0"/>
                                                                          <w:marTop w:val="0"/>
                                                                          <w:marBottom w:val="0"/>
                                                                          <w:divBdr>
                                                                            <w:top w:val="none" w:sz="0" w:space="0" w:color="auto"/>
                                                                            <w:left w:val="none" w:sz="0" w:space="0" w:color="auto"/>
                                                                            <w:bottom w:val="none" w:sz="0" w:space="0" w:color="auto"/>
                                                                            <w:right w:val="none" w:sz="0" w:space="0" w:color="auto"/>
                                                                          </w:divBdr>
                                                                        </w:div>
                                                                        <w:div w:id="493448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8216488">
                                                              <w:marLeft w:val="0"/>
                                                              <w:marRight w:val="0"/>
                                                              <w:marTop w:val="0"/>
                                                              <w:marBottom w:val="0"/>
                                                              <w:divBdr>
                                                                <w:top w:val="none" w:sz="0" w:space="0" w:color="auto"/>
                                                                <w:left w:val="none" w:sz="0" w:space="0" w:color="auto"/>
                                                                <w:bottom w:val="none" w:sz="0" w:space="0" w:color="auto"/>
                                                                <w:right w:val="none" w:sz="0" w:space="0" w:color="auto"/>
                                                              </w:divBdr>
                                                              <w:divsChild>
                                                                <w:div w:id="1319698738">
                                                                  <w:marLeft w:val="0"/>
                                                                  <w:marRight w:val="0"/>
                                                                  <w:marTop w:val="0"/>
                                                                  <w:marBottom w:val="0"/>
                                                                  <w:divBdr>
                                                                    <w:top w:val="none" w:sz="0" w:space="0" w:color="auto"/>
                                                                    <w:left w:val="none" w:sz="0" w:space="0" w:color="auto"/>
                                                                    <w:bottom w:val="none" w:sz="0" w:space="0" w:color="auto"/>
                                                                    <w:right w:val="none" w:sz="0" w:space="0" w:color="auto"/>
                                                                  </w:divBdr>
                                                                  <w:divsChild>
                                                                    <w:div w:id="1779061030">
                                                                      <w:marLeft w:val="0"/>
                                                                      <w:marRight w:val="0"/>
                                                                      <w:marTop w:val="0"/>
                                                                      <w:marBottom w:val="0"/>
                                                                      <w:divBdr>
                                                                        <w:top w:val="none" w:sz="0" w:space="0" w:color="auto"/>
                                                                        <w:left w:val="none" w:sz="0" w:space="0" w:color="auto"/>
                                                                        <w:bottom w:val="none" w:sz="0" w:space="0" w:color="auto"/>
                                                                        <w:right w:val="none" w:sz="0" w:space="0" w:color="auto"/>
                                                                      </w:divBdr>
                                                                      <w:divsChild>
                                                                        <w:div w:id="1012880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500817">
                                                          <w:marLeft w:val="0"/>
                                                          <w:marRight w:val="0"/>
                                                          <w:marTop w:val="0"/>
                                                          <w:marBottom w:val="0"/>
                                                          <w:divBdr>
                                                            <w:top w:val="none" w:sz="0" w:space="0" w:color="auto"/>
                                                            <w:left w:val="none" w:sz="0" w:space="0" w:color="auto"/>
                                                            <w:bottom w:val="none" w:sz="0" w:space="0" w:color="auto"/>
                                                            <w:right w:val="none" w:sz="0" w:space="0" w:color="auto"/>
                                                          </w:divBdr>
                                                        </w:div>
                                                        <w:div w:id="967131127">
                                                          <w:marLeft w:val="0"/>
                                                          <w:marRight w:val="0"/>
                                                          <w:marTop w:val="0"/>
                                                          <w:marBottom w:val="0"/>
                                                          <w:divBdr>
                                                            <w:top w:val="none" w:sz="0" w:space="0" w:color="auto"/>
                                                            <w:left w:val="none" w:sz="0" w:space="0" w:color="auto"/>
                                                            <w:bottom w:val="none" w:sz="0" w:space="0" w:color="auto"/>
                                                            <w:right w:val="none" w:sz="0" w:space="0" w:color="auto"/>
                                                          </w:divBdr>
                                                          <w:divsChild>
                                                            <w:div w:id="1123158742">
                                                              <w:marLeft w:val="150"/>
                                                              <w:marRight w:val="150"/>
                                                              <w:marTop w:val="150"/>
                                                              <w:marBottom w:val="150"/>
                                                              <w:divBdr>
                                                                <w:top w:val="none" w:sz="0" w:space="0" w:color="auto"/>
                                                                <w:left w:val="none" w:sz="0" w:space="0" w:color="auto"/>
                                                                <w:bottom w:val="none" w:sz="0" w:space="0" w:color="auto"/>
                                                                <w:right w:val="none" w:sz="0" w:space="0" w:color="auto"/>
                                                              </w:divBdr>
                                                              <w:divsChild>
                                                                <w:div w:id="624581917">
                                                                  <w:marLeft w:val="0"/>
                                                                  <w:marRight w:val="0"/>
                                                                  <w:marTop w:val="0"/>
                                                                  <w:marBottom w:val="0"/>
                                                                  <w:divBdr>
                                                                    <w:top w:val="none" w:sz="0" w:space="0" w:color="auto"/>
                                                                    <w:left w:val="none" w:sz="0" w:space="0" w:color="auto"/>
                                                                    <w:bottom w:val="none" w:sz="0" w:space="0" w:color="auto"/>
                                                                    <w:right w:val="none" w:sz="0" w:space="0" w:color="auto"/>
                                                                  </w:divBdr>
                                                                  <w:divsChild>
                                                                    <w:div w:id="1754080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1794259">
                                                          <w:marLeft w:val="0"/>
                                                          <w:marRight w:val="0"/>
                                                          <w:marTop w:val="0"/>
                                                          <w:marBottom w:val="0"/>
                                                          <w:divBdr>
                                                            <w:top w:val="none" w:sz="0" w:space="0" w:color="auto"/>
                                                            <w:left w:val="none" w:sz="0" w:space="0" w:color="auto"/>
                                                            <w:bottom w:val="none" w:sz="0" w:space="0" w:color="auto"/>
                                                            <w:right w:val="none" w:sz="0" w:space="0" w:color="auto"/>
                                                          </w:divBdr>
                                                          <w:divsChild>
                                                            <w:div w:id="2108111888">
                                                              <w:marLeft w:val="75"/>
                                                              <w:marRight w:val="75"/>
                                                              <w:marTop w:val="0"/>
                                                              <w:marBottom w:val="0"/>
                                                              <w:divBdr>
                                                                <w:top w:val="none" w:sz="0" w:space="0" w:color="auto"/>
                                                                <w:left w:val="none" w:sz="0" w:space="0" w:color="auto"/>
                                                                <w:bottom w:val="none" w:sz="0" w:space="0" w:color="auto"/>
                                                                <w:right w:val="none" w:sz="0" w:space="0" w:color="auto"/>
                                                              </w:divBdr>
                                                              <w:divsChild>
                                                                <w:div w:id="721100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9272037">
                                                          <w:marLeft w:val="0"/>
                                                          <w:marRight w:val="0"/>
                                                          <w:marTop w:val="0"/>
                                                          <w:marBottom w:val="0"/>
                                                          <w:divBdr>
                                                            <w:top w:val="none" w:sz="0" w:space="0" w:color="auto"/>
                                                            <w:left w:val="none" w:sz="0" w:space="0" w:color="auto"/>
                                                            <w:bottom w:val="none" w:sz="0" w:space="0" w:color="auto"/>
                                                            <w:right w:val="none" w:sz="0" w:space="0" w:color="auto"/>
                                                          </w:divBdr>
                                                          <w:divsChild>
                                                            <w:div w:id="2134051045">
                                                              <w:marLeft w:val="0"/>
                                                              <w:marRight w:val="0"/>
                                                              <w:marTop w:val="0"/>
                                                              <w:marBottom w:val="0"/>
                                                              <w:divBdr>
                                                                <w:top w:val="none" w:sz="0" w:space="0" w:color="auto"/>
                                                                <w:left w:val="none" w:sz="0" w:space="0" w:color="auto"/>
                                                                <w:bottom w:val="none" w:sz="0" w:space="0" w:color="auto"/>
                                                                <w:right w:val="none" w:sz="0" w:space="0" w:color="auto"/>
                                                              </w:divBdr>
                                                              <w:divsChild>
                                                                <w:div w:id="1116363339">
                                                                  <w:marLeft w:val="0"/>
                                                                  <w:marRight w:val="0"/>
                                                                  <w:marTop w:val="0"/>
                                                                  <w:marBottom w:val="0"/>
                                                                  <w:divBdr>
                                                                    <w:top w:val="none" w:sz="0" w:space="0" w:color="auto"/>
                                                                    <w:left w:val="none" w:sz="0" w:space="0" w:color="auto"/>
                                                                    <w:bottom w:val="none" w:sz="0" w:space="0" w:color="auto"/>
                                                                    <w:right w:val="none" w:sz="0" w:space="0" w:color="auto"/>
                                                                  </w:divBdr>
                                                                </w:div>
                                                              </w:divsChild>
                                                            </w:div>
                                                            <w:div w:id="1951624736">
                                                              <w:marLeft w:val="0"/>
                                                              <w:marRight w:val="0"/>
                                                              <w:marTop w:val="0"/>
                                                              <w:marBottom w:val="0"/>
                                                              <w:divBdr>
                                                                <w:top w:val="none" w:sz="0" w:space="0" w:color="auto"/>
                                                                <w:left w:val="none" w:sz="0" w:space="0" w:color="auto"/>
                                                                <w:bottom w:val="none" w:sz="0" w:space="0" w:color="auto"/>
                                                                <w:right w:val="none" w:sz="0" w:space="0" w:color="auto"/>
                                                              </w:divBdr>
                                                              <w:divsChild>
                                                                <w:div w:id="1054040771">
                                                                  <w:marLeft w:val="0"/>
                                                                  <w:marRight w:val="0"/>
                                                                  <w:marTop w:val="0"/>
                                                                  <w:marBottom w:val="0"/>
                                                                  <w:divBdr>
                                                                    <w:top w:val="none" w:sz="0" w:space="0" w:color="auto"/>
                                                                    <w:left w:val="none" w:sz="0" w:space="0" w:color="auto"/>
                                                                    <w:bottom w:val="none" w:sz="0" w:space="0" w:color="auto"/>
                                                                    <w:right w:val="none" w:sz="0" w:space="0" w:color="auto"/>
                                                                  </w:divBdr>
                                                                </w:div>
                                                              </w:divsChild>
                                                            </w:div>
                                                            <w:div w:id="1759212099">
                                                              <w:marLeft w:val="0"/>
                                                              <w:marRight w:val="0"/>
                                                              <w:marTop w:val="0"/>
                                                              <w:marBottom w:val="0"/>
                                                              <w:divBdr>
                                                                <w:top w:val="none" w:sz="0" w:space="0" w:color="auto"/>
                                                                <w:left w:val="none" w:sz="0" w:space="0" w:color="auto"/>
                                                                <w:bottom w:val="none" w:sz="0" w:space="0" w:color="auto"/>
                                                                <w:right w:val="none" w:sz="0" w:space="0" w:color="auto"/>
                                                              </w:divBdr>
                                                            </w:div>
                                                            <w:div w:id="377896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2011946">
                                                  <w:marLeft w:val="0"/>
                                                  <w:marRight w:val="0"/>
                                                  <w:marTop w:val="0"/>
                                                  <w:marBottom w:val="0"/>
                                                  <w:divBdr>
                                                    <w:top w:val="none" w:sz="0" w:space="0" w:color="auto"/>
                                                    <w:left w:val="none" w:sz="0" w:space="0" w:color="auto"/>
                                                    <w:bottom w:val="none" w:sz="0" w:space="0" w:color="auto"/>
                                                    <w:right w:val="none" w:sz="0" w:space="0" w:color="auto"/>
                                                  </w:divBdr>
                                                  <w:divsChild>
                                                    <w:div w:id="2044135311">
                                                      <w:marLeft w:val="0"/>
                                                      <w:marRight w:val="0"/>
                                                      <w:marTop w:val="0"/>
                                                      <w:marBottom w:val="0"/>
                                                      <w:divBdr>
                                                        <w:top w:val="none" w:sz="0" w:space="0" w:color="auto"/>
                                                        <w:left w:val="none" w:sz="0" w:space="0" w:color="auto"/>
                                                        <w:bottom w:val="none" w:sz="0" w:space="0" w:color="auto"/>
                                                        <w:right w:val="none" w:sz="0" w:space="0" w:color="auto"/>
                                                      </w:divBdr>
                                                    </w:div>
                                                    <w:div w:id="13464579">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942830655">
          <w:marLeft w:val="0"/>
          <w:marRight w:val="0"/>
          <w:marTop w:val="0"/>
          <w:marBottom w:val="0"/>
          <w:divBdr>
            <w:top w:val="none" w:sz="0" w:space="0" w:color="auto"/>
            <w:left w:val="none" w:sz="0" w:space="0" w:color="auto"/>
            <w:bottom w:val="none" w:sz="0" w:space="0" w:color="auto"/>
            <w:right w:val="none" w:sz="0" w:space="0" w:color="auto"/>
          </w:divBdr>
          <w:divsChild>
            <w:div w:id="382487083">
              <w:marLeft w:val="-225"/>
              <w:marRight w:val="-225"/>
              <w:marTop w:val="0"/>
              <w:marBottom w:val="0"/>
              <w:divBdr>
                <w:top w:val="none" w:sz="0" w:space="0" w:color="auto"/>
                <w:left w:val="none" w:sz="0" w:space="0" w:color="auto"/>
                <w:bottom w:val="none" w:sz="0" w:space="0" w:color="auto"/>
                <w:right w:val="none" w:sz="0" w:space="0" w:color="auto"/>
              </w:divBdr>
              <w:divsChild>
                <w:div w:id="690954894">
                  <w:marLeft w:val="0"/>
                  <w:marRight w:val="0"/>
                  <w:marTop w:val="0"/>
                  <w:marBottom w:val="0"/>
                  <w:divBdr>
                    <w:top w:val="none" w:sz="0" w:space="0" w:color="auto"/>
                    <w:left w:val="none" w:sz="0" w:space="0" w:color="auto"/>
                    <w:bottom w:val="none" w:sz="0" w:space="0" w:color="auto"/>
                    <w:right w:val="none" w:sz="0" w:space="0" w:color="auto"/>
                  </w:divBdr>
                  <w:divsChild>
                    <w:div w:id="1668097738">
                      <w:marLeft w:val="0"/>
                      <w:marRight w:val="0"/>
                      <w:marTop w:val="0"/>
                      <w:marBottom w:val="0"/>
                      <w:divBdr>
                        <w:top w:val="none" w:sz="0" w:space="0" w:color="auto"/>
                        <w:left w:val="none" w:sz="0" w:space="0" w:color="auto"/>
                        <w:bottom w:val="none" w:sz="0" w:space="0" w:color="auto"/>
                        <w:right w:val="none" w:sz="0" w:space="0" w:color="auto"/>
                      </w:divBdr>
                      <w:divsChild>
                        <w:div w:id="437530446">
                          <w:marLeft w:val="0"/>
                          <w:marRight w:val="0"/>
                          <w:marTop w:val="0"/>
                          <w:marBottom w:val="0"/>
                          <w:divBdr>
                            <w:top w:val="none" w:sz="0" w:space="0" w:color="auto"/>
                            <w:left w:val="none" w:sz="0" w:space="0" w:color="auto"/>
                            <w:bottom w:val="none" w:sz="0" w:space="0" w:color="auto"/>
                            <w:right w:val="none" w:sz="0" w:space="0" w:color="auto"/>
                          </w:divBdr>
                          <w:divsChild>
                            <w:div w:id="259458623">
                              <w:marLeft w:val="0"/>
                              <w:marRight w:val="0"/>
                              <w:marTop w:val="0"/>
                              <w:marBottom w:val="0"/>
                              <w:divBdr>
                                <w:top w:val="none" w:sz="0" w:space="0" w:color="auto"/>
                                <w:left w:val="none" w:sz="0" w:space="0" w:color="auto"/>
                                <w:bottom w:val="none" w:sz="0" w:space="0" w:color="auto"/>
                                <w:right w:val="none" w:sz="0" w:space="0" w:color="auto"/>
                              </w:divBdr>
                              <w:divsChild>
                                <w:div w:id="1325473297">
                                  <w:marLeft w:val="0"/>
                                  <w:marRight w:val="0"/>
                                  <w:marTop w:val="0"/>
                                  <w:marBottom w:val="0"/>
                                  <w:divBdr>
                                    <w:top w:val="none" w:sz="0" w:space="0" w:color="auto"/>
                                    <w:left w:val="none" w:sz="0" w:space="0" w:color="auto"/>
                                    <w:bottom w:val="none" w:sz="0" w:space="0" w:color="auto"/>
                                    <w:right w:val="none" w:sz="0" w:space="0" w:color="auto"/>
                                  </w:divBdr>
                                  <w:divsChild>
                                    <w:div w:id="726075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2288081">
                  <w:marLeft w:val="0"/>
                  <w:marRight w:val="0"/>
                  <w:marTop w:val="0"/>
                  <w:marBottom w:val="0"/>
                  <w:divBdr>
                    <w:top w:val="none" w:sz="0" w:space="0" w:color="auto"/>
                    <w:left w:val="none" w:sz="0" w:space="0" w:color="auto"/>
                    <w:bottom w:val="none" w:sz="0" w:space="0" w:color="auto"/>
                    <w:right w:val="none" w:sz="0" w:space="0" w:color="auto"/>
                  </w:divBdr>
                  <w:divsChild>
                    <w:div w:id="1790315522">
                      <w:marLeft w:val="0"/>
                      <w:marRight w:val="0"/>
                      <w:marTop w:val="0"/>
                      <w:marBottom w:val="0"/>
                      <w:divBdr>
                        <w:top w:val="none" w:sz="0" w:space="0" w:color="auto"/>
                        <w:left w:val="none" w:sz="0" w:space="0" w:color="auto"/>
                        <w:bottom w:val="none" w:sz="0" w:space="0" w:color="auto"/>
                        <w:right w:val="none" w:sz="0" w:space="0" w:color="auto"/>
                      </w:divBdr>
                      <w:divsChild>
                        <w:div w:id="1495337781">
                          <w:marLeft w:val="0"/>
                          <w:marRight w:val="0"/>
                          <w:marTop w:val="0"/>
                          <w:marBottom w:val="0"/>
                          <w:divBdr>
                            <w:top w:val="none" w:sz="0" w:space="0" w:color="auto"/>
                            <w:left w:val="none" w:sz="0" w:space="0" w:color="auto"/>
                            <w:bottom w:val="none" w:sz="0" w:space="0" w:color="auto"/>
                            <w:right w:val="none" w:sz="0" w:space="0" w:color="auto"/>
                          </w:divBdr>
                          <w:divsChild>
                            <w:div w:id="586158310">
                              <w:marLeft w:val="0"/>
                              <w:marRight w:val="0"/>
                              <w:marTop w:val="0"/>
                              <w:marBottom w:val="0"/>
                              <w:divBdr>
                                <w:top w:val="none" w:sz="0" w:space="0" w:color="auto"/>
                                <w:left w:val="none" w:sz="0" w:space="0" w:color="auto"/>
                                <w:bottom w:val="none" w:sz="0" w:space="0" w:color="auto"/>
                                <w:right w:val="none" w:sz="0" w:space="0" w:color="auto"/>
                              </w:divBdr>
                              <w:divsChild>
                                <w:div w:id="1170483761">
                                  <w:marLeft w:val="0"/>
                                  <w:marRight w:val="0"/>
                                  <w:marTop w:val="0"/>
                                  <w:marBottom w:val="0"/>
                                  <w:divBdr>
                                    <w:top w:val="none" w:sz="0" w:space="0" w:color="auto"/>
                                    <w:left w:val="none" w:sz="0" w:space="0" w:color="auto"/>
                                    <w:bottom w:val="none" w:sz="0" w:space="0" w:color="auto"/>
                                    <w:right w:val="none" w:sz="0" w:space="0" w:color="auto"/>
                                  </w:divBdr>
                                  <w:divsChild>
                                    <w:div w:id="213516400">
                                      <w:marLeft w:val="0"/>
                                      <w:marRight w:val="0"/>
                                      <w:marTop w:val="0"/>
                                      <w:marBottom w:val="0"/>
                                      <w:divBdr>
                                        <w:top w:val="none" w:sz="0" w:space="0" w:color="auto"/>
                                        <w:left w:val="none" w:sz="0" w:space="0" w:color="auto"/>
                                        <w:bottom w:val="none" w:sz="0" w:space="0" w:color="auto"/>
                                        <w:right w:val="none" w:sz="0" w:space="0" w:color="auto"/>
                                      </w:divBdr>
                                      <w:divsChild>
                                        <w:div w:id="787700516">
                                          <w:marLeft w:val="0"/>
                                          <w:marRight w:val="0"/>
                                          <w:marTop w:val="0"/>
                                          <w:marBottom w:val="0"/>
                                          <w:divBdr>
                                            <w:top w:val="none" w:sz="0" w:space="0" w:color="auto"/>
                                            <w:left w:val="none" w:sz="0" w:space="0" w:color="auto"/>
                                            <w:bottom w:val="none" w:sz="0" w:space="0" w:color="auto"/>
                                            <w:right w:val="none" w:sz="0" w:space="0" w:color="auto"/>
                                          </w:divBdr>
                                          <w:divsChild>
                                            <w:div w:id="1613245407">
                                              <w:marLeft w:val="0"/>
                                              <w:marRight w:val="0"/>
                                              <w:marTop w:val="0"/>
                                              <w:marBottom w:val="0"/>
                                              <w:divBdr>
                                                <w:top w:val="none" w:sz="0" w:space="0" w:color="auto"/>
                                                <w:left w:val="none" w:sz="0" w:space="0" w:color="auto"/>
                                                <w:bottom w:val="none" w:sz="0" w:space="0" w:color="auto"/>
                                                <w:right w:val="none" w:sz="0" w:space="0" w:color="auto"/>
                                              </w:divBdr>
                                              <w:divsChild>
                                                <w:div w:id="233511344">
                                                  <w:marLeft w:val="0"/>
                                                  <w:marRight w:val="0"/>
                                                  <w:marTop w:val="0"/>
                                                  <w:marBottom w:val="0"/>
                                                  <w:divBdr>
                                                    <w:top w:val="none" w:sz="0" w:space="0" w:color="auto"/>
                                                    <w:left w:val="none" w:sz="0" w:space="0" w:color="auto"/>
                                                    <w:bottom w:val="none" w:sz="0" w:space="0" w:color="auto"/>
                                                    <w:right w:val="none" w:sz="0" w:space="0" w:color="auto"/>
                                                  </w:divBdr>
                                                  <w:divsChild>
                                                    <w:div w:id="245188957">
                                                      <w:marLeft w:val="0"/>
                                                      <w:marRight w:val="0"/>
                                                      <w:marTop w:val="0"/>
                                                      <w:marBottom w:val="0"/>
                                                      <w:divBdr>
                                                        <w:top w:val="none" w:sz="0" w:space="0" w:color="auto"/>
                                                        <w:left w:val="none" w:sz="0" w:space="0" w:color="auto"/>
                                                        <w:bottom w:val="none" w:sz="0" w:space="0" w:color="auto"/>
                                                        <w:right w:val="none" w:sz="0" w:space="0" w:color="auto"/>
                                                      </w:divBdr>
                                                      <w:divsChild>
                                                        <w:div w:id="329991053">
                                                          <w:marLeft w:val="0"/>
                                                          <w:marRight w:val="0"/>
                                                          <w:marTop w:val="0"/>
                                                          <w:marBottom w:val="0"/>
                                                          <w:divBdr>
                                                            <w:top w:val="none" w:sz="0" w:space="0" w:color="auto"/>
                                                            <w:left w:val="none" w:sz="0" w:space="0" w:color="auto"/>
                                                            <w:bottom w:val="none" w:sz="0" w:space="0" w:color="auto"/>
                                                            <w:right w:val="none" w:sz="0" w:space="0" w:color="auto"/>
                                                          </w:divBdr>
                                                          <w:divsChild>
                                                            <w:div w:id="493642048">
                                                              <w:marLeft w:val="0"/>
                                                              <w:marRight w:val="0"/>
                                                              <w:marTop w:val="0"/>
                                                              <w:marBottom w:val="0"/>
                                                              <w:divBdr>
                                                                <w:top w:val="none" w:sz="0" w:space="0" w:color="auto"/>
                                                                <w:left w:val="none" w:sz="0" w:space="0" w:color="auto"/>
                                                                <w:bottom w:val="none" w:sz="0" w:space="0" w:color="auto"/>
                                                                <w:right w:val="none" w:sz="0" w:space="0" w:color="auto"/>
                                                              </w:divBdr>
                                                              <w:divsChild>
                                                                <w:div w:id="322861213">
                                                                  <w:marLeft w:val="0"/>
                                                                  <w:marRight w:val="0"/>
                                                                  <w:marTop w:val="0"/>
                                                                  <w:marBottom w:val="0"/>
                                                                  <w:divBdr>
                                                                    <w:top w:val="none" w:sz="0" w:space="0" w:color="auto"/>
                                                                    <w:left w:val="none" w:sz="0" w:space="0" w:color="auto"/>
                                                                    <w:bottom w:val="none" w:sz="0" w:space="0" w:color="auto"/>
                                                                    <w:right w:val="none" w:sz="0" w:space="0" w:color="auto"/>
                                                                  </w:divBdr>
                                                                  <w:divsChild>
                                                                    <w:div w:id="805857908">
                                                                      <w:marLeft w:val="0"/>
                                                                      <w:marRight w:val="0"/>
                                                                      <w:marTop w:val="0"/>
                                                                      <w:marBottom w:val="0"/>
                                                                      <w:divBdr>
                                                                        <w:top w:val="none" w:sz="0" w:space="0" w:color="auto"/>
                                                                        <w:left w:val="none" w:sz="0" w:space="0" w:color="auto"/>
                                                                        <w:bottom w:val="none" w:sz="0" w:space="0" w:color="auto"/>
                                                                        <w:right w:val="none" w:sz="0" w:space="0" w:color="auto"/>
                                                                      </w:divBdr>
                                                                    </w:div>
                                                                  </w:divsChild>
                                                                </w:div>
                                                                <w:div w:id="1494104756">
                                                                  <w:marLeft w:val="0"/>
                                                                  <w:marRight w:val="0"/>
                                                                  <w:marTop w:val="0"/>
                                                                  <w:marBottom w:val="0"/>
                                                                  <w:divBdr>
                                                                    <w:top w:val="none" w:sz="0" w:space="0" w:color="auto"/>
                                                                    <w:left w:val="none" w:sz="0" w:space="0" w:color="auto"/>
                                                                    <w:bottom w:val="none" w:sz="0" w:space="0" w:color="auto"/>
                                                                    <w:right w:val="none" w:sz="0" w:space="0" w:color="auto"/>
                                                                  </w:divBdr>
                                                                  <w:divsChild>
                                                                    <w:div w:id="2050260509">
                                                                      <w:marLeft w:val="0"/>
                                                                      <w:marRight w:val="0"/>
                                                                      <w:marTop w:val="0"/>
                                                                      <w:marBottom w:val="0"/>
                                                                      <w:divBdr>
                                                                        <w:top w:val="none" w:sz="0" w:space="0" w:color="auto"/>
                                                                        <w:left w:val="none" w:sz="0" w:space="0" w:color="auto"/>
                                                                        <w:bottom w:val="none" w:sz="0" w:space="0" w:color="auto"/>
                                                                        <w:right w:val="none" w:sz="0" w:space="0" w:color="auto"/>
                                                                      </w:divBdr>
                                                                      <w:divsChild>
                                                                        <w:div w:id="956834106">
                                                                          <w:marLeft w:val="0"/>
                                                                          <w:marRight w:val="0"/>
                                                                          <w:marTop w:val="0"/>
                                                                          <w:marBottom w:val="0"/>
                                                                          <w:divBdr>
                                                                            <w:top w:val="none" w:sz="0" w:space="0" w:color="auto"/>
                                                                            <w:left w:val="none" w:sz="0" w:space="0" w:color="auto"/>
                                                                            <w:bottom w:val="none" w:sz="0" w:space="0" w:color="auto"/>
                                                                            <w:right w:val="none" w:sz="0" w:space="0" w:color="auto"/>
                                                                          </w:divBdr>
                                                                        </w:div>
                                                                        <w:div w:id="1159417134">
                                                                          <w:marLeft w:val="0"/>
                                                                          <w:marRight w:val="0"/>
                                                                          <w:marTop w:val="0"/>
                                                                          <w:marBottom w:val="0"/>
                                                                          <w:divBdr>
                                                                            <w:top w:val="none" w:sz="0" w:space="0" w:color="auto"/>
                                                                            <w:left w:val="none" w:sz="0" w:space="0" w:color="auto"/>
                                                                            <w:bottom w:val="none" w:sz="0" w:space="0" w:color="auto"/>
                                                                            <w:right w:val="none" w:sz="0" w:space="0" w:color="auto"/>
                                                                          </w:divBdr>
                                                                        </w:div>
                                                                        <w:div w:id="2091536134">
                                                                          <w:marLeft w:val="0"/>
                                                                          <w:marRight w:val="0"/>
                                                                          <w:marTop w:val="0"/>
                                                                          <w:marBottom w:val="0"/>
                                                                          <w:divBdr>
                                                                            <w:top w:val="none" w:sz="0" w:space="0" w:color="auto"/>
                                                                            <w:left w:val="none" w:sz="0" w:space="0" w:color="auto"/>
                                                                            <w:bottom w:val="none" w:sz="0" w:space="0" w:color="auto"/>
                                                                            <w:right w:val="none" w:sz="0" w:space="0" w:color="auto"/>
                                                                          </w:divBdr>
                                                                        </w:div>
                                                                        <w:div w:id="965893156">
                                                                          <w:marLeft w:val="0"/>
                                                                          <w:marRight w:val="0"/>
                                                                          <w:marTop w:val="0"/>
                                                                          <w:marBottom w:val="0"/>
                                                                          <w:divBdr>
                                                                            <w:top w:val="none" w:sz="0" w:space="0" w:color="auto"/>
                                                                            <w:left w:val="none" w:sz="0" w:space="0" w:color="auto"/>
                                                                            <w:bottom w:val="none" w:sz="0" w:space="0" w:color="auto"/>
                                                                            <w:right w:val="none" w:sz="0" w:space="0" w:color="auto"/>
                                                                          </w:divBdr>
                                                                        </w:div>
                                                                        <w:div w:id="1647004853">
                                                                          <w:marLeft w:val="0"/>
                                                                          <w:marRight w:val="0"/>
                                                                          <w:marTop w:val="0"/>
                                                                          <w:marBottom w:val="0"/>
                                                                          <w:divBdr>
                                                                            <w:top w:val="none" w:sz="0" w:space="0" w:color="auto"/>
                                                                            <w:left w:val="none" w:sz="0" w:space="0" w:color="auto"/>
                                                                            <w:bottom w:val="none" w:sz="0" w:space="0" w:color="auto"/>
                                                                            <w:right w:val="none" w:sz="0" w:space="0" w:color="auto"/>
                                                                          </w:divBdr>
                                                                        </w:div>
                                                                        <w:div w:id="1739211139">
                                                                          <w:marLeft w:val="0"/>
                                                                          <w:marRight w:val="0"/>
                                                                          <w:marTop w:val="0"/>
                                                                          <w:marBottom w:val="0"/>
                                                                          <w:divBdr>
                                                                            <w:top w:val="none" w:sz="0" w:space="0" w:color="auto"/>
                                                                            <w:left w:val="none" w:sz="0" w:space="0" w:color="auto"/>
                                                                            <w:bottom w:val="none" w:sz="0" w:space="0" w:color="auto"/>
                                                                            <w:right w:val="none" w:sz="0" w:space="0" w:color="auto"/>
                                                                          </w:divBdr>
                                                                        </w:div>
                                                                        <w:div w:id="1671835052">
                                                                          <w:marLeft w:val="0"/>
                                                                          <w:marRight w:val="0"/>
                                                                          <w:marTop w:val="0"/>
                                                                          <w:marBottom w:val="0"/>
                                                                          <w:divBdr>
                                                                            <w:top w:val="none" w:sz="0" w:space="0" w:color="auto"/>
                                                                            <w:left w:val="none" w:sz="0" w:space="0" w:color="auto"/>
                                                                            <w:bottom w:val="none" w:sz="0" w:space="0" w:color="auto"/>
                                                                            <w:right w:val="none" w:sz="0" w:space="0" w:color="auto"/>
                                                                          </w:divBdr>
                                                                        </w:div>
                                                                        <w:div w:id="785201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81026">
                                                              <w:marLeft w:val="0"/>
                                                              <w:marRight w:val="0"/>
                                                              <w:marTop w:val="0"/>
                                                              <w:marBottom w:val="0"/>
                                                              <w:divBdr>
                                                                <w:top w:val="none" w:sz="0" w:space="0" w:color="auto"/>
                                                                <w:left w:val="none" w:sz="0" w:space="0" w:color="auto"/>
                                                                <w:bottom w:val="none" w:sz="0" w:space="0" w:color="auto"/>
                                                                <w:right w:val="none" w:sz="0" w:space="0" w:color="auto"/>
                                                              </w:divBdr>
                                                              <w:divsChild>
                                                                <w:div w:id="713967841">
                                                                  <w:marLeft w:val="0"/>
                                                                  <w:marRight w:val="0"/>
                                                                  <w:marTop w:val="0"/>
                                                                  <w:marBottom w:val="0"/>
                                                                  <w:divBdr>
                                                                    <w:top w:val="none" w:sz="0" w:space="0" w:color="auto"/>
                                                                    <w:left w:val="none" w:sz="0" w:space="0" w:color="auto"/>
                                                                    <w:bottom w:val="none" w:sz="0" w:space="0" w:color="auto"/>
                                                                    <w:right w:val="none" w:sz="0" w:space="0" w:color="auto"/>
                                                                  </w:divBdr>
                                                                  <w:divsChild>
                                                                    <w:div w:id="1970629570">
                                                                      <w:marLeft w:val="0"/>
                                                                      <w:marRight w:val="0"/>
                                                                      <w:marTop w:val="0"/>
                                                                      <w:marBottom w:val="0"/>
                                                                      <w:divBdr>
                                                                        <w:top w:val="none" w:sz="0" w:space="0" w:color="auto"/>
                                                                        <w:left w:val="none" w:sz="0" w:space="0" w:color="auto"/>
                                                                        <w:bottom w:val="none" w:sz="0" w:space="0" w:color="auto"/>
                                                                        <w:right w:val="none" w:sz="0" w:space="0" w:color="auto"/>
                                                                      </w:divBdr>
                                                                      <w:divsChild>
                                                                        <w:div w:id="2145734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608431">
                                                          <w:marLeft w:val="0"/>
                                                          <w:marRight w:val="0"/>
                                                          <w:marTop w:val="0"/>
                                                          <w:marBottom w:val="0"/>
                                                          <w:divBdr>
                                                            <w:top w:val="none" w:sz="0" w:space="0" w:color="auto"/>
                                                            <w:left w:val="none" w:sz="0" w:space="0" w:color="auto"/>
                                                            <w:bottom w:val="none" w:sz="0" w:space="0" w:color="auto"/>
                                                            <w:right w:val="none" w:sz="0" w:space="0" w:color="auto"/>
                                                          </w:divBdr>
                                                        </w:div>
                                                        <w:div w:id="1755933743">
                                                          <w:marLeft w:val="0"/>
                                                          <w:marRight w:val="0"/>
                                                          <w:marTop w:val="0"/>
                                                          <w:marBottom w:val="0"/>
                                                          <w:divBdr>
                                                            <w:top w:val="none" w:sz="0" w:space="0" w:color="auto"/>
                                                            <w:left w:val="none" w:sz="0" w:space="0" w:color="auto"/>
                                                            <w:bottom w:val="none" w:sz="0" w:space="0" w:color="auto"/>
                                                            <w:right w:val="none" w:sz="0" w:space="0" w:color="auto"/>
                                                          </w:divBdr>
                                                          <w:divsChild>
                                                            <w:div w:id="32464478">
                                                              <w:marLeft w:val="150"/>
                                                              <w:marRight w:val="150"/>
                                                              <w:marTop w:val="150"/>
                                                              <w:marBottom w:val="150"/>
                                                              <w:divBdr>
                                                                <w:top w:val="none" w:sz="0" w:space="0" w:color="auto"/>
                                                                <w:left w:val="none" w:sz="0" w:space="0" w:color="auto"/>
                                                                <w:bottom w:val="none" w:sz="0" w:space="0" w:color="auto"/>
                                                                <w:right w:val="none" w:sz="0" w:space="0" w:color="auto"/>
                                                              </w:divBdr>
                                                              <w:divsChild>
                                                                <w:div w:id="1256942843">
                                                                  <w:marLeft w:val="0"/>
                                                                  <w:marRight w:val="0"/>
                                                                  <w:marTop w:val="0"/>
                                                                  <w:marBottom w:val="0"/>
                                                                  <w:divBdr>
                                                                    <w:top w:val="none" w:sz="0" w:space="0" w:color="auto"/>
                                                                    <w:left w:val="none" w:sz="0" w:space="0" w:color="auto"/>
                                                                    <w:bottom w:val="none" w:sz="0" w:space="0" w:color="auto"/>
                                                                    <w:right w:val="none" w:sz="0" w:space="0" w:color="auto"/>
                                                                  </w:divBdr>
                                                                  <w:divsChild>
                                                                    <w:div w:id="963120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6440487">
                                                          <w:marLeft w:val="0"/>
                                                          <w:marRight w:val="0"/>
                                                          <w:marTop w:val="0"/>
                                                          <w:marBottom w:val="0"/>
                                                          <w:divBdr>
                                                            <w:top w:val="none" w:sz="0" w:space="0" w:color="auto"/>
                                                            <w:left w:val="none" w:sz="0" w:space="0" w:color="auto"/>
                                                            <w:bottom w:val="none" w:sz="0" w:space="0" w:color="auto"/>
                                                            <w:right w:val="none" w:sz="0" w:space="0" w:color="auto"/>
                                                          </w:divBdr>
                                                          <w:divsChild>
                                                            <w:div w:id="1805266628">
                                                              <w:marLeft w:val="75"/>
                                                              <w:marRight w:val="75"/>
                                                              <w:marTop w:val="0"/>
                                                              <w:marBottom w:val="0"/>
                                                              <w:divBdr>
                                                                <w:top w:val="none" w:sz="0" w:space="0" w:color="auto"/>
                                                                <w:left w:val="none" w:sz="0" w:space="0" w:color="auto"/>
                                                                <w:bottom w:val="none" w:sz="0" w:space="0" w:color="auto"/>
                                                                <w:right w:val="none" w:sz="0" w:space="0" w:color="auto"/>
                                                              </w:divBdr>
                                                              <w:divsChild>
                                                                <w:div w:id="507598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3475807">
                                                          <w:marLeft w:val="0"/>
                                                          <w:marRight w:val="0"/>
                                                          <w:marTop w:val="0"/>
                                                          <w:marBottom w:val="0"/>
                                                          <w:divBdr>
                                                            <w:top w:val="none" w:sz="0" w:space="0" w:color="auto"/>
                                                            <w:left w:val="none" w:sz="0" w:space="0" w:color="auto"/>
                                                            <w:bottom w:val="none" w:sz="0" w:space="0" w:color="auto"/>
                                                            <w:right w:val="none" w:sz="0" w:space="0" w:color="auto"/>
                                                          </w:divBdr>
                                                          <w:divsChild>
                                                            <w:div w:id="100035250">
                                                              <w:marLeft w:val="0"/>
                                                              <w:marRight w:val="0"/>
                                                              <w:marTop w:val="0"/>
                                                              <w:marBottom w:val="0"/>
                                                              <w:divBdr>
                                                                <w:top w:val="none" w:sz="0" w:space="0" w:color="auto"/>
                                                                <w:left w:val="none" w:sz="0" w:space="0" w:color="auto"/>
                                                                <w:bottom w:val="none" w:sz="0" w:space="0" w:color="auto"/>
                                                                <w:right w:val="none" w:sz="0" w:space="0" w:color="auto"/>
                                                              </w:divBdr>
                                                              <w:divsChild>
                                                                <w:div w:id="716008476">
                                                                  <w:marLeft w:val="0"/>
                                                                  <w:marRight w:val="0"/>
                                                                  <w:marTop w:val="0"/>
                                                                  <w:marBottom w:val="0"/>
                                                                  <w:divBdr>
                                                                    <w:top w:val="none" w:sz="0" w:space="0" w:color="auto"/>
                                                                    <w:left w:val="none" w:sz="0" w:space="0" w:color="auto"/>
                                                                    <w:bottom w:val="none" w:sz="0" w:space="0" w:color="auto"/>
                                                                    <w:right w:val="none" w:sz="0" w:space="0" w:color="auto"/>
                                                                  </w:divBdr>
                                                                </w:div>
                                                              </w:divsChild>
                                                            </w:div>
                                                            <w:div w:id="968052921">
                                                              <w:marLeft w:val="0"/>
                                                              <w:marRight w:val="0"/>
                                                              <w:marTop w:val="0"/>
                                                              <w:marBottom w:val="0"/>
                                                              <w:divBdr>
                                                                <w:top w:val="none" w:sz="0" w:space="0" w:color="auto"/>
                                                                <w:left w:val="none" w:sz="0" w:space="0" w:color="auto"/>
                                                                <w:bottom w:val="none" w:sz="0" w:space="0" w:color="auto"/>
                                                                <w:right w:val="none" w:sz="0" w:space="0" w:color="auto"/>
                                                              </w:divBdr>
                                                              <w:divsChild>
                                                                <w:div w:id="1765687762">
                                                                  <w:marLeft w:val="0"/>
                                                                  <w:marRight w:val="0"/>
                                                                  <w:marTop w:val="0"/>
                                                                  <w:marBottom w:val="0"/>
                                                                  <w:divBdr>
                                                                    <w:top w:val="none" w:sz="0" w:space="0" w:color="auto"/>
                                                                    <w:left w:val="none" w:sz="0" w:space="0" w:color="auto"/>
                                                                    <w:bottom w:val="none" w:sz="0" w:space="0" w:color="auto"/>
                                                                    <w:right w:val="none" w:sz="0" w:space="0" w:color="auto"/>
                                                                  </w:divBdr>
                                                                </w:div>
                                                              </w:divsChild>
                                                            </w:div>
                                                            <w:div w:id="1971277233">
                                                              <w:marLeft w:val="0"/>
                                                              <w:marRight w:val="0"/>
                                                              <w:marTop w:val="0"/>
                                                              <w:marBottom w:val="0"/>
                                                              <w:divBdr>
                                                                <w:top w:val="none" w:sz="0" w:space="0" w:color="auto"/>
                                                                <w:left w:val="none" w:sz="0" w:space="0" w:color="auto"/>
                                                                <w:bottom w:val="none" w:sz="0" w:space="0" w:color="auto"/>
                                                                <w:right w:val="none" w:sz="0" w:space="0" w:color="auto"/>
                                                              </w:divBdr>
                                                            </w:div>
                                                            <w:div w:id="47634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4000997">
                                                  <w:marLeft w:val="0"/>
                                                  <w:marRight w:val="0"/>
                                                  <w:marTop w:val="0"/>
                                                  <w:marBottom w:val="0"/>
                                                  <w:divBdr>
                                                    <w:top w:val="none" w:sz="0" w:space="0" w:color="auto"/>
                                                    <w:left w:val="none" w:sz="0" w:space="0" w:color="auto"/>
                                                    <w:bottom w:val="none" w:sz="0" w:space="0" w:color="auto"/>
                                                    <w:right w:val="none" w:sz="0" w:space="0" w:color="auto"/>
                                                  </w:divBdr>
                                                  <w:divsChild>
                                                    <w:div w:id="145821038">
                                                      <w:marLeft w:val="0"/>
                                                      <w:marRight w:val="0"/>
                                                      <w:marTop w:val="0"/>
                                                      <w:marBottom w:val="0"/>
                                                      <w:divBdr>
                                                        <w:top w:val="none" w:sz="0" w:space="0" w:color="auto"/>
                                                        <w:left w:val="none" w:sz="0" w:space="0" w:color="auto"/>
                                                        <w:bottom w:val="none" w:sz="0" w:space="0" w:color="auto"/>
                                                        <w:right w:val="none" w:sz="0" w:space="0" w:color="auto"/>
                                                      </w:divBdr>
                                                    </w:div>
                                                    <w:div w:id="1158039712">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7766065">
          <w:marLeft w:val="0"/>
          <w:marRight w:val="0"/>
          <w:marTop w:val="0"/>
          <w:marBottom w:val="0"/>
          <w:divBdr>
            <w:top w:val="none" w:sz="0" w:space="0" w:color="auto"/>
            <w:left w:val="none" w:sz="0" w:space="0" w:color="auto"/>
            <w:bottom w:val="none" w:sz="0" w:space="0" w:color="auto"/>
            <w:right w:val="none" w:sz="0" w:space="0" w:color="auto"/>
          </w:divBdr>
          <w:divsChild>
            <w:div w:id="1565797236">
              <w:marLeft w:val="-225"/>
              <w:marRight w:val="-225"/>
              <w:marTop w:val="0"/>
              <w:marBottom w:val="0"/>
              <w:divBdr>
                <w:top w:val="none" w:sz="0" w:space="0" w:color="auto"/>
                <w:left w:val="none" w:sz="0" w:space="0" w:color="auto"/>
                <w:bottom w:val="none" w:sz="0" w:space="0" w:color="auto"/>
                <w:right w:val="none" w:sz="0" w:space="0" w:color="auto"/>
              </w:divBdr>
              <w:divsChild>
                <w:div w:id="861433866">
                  <w:marLeft w:val="0"/>
                  <w:marRight w:val="0"/>
                  <w:marTop w:val="0"/>
                  <w:marBottom w:val="0"/>
                  <w:divBdr>
                    <w:top w:val="none" w:sz="0" w:space="0" w:color="auto"/>
                    <w:left w:val="none" w:sz="0" w:space="0" w:color="auto"/>
                    <w:bottom w:val="none" w:sz="0" w:space="0" w:color="auto"/>
                    <w:right w:val="none" w:sz="0" w:space="0" w:color="auto"/>
                  </w:divBdr>
                  <w:divsChild>
                    <w:div w:id="1841003190">
                      <w:marLeft w:val="0"/>
                      <w:marRight w:val="0"/>
                      <w:marTop w:val="0"/>
                      <w:marBottom w:val="0"/>
                      <w:divBdr>
                        <w:top w:val="none" w:sz="0" w:space="0" w:color="auto"/>
                        <w:left w:val="none" w:sz="0" w:space="0" w:color="auto"/>
                        <w:bottom w:val="none" w:sz="0" w:space="0" w:color="auto"/>
                        <w:right w:val="none" w:sz="0" w:space="0" w:color="auto"/>
                      </w:divBdr>
                      <w:divsChild>
                        <w:div w:id="1745027288">
                          <w:marLeft w:val="0"/>
                          <w:marRight w:val="0"/>
                          <w:marTop w:val="0"/>
                          <w:marBottom w:val="0"/>
                          <w:divBdr>
                            <w:top w:val="none" w:sz="0" w:space="0" w:color="auto"/>
                            <w:left w:val="none" w:sz="0" w:space="0" w:color="auto"/>
                            <w:bottom w:val="none" w:sz="0" w:space="0" w:color="auto"/>
                            <w:right w:val="none" w:sz="0" w:space="0" w:color="auto"/>
                          </w:divBdr>
                          <w:divsChild>
                            <w:div w:id="1946962365">
                              <w:marLeft w:val="0"/>
                              <w:marRight w:val="0"/>
                              <w:marTop w:val="0"/>
                              <w:marBottom w:val="0"/>
                              <w:divBdr>
                                <w:top w:val="none" w:sz="0" w:space="0" w:color="auto"/>
                                <w:left w:val="none" w:sz="0" w:space="0" w:color="auto"/>
                                <w:bottom w:val="none" w:sz="0" w:space="0" w:color="auto"/>
                                <w:right w:val="none" w:sz="0" w:space="0" w:color="auto"/>
                              </w:divBdr>
                              <w:divsChild>
                                <w:div w:id="399595746">
                                  <w:marLeft w:val="0"/>
                                  <w:marRight w:val="0"/>
                                  <w:marTop w:val="0"/>
                                  <w:marBottom w:val="0"/>
                                  <w:divBdr>
                                    <w:top w:val="none" w:sz="0" w:space="0" w:color="auto"/>
                                    <w:left w:val="none" w:sz="0" w:space="0" w:color="auto"/>
                                    <w:bottom w:val="none" w:sz="0" w:space="0" w:color="auto"/>
                                    <w:right w:val="none" w:sz="0" w:space="0" w:color="auto"/>
                                  </w:divBdr>
                                  <w:divsChild>
                                    <w:div w:id="11499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0746309">
                  <w:marLeft w:val="0"/>
                  <w:marRight w:val="0"/>
                  <w:marTop w:val="0"/>
                  <w:marBottom w:val="0"/>
                  <w:divBdr>
                    <w:top w:val="none" w:sz="0" w:space="0" w:color="auto"/>
                    <w:left w:val="none" w:sz="0" w:space="0" w:color="auto"/>
                    <w:bottom w:val="none" w:sz="0" w:space="0" w:color="auto"/>
                    <w:right w:val="none" w:sz="0" w:space="0" w:color="auto"/>
                  </w:divBdr>
                  <w:divsChild>
                    <w:div w:id="1705249219">
                      <w:marLeft w:val="0"/>
                      <w:marRight w:val="0"/>
                      <w:marTop w:val="0"/>
                      <w:marBottom w:val="0"/>
                      <w:divBdr>
                        <w:top w:val="none" w:sz="0" w:space="0" w:color="auto"/>
                        <w:left w:val="none" w:sz="0" w:space="0" w:color="auto"/>
                        <w:bottom w:val="none" w:sz="0" w:space="0" w:color="auto"/>
                        <w:right w:val="none" w:sz="0" w:space="0" w:color="auto"/>
                      </w:divBdr>
                      <w:divsChild>
                        <w:div w:id="1836801373">
                          <w:marLeft w:val="0"/>
                          <w:marRight w:val="0"/>
                          <w:marTop w:val="0"/>
                          <w:marBottom w:val="0"/>
                          <w:divBdr>
                            <w:top w:val="none" w:sz="0" w:space="0" w:color="auto"/>
                            <w:left w:val="none" w:sz="0" w:space="0" w:color="auto"/>
                            <w:bottom w:val="none" w:sz="0" w:space="0" w:color="auto"/>
                            <w:right w:val="none" w:sz="0" w:space="0" w:color="auto"/>
                          </w:divBdr>
                          <w:divsChild>
                            <w:div w:id="396392983">
                              <w:marLeft w:val="0"/>
                              <w:marRight w:val="0"/>
                              <w:marTop w:val="0"/>
                              <w:marBottom w:val="0"/>
                              <w:divBdr>
                                <w:top w:val="none" w:sz="0" w:space="0" w:color="auto"/>
                                <w:left w:val="none" w:sz="0" w:space="0" w:color="auto"/>
                                <w:bottom w:val="none" w:sz="0" w:space="0" w:color="auto"/>
                                <w:right w:val="none" w:sz="0" w:space="0" w:color="auto"/>
                              </w:divBdr>
                              <w:divsChild>
                                <w:div w:id="108546918">
                                  <w:marLeft w:val="0"/>
                                  <w:marRight w:val="0"/>
                                  <w:marTop w:val="0"/>
                                  <w:marBottom w:val="0"/>
                                  <w:divBdr>
                                    <w:top w:val="none" w:sz="0" w:space="0" w:color="auto"/>
                                    <w:left w:val="none" w:sz="0" w:space="0" w:color="auto"/>
                                    <w:bottom w:val="none" w:sz="0" w:space="0" w:color="auto"/>
                                    <w:right w:val="none" w:sz="0" w:space="0" w:color="auto"/>
                                  </w:divBdr>
                                  <w:divsChild>
                                    <w:div w:id="821892865">
                                      <w:marLeft w:val="0"/>
                                      <w:marRight w:val="0"/>
                                      <w:marTop w:val="0"/>
                                      <w:marBottom w:val="0"/>
                                      <w:divBdr>
                                        <w:top w:val="none" w:sz="0" w:space="0" w:color="auto"/>
                                        <w:left w:val="none" w:sz="0" w:space="0" w:color="auto"/>
                                        <w:bottom w:val="none" w:sz="0" w:space="0" w:color="auto"/>
                                        <w:right w:val="none" w:sz="0" w:space="0" w:color="auto"/>
                                      </w:divBdr>
                                      <w:divsChild>
                                        <w:div w:id="1933007819">
                                          <w:marLeft w:val="0"/>
                                          <w:marRight w:val="0"/>
                                          <w:marTop w:val="0"/>
                                          <w:marBottom w:val="0"/>
                                          <w:divBdr>
                                            <w:top w:val="none" w:sz="0" w:space="0" w:color="auto"/>
                                            <w:left w:val="none" w:sz="0" w:space="0" w:color="auto"/>
                                            <w:bottom w:val="none" w:sz="0" w:space="0" w:color="auto"/>
                                            <w:right w:val="none" w:sz="0" w:space="0" w:color="auto"/>
                                          </w:divBdr>
                                          <w:divsChild>
                                            <w:div w:id="1141386439">
                                              <w:marLeft w:val="0"/>
                                              <w:marRight w:val="0"/>
                                              <w:marTop w:val="0"/>
                                              <w:marBottom w:val="0"/>
                                              <w:divBdr>
                                                <w:top w:val="none" w:sz="0" w:space="0" w:color="auto"/>
                                                <w:left w:val="none" w:sz="0" w:space="0" w:color="auto"/>
                                                <w:bottom w:val="none" w:sz="0" w:space="0" w:color="auto"/>
                                                <w:right w:val="none" w:sz="0" w:space="0" w:color="auto"/>
                                              </w:divBdr>
                                              <w:divsChild>
                                                <w:div w:id="963585519">
                                                  <w:marLeft w:val="0"/>
                                                  <w:marRight w:val="0"/>
                                                  <w:marTop w:val="0"/>
                                                  <w:marBottom w:val="0"/>
                                                  <w:divBdr>
                                                    <w:top w:val="none" w:sz="0" w:space="0" w:color="auto"/>
                                                    <w:left w:val="none" w:sz="0" w:space="0" w:color="auto"/>
                                                    <w:bottom w:val="none" w:sz="0" w:space="0" w:color="auto"/>
                                                    <w:right w:val="none" w:sz="0" w:space="0" w:color="auto"/>
                                                  </w:divBdr>
                                                  <w:divsChild>
                                                    <w:div w:id="1933539701">
                                                      <w:marLeft w:val="0"/>
                                                      <w:marRight w:val="0"/>
                                                      <w:marTop w:val="0"/>
                                                      <w:marBottom w:val="0"/>
                                                      <w:divBdr>
                                                        <w:top w:val="none" w:sz="0" w:space="0" w:color="auto"/>
                                                        <w:left w:val="none" w:sz="0" w:space="0" w:color="auto"/>
                                                        <w:bottom w:val="none" w:sz="0" w:space="0" w:color="auto"/>
                                                        <w:right w:val="none" w:sz="0" w:space="0" w:color="auto"/>
                                                      </w:divBdr>
                                                      <w:divsChild>
                                                        <w:div w:id="1043019308">
                                                          <w:marLeft w:val="0"/>
                                                          <w:marRight w:val="0"/>
                                                          <w:marTop w:val="0"/>
                                                          <w:marBottom w:val="0"/>
                                                          <w:divBdr>
                                                            <w:top w:val="none" w:sz="0" w:space="0" w:color="auto"/>
                                                            <w:left w:val="none" w:sz="0" w:space="0" w:color="auto"/>
                                                            <w:bottom w:val="none" w:sz="0" w:space="0" w:color="auto"/>
                                                            <w:right w:val="none" w:sz="0" w:space="0" w:color="auto"/>
                                                          </w:divBdr>
                                                          <w:divsChild>
                                                            <w:div w:id="1757703513">
                                                              <w:marLeft w:val="0"/>
                                                              <w:marRight w:val="0"/>
                                                              <w:marTop w:val="0"/>
                                                              <w:marBottom w:val="0"/>
                                                              <w:divBdr>
                                                                <w:top w:val="none" w:sz="0" w:space="0" w:color="auto"/>
                                                                <w:left w:val="none" w:sz="0" w:space="0" w:color="auto"/>
                                                                <w:bottom w:val="none" w:sz="0" w:space="0" w:color="auto"/>
                                                                <w:right w:val="none" w:sz="0" w:space="0" w:color="auto"/>
                                                              </w:divBdr>
                                                              <w:divsChild>
                                                                <w:div w:id="647516358">
                                                                  <w:marLeft w:val="0"/>
                                                                  <w:marRight w:val="0"/>
                                                                  <w:marTop w:val="0"/>
                                                                  <w:marBottom w:val="0"/>
                                                                  <w:divBdr>
                                                                    <w:top w:val="none" w:sz="0" w:space="0" w:color="auto"/>
                                                                    <w:left w:val="none" w:sz="0" w:space="0" w:color="auto"/>
                                                                    <w:bottom w:val="none" w:sz="0" w:space="0" w:color="auto"/>
                                                                    <w:right w:val="none" w:sz="0" w:space="0" w:color="auto"/>
                                                                  </w:divBdr>
                                                                  <w:divsChild>
                                                                    <w:div w:id="1473519956">
                                                                      <w:marLeft w:val="0"/>
                                                                      <w:marRight w:val="0"/>
                                                                      <w:marTop w:val="0"/>
                                                                      <w:marBottom w:val="0"/>
                                                                      <w:divBdr>
                                                                        <w:top w:val="none" w:sz="0" w:space="0" w:color="auto"/>
                                                                        <w:left w:val="none" w:sz="0" w:space="0" w:color="auto"/>
                                                                        <w:bottom w:val="none" w:sz="0" w:space="0" w:color="auto"/>
                                                                        <w:right w:val="none" w:sz="0" w:space="0" w:color="auto"/>
                                                                      </w:divBdr>
                                                                    </w:div>
                                                                  </w:divsChild>
                                                                </w:div>
                                                                <w:div w:id="1859347606">
                                                                  <w:marLeft w:val="0"/>
                                                                  <w:marRight w:val="0"/>
                                                                  <w:marTop w:val="0"/>
                                                                  <w:marBottom w:val="0"/>
                                                                  <w:divBdr>
                                                                    <w:top w:val="none" w:sz="0" w:space="0" w:color="auto"/>
                                                                    <w:left w:val="none" w:sz="0" w:space="0" w:color="auto"/>
                                                                    <w:bottom w:val="none" w:sz="0" w:space="0" w:color="auto"/>
                                                                    <w:right w:val="none" w:sz="0" w:space="0" w:color="auto"/>
                                                                  </w:divBdr>
                                                                  <w:divsChild>
                                                                    <w:div w:id="1143502929">
                                                                      <w:marLeft w:val="0"/>
                                                                      <w:marRight w:val="0"/>
                                                                      <w:marTop w:val="0"/>
                                                                      <w:marBottom w:val="0"/>
                                                                      <w:divBdr>
                                                                        <w:top w:val="none" w:sz="0" w:space="0" w:color="auto"/>
                                                                        <w:left w:val="none" w:sz="0" w:space="0" w:color="auto"/>
                                                                        <w:bottom w:val="none" w:sz="0" w:space="0" w:color="auto"/>
                                                                        <w:right w:val="none" w:sz="0" w:space="0" w:color="auto"/>
                                                                      </w:divBdr>
                                                                      <w:divsChild>
                                                                        <w:div w:id="1801534067">
                                                                          <w:marLeft w:val="0"/>
                                                                          <w:marRight w:val="0"/>
                                                                          <w:marTop w:val="0"/>
                                                                          <w:marBottom w:val="0"/>
                                                                          <w:divBdr>
                                                                            <w:top w:val="none" w:sz="0" w:space="0" w:color="auto"/>
                                                                            <w:left w:val="none" w:sz="0" w:space="0" w:color="auto"/>
                                                                            <w:bottom w:val="none" w:sz="0" w:space="0" w:color="auto"/>
                                                                            <w:right w:val="none" w:sz="0" w:space="0" w:color="auto"/>
                                                                          </w:divBdr>
                                                                        </w:div>
                                                                        <w:div w:id="1989437590">
                                                                          <w:marLeft w:val="0"/>
                                                                          <w:marRight w:val="0"/>
                                                                          <w:marTop w:val="0"/>
                                                                          <w:marBottom w:val="0"/>
                                                                          <w:divBdr>
                                                                            <w:top w:val="none" w:sz="0" w:space="0" w:color="auto"/>
                                                                            <w:left w:val="none" w:sz="0" w:space="0" w:color="auto"/>
                                                                            <w:bottom w:val="none" w:sz="0" w:space="0" w:color="auto"/>
                                                                            <w:right w:val="none" w:sz="0" w:space="0" w:color="auto"/>
                                                                          </w:divBdr>
                                                                        </w:div>
                                                                        <w:div w:id="1666086895">
                                                                          <w:marLeft w:val="0"/>
                                                                          <w:marRight w:val="0"/>
                                                                          <w:marTop w:val="0"/>
                                                                          <w:marBottom w:val="0"/>
                                                                          <w:divBdr>
                                                                            <w:top w:val="none" w:sz="0" w:space="0" w:color="auto"/>
                                                                            <w:left w:val="none" w:sz="0" w:space="0" w:color="auto"/>
                                                                            <w:bottom w:val="none" w:sz="0" w:space="0" w:color="auto"/>
                                                                            <w:right w:val="none" w:sz="0" w:space="0" w:color="auto"/>
                                                                          </w:divBdr>
                                                                        </w:div>
                                                                        <w:div w:id="1206023773">
                                                                          <w:marLeft w:val="0"/>
                                                                          <w:marRight w:val="0"/>
                                                                          <w:marTop w:val="0"/>
                                                                          <w:marBottom w:val="0"/>
                                                                          <w:divBdr>
                                                                            <w:top w:val="none" w:sz="0" w:space="0" w:color="auto"/>
                                                                            <w:left w:val="none" w:sz="0" w:space="0" w:color="auto"/>
                                                                            <w:bottom w:val="none" w:sz="0" w:space="0" w:color="auto"/>
                                                                            <w:right w:val="none" w:sz="0" w:space="0" w:color="auto"/>
                                                                          </w:divBdr>
                                                                        </w:div>
                                                                        <w:div w:id="1722558900">
                                                                          <w:marLeft w:val="0"/>
                                                                          <w:marRight w:val="0"/>
                                                                          <w:marTop w:val="0"/>
                                                                          <w:marBottom w:val="0"/>
                                                                          <w:divBdr>
                                                                            <w:top w:val="none" w:sz="0" w:space="0" w:color="auto"/>
                                                                            <w:left w:val="none" w:sz="0" w:space="0" w:color="auto"/>
                                                                            <w:bottom w:val="none" w:sz="0" w:space="0" w:color="auto"/>
                                                                            <w:right w:val="none" w:sz="0" w:space="0" w:color="auto"/>
                                                                          </w:divBdr>
                                                                        </w:div>
                                                                        <w:div w:id="1762138988">
                                                                          <w:marLeft w:val="0"/>
                                                                          <w:marRight w:val="0"/>
                                                                          <w:marTop w:val="0"/>
                                                                          <w:marBottom w:val="0"/>
                                                                          <w:divBdr>
                                                                            <w:top w:val="none" w:sz="0" w:space="0" w:color="auto"/>
                                                                            <w:left w:val="none" w:sz="0" w:space="0" w:color="auto"/>
                                                                            <w:bottom w:val="none" w:sz="0" w:space="0" w:color="auto"/>
                                                                            <w:right w:val="none" w:sz="0" w:space="0" w:color="auto"/>
                                                                          </w:divBdr>
                                                                        </w:div>
                                                                        <w:div w:id="310716847">
                                                                          <w:marLeft w:val="0"/>
                                                                          <w:marRight w:val="0"/>
                                                                          <w:marTop w:val="0"/>
                                                                          <w:marBottom w:val="0"/>
                                                                          <w:divBdr>
                                                                            <w:top w:val="none" w:sz="0" w:space="0" w:color="auto"/>
                                                                            <w:left w:val="none" w:sz="0" w:space="0" w:color="auto"/>
                                                                            <w:bottom w:val="none" w:sz="0" w:space="0" w:color="auto"/>
                                                                            <w:right w:val="none" w:sz="0" w:space="0" w:color="auto"/>
                                                                          </w:divBdr>
                                                                        </w:div>
                                                                        <w:div w:id="907348791">
                                                                          <w:marLeft w:val="0"/>
                                                                          <w:marRight w:val="0"/>
                                                                          <w:marTop w:val="0"/>
                                                                          <w:marBottom w:val="0"/>
                                                                          <w:divBdr>
                                                                            <w:top w:val="none" w:sz="0" w:space="0" w:color="auto"/>
                                                                            <w:left w:val="none" w:sz="0" w:space="0" w:color="auto"/>
                                                                            <w:bottom w:val="none" w:sz="0" w:space="0" w:color="auto"/>
                                                                            <w:right w:val="none" w:sz="0" w:space="0" w:color="auto"/>
                                                                          </w:divBdr>
                                                                        </w:div>
                                                                        <w:div w:id="1291547248">
                                                                          <w:marLeft w:val="0"/>
                                                                          <w:marRight w:val="0"/>
                                                                          <w:marTop w:val="0"/>
                                                                          <w:marBottom w:val="0"/>
                                                                          <w:divBdr>
                                                                            <w:top w:val="none" w:sz="0" w:space="0" w:color="auto"/>
                                                                            <w:left w:val="none" w:sz="0" w:space="0" w:color="auto"/>
                                                                            <w:bottom w:val="none" w:sz="0" w:space="0" w:color="auto"/>
                                                                            <w:right w:val="none" w:sz="0" w:space="0" w:color="auto"/>
                                                                          </w:divBdr>
                                                                        </w:div>
                                                                        <w:div w:id="1606495472">
                                                                          <w:marLeft w:val="0"/>
                                                                          <w:marRight w:val="0"/>
                                                                          <w:marTop w:val="0"/>
                                                                          <w:marBottom w:val="0"/>
                                                                          <w:divBdr>
                                                                            <w:top w:val="none" w:sz="0" w:space="0" w:color="auto"/>
                                                                            <w:left w:val="none" w:sz="0" w:space="0" w:color="auto"/>
                                                                            <w:bottom w:val="none" w:sz="0" w:space="0" w:color="auto"/>
                                                                            <w:right w:val="none" w:sz="0" w:space="0" w:color="auto"/>
                                                                          </w:divBdr>
                                                                        </w:div>
                                                                        <w:div w:id="163908637">
                                                                          <w:marLeft w:val="0"/>
                                                                          <w:marRight w:val="0"/>
                                                                          <w:marTop w:val="0"/>
                                                                          <w:marBottom w:val="0"/>
                                                                          <w:divBdr>
                                                                            <w:top w:val="none" w:sz="0" w:space="0" w:color="auto"/>
                                                                            <w:left w:val="none" w:sz="0" w:space="0" w:color="auto"/>
                                                                            <w:bottom w:val="none" w:sz="0" w:space="0" w:color="auto"/>
                                                                            <w:right w:val="none" w:sz="0" w:space="0" w:color="auto"/>
                                                                          </w:divBdr>
                                                                        </w:div>
                                                                        <w:div w:id="1363827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005892">
                                                              <w:marLeft w:val="0"/>
                                                              <w:marRight w:val="0"/>
                                                              <w:marTop w:val="0"/>
                                                              <w:marBottom w:val="0"/>
                                                              <w:divBdr>
                                                                <w:top w:val="none" w:sz="0" w:space="0" w:color="auto"/>
                                                                <w:left w:val="none" w:sz="0" w:space="0" w:color="auto"/>
                                                                <w:bottom w:val="none" w:sz="0" w:space="0" w:color="auto"/>
                                                                <w:right w:val="none" w:sz="0" w:space="0" w:color="auto"/>
                                                              </w:divBdr>
                                                              <w:divsChild>
                                                                <w:div w:id="1556896461">
                                                                  <w:marLeft w:val="0"/>
                                                                  <w:marRight w:val="0"/>
                                                                  <w:marTop w:val="0"/>
                                                                  <w:marBottom w:val="0"/>
                                                                  <w:divBdr>
                                                                    <w:top w:val="none" w:sz="0" w:space="0" w:color="auto"/>
                                                                    <w:left w:val="none" w:sz="0" w:space="0" w:color="auto"/>
                                                                    <w:bottom w:val="none" w:sz="0" w:space="0" w:color="auto"/>
                                                                    <w:right w:val="none" w:sz="0" w:space="0" w:color="auto"/>
                                                                  </w:divBdr>
                                                                  <w:divsChild>
                                                                    <w:div w:id="606691267">
                                                                      <w:marLeft w:val="0"/>
                                                                      <w:marRight w:val="0"/>
                                                                      <w:marTop w:val="0"/>
                                                                      <w:marBottom w:val="0"/>
                                                                      <w:divBdr>
                                                                        <w:top w:val="none" w:sz="0" w:space="0" w:color="auto"/>
                                                                        <w:left w:val="none" w:sz="0" w:space="0" w:color="auto"/>
                                                                        <w:bottom w:val="none" w:sz="0" w:space="0" w:color="auto"/>
                                                                        <w:right w:val="none" w:sz="0" w:space="0" w:color="auto"/>
                                                                      </w:divBdr>
                                                                      <w:divsChild>
                                                                        <w:div w:id="590622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4947114">
                                                          <w:marLeft w:val="0"/>
                                                          <w:marRight w:val="0"/>
                                                          <w:marTop w:val="0"/>
                                                          <w:marBottom w:val="0"/>
                                                          <w:divBdr>
                                                            <w:top w:val="none" w:sz="0" w:space="0" w:color="auto"/>
                                                            <w:left w:val="none" w:sz="0" w:space="0" w:color="auto"/>
                                                            <w:bottom w:val="none" w:sz="0" w:space="0" w:color="auto"/>
                                                            <w:right w:val="none" w:sz="0" w:space="0" w:color="auto"/>
                                                          </w:divBdr>
                                                        </w:div>
                                                        <w:div w:id="2109042323">
                                                          <w:marLeft w:val="0"/>
                                                          <w:marRight w:val="0"/>
                                                          <w:marTop w:val="0"/>
                                                          <w:marBottom w:val="0"/>
                                                          <w:divBdr>
                                                            <w:top w:val="none" w:sz="0" w:space="0" w:color="auto"/>
                                                            <w:left w:val="none" w:sz="0" w:space="0" w:color="auto"/>
                                                            <w:bottom w:val="none" w:sz="0" w:space="0" w:color="auto"/>
                                                            <w:right w:val="none" w:sz="0" w:space="0" w:color="auto"/>
                                                          </w:divBdr>
                                                          <w:divsChild>
                                                            <w:div w:id="1065643923">
                                                              <w:marLeft w:val="150"/>
                                                              <w:marRight w:val="150"/>
                                                              <w:marTop w:val="150"/>
                                                              <w:marBottom w:val="150"/>
                                                              <w:divBdr>
                                                                <w:top w:val="none" w:sz="0" w:space="0" w:color="auto"/>
                                                                <w:left w:val="none" w:sz="0" w:space="0" w:color="auto"/>
                                                                <w:bottom w:val="none" w:sz="0" w:space="0" w:color="auto"/>
                                                                <w:right w:val="none" w:sz="0" w:space="0" w:color="auto"/>
                                                              </w:divBdr>
                                                              <w:divsChild>
                                                                <w:div w:id="71705344">
                                                                  <w:marLeft w:val="0"/>
                                                                  <w:marRight w:val="0"/>
                                                                  <w:marTop w:val="0"/>
                                                                  <w:marBottom w:val="0"/>
                                                                  <w:divBdr>
                                                                    <w:top w:val="none" w:sz="0" w:space="0" w:color="auto"/>
                                                                    <w:left w:val="none" w:sz="0" w:space="0" w:color="auto"/>
                                                                    <w:bottom w:val="none" w:sz="0" w:space="0" w:color="auto"/>
                                                                    <w:right w:val="none" w:sz="0" w:space="0" w:color="auto"/>
                                                                  </w:divBdr>
                                                                  <w:divsChild>
                                                                    <w:div w:id="859129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8031408">
                                                          <w:marLeft w:val="0"/>
                                                          <w:marRight w:val="0"/>
                                                          <w:marTop w:val="0"/>
                                                          <w:marBottom w:val="0"/>
                                                          <w:divBdr>
                                                            <w:top w:val="none" w:sz="0" w:space="0" w:color="auto"/>
                                                            <w:left w:val="none" w:sz="0" w:space="0" w:color="auto"/>
                                                            <w:bottom w:val="none" w:sz="0" w:space="0" w:color="auto"/>
                                                            <w:right w:val="none" w:sz="0" w:space="0" w:color="auto"/>
                                                          </w:divBdr>
                                                          <w:divsChild>
                                                            <w:div w:id="1762414063">
                                                              <w:marLeft w:val="75"/>
                                                              <w:marRight w:val="75"/>
                                                              <w:marTop w:val="0"/>
                                                              <w:marBottom w:val="0"/>
                                                              <w:divBdr>
                                                                <w:top w:val="none" w:sz="0" w:space="0" w:color="auto"/>
                                                                <w:left w:val="none" w:sz="0" w:space="0" w:color="auto"/>
                                                                <w:bottom w:val="none" w:sz="0" w:space="0" w:color="auto"/>
                                                                <w:right w:val="none" w:sz="0" w:space="0" w:color="auto"/>
                                                              </w:divBdr>
                                                              <w:divsChild>
                                                                <w:div w:id="526677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8858982">
                                                          <w:marLeft w:val="0"/>
                                                          <w:marRight w:val="0"/>
                                                          <w:marTop w:val="0"/>
                                                          <w:marBottom w:val="0"/>
                                                          <w:divBdr>
                                                            <w:top w:val="none" w:sz="0" w:space="0" w:color="auto"/>
                                                            <w:left w:val="none" w:sz="0" w:space="0" w:color="auto"/>
                                                            <w:bottom w:val="none" w:sz="0" w:space="0" w:color="auto"/>
                                                            <w:right w:val="none" w:sz="0" w:space="0" w:color="auto"/>
                                                          </w:divBdr>
                                                          <w:divsChild>
                                                            <w:div w:id="1210262793">
                                                              <w:marLeft w:val="0"/>
                                                              <w:marRight w:val="0"/>
                                                              <w:marTop w:val="0"/>
                                                              <w:marBottom w:val="0"/>
                                                              <w:divBdr>
                                                                <w:top w:val="none" w:sz="0" w:space="0" w:color="auto"/>
                                                                <w:left w:val="none" w:sz="0" w:space="0" w:color="auto"/>
                                                                <w:bottom w:val="none" w:sz="0" w:space="0" w:color="auto"/>
                                                                <w:right w:val="none" w:sz="0" w:space="0" w:color="auto"/>
                                                              </w:divBdr>
                                                              <w:divsChild>
                                                                <w:div w:id="824930317">
                                                                  <w:marLeft w:val="0"/>
                                                                  <w:marRight w:val="0"/>
                                                                  <w:marTop w:val="0"/>
                                                                  <w:marBottom w:val="0"/>
                                                                  <w:divBdr>
                                                                    <w:top w:val="none" w:sz="0" w:space="0" w:color="auto"/>
                                                                    <w:left w:val="none" w:sz="0" w:space="0" w:color="auto"/>
                                                                    <w:bottom w:val="none" w:sz="0" w:space="0" w:color="auto"/>
                                                                    <w:right w:val="none" w:sz="0" w:space="0" w:color="auto"/>
                                                                  </w:divBdr>
                                                                </w:div>
                                                              </w:divsChild>
                                                            </w:div>
                                                            <w:div w:id="2145536825">
                                                              <w:marLeft w:val="0"/>
                                                              <w:marRight w:val="0"/>
                                                              <w:marTop w:val="0"/>
                                                              <w:marBottom w:val="0"/>
                                                              <w:divBdr>
                                                                <w:top w:val="none" w:sz="0" w:space="0" w:color="auto"/>
                                                                <w:left w:val="none" w:sz="0" w:space="0" w:color="auto"/>
                                                                <w:bottom w:val="none" w:sz="0" w:space="0" w:color="auto"/>
                                                                <w:right w:val="none" w:sz="0" w:space="0" w:color="auto"/>
                                                              </w:divBdr>
                                                              <w:divsChild>
                                                                <w:div w:id="1433471587">
                                                                  <w:marLeft w:val="0"/>
                                                                  <w:marRight w:val="0"/>
                                                                  <w:marTop w:val="0"/>
                                                                  <w:marBottom w:val="0"/>
                                                                  <w:divBdr>
                                                                    <w:top w:val="none" w:sz="0" w:space="0" w:color="auto"/>
                                                                    <w:left w:val="none" w:sz="0" w:space="0" w:color="auto"/>
                                                                    <w:bottom w:val="none" w:sz="0" w:space="0" w:color="auto"/>
                                                                    <w:right w:val="none" w:sz="0" w:space="0" w:color="auto"/>
                                                                  </w:divBdr>
                                                                </w:div>
                                                              </w:divsChild>
                                                            </w:div>
                                                            <w:div w:id="1880320848">
                                                              <w:marLeft w:val="0"/>
                                                              <w:marRight w:val="0"/>
                                                              <w:marTop w:val="0"/>
                                                              <w:marBottom w:val="0"/>
                                                              <w:divBdr>
                                                                <w:top w:val="none" w:sz="0" w:space="0" w:color="auto"/>
                                                                <w:left w:val="none" w:sz="0" w:space="0" w:color="auto"/>
                                                                <w:bottom w:val="none" w:sz="0" w:space="0" w:color="auto"/>
                                                                <w:right w:val="none" w:sz="0" w:space="0" w:color="auto"/>
                                                              </w:divBdr>
                                                            </w:div>
                                                            <w:div w:id="297422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5323879">
                                                  <w:marLeft w:val="0"/>
                                                  <w:marRight w:val="0"/>
                                                  <w:marTop w:val="0"/>
                                                  <w:marBottom w:val="0"/>
                                                  <w:divBdr>
                                                    <w:top w:val="none" w:sz="0" w:space="0" w:color="auto"/>
                                                    <w:left w:val="none" w:sz="0" w:space="0" w:color="auto"/>
                                                    <w:bottom w:val="none" w:sz="0" w:space="0" w:color="auto"/>
                                                    <w:right w:val="none" w:sz="0" w:space="0" w:color="auto"/>
                                                  </w:divBdr>
                                                  <w:divsChild>
                                                    <w:div w:id="1134055380">
                                                      <w:marLeft w:val="0"/>
                                                      <w:marRight w:val="0"/>
                                                      <w:marTop w:val="0"/>
                                                      <w:marBottom w:val="0"/>
                                                      <w:divBdr>
                                                        <w:top w:val="none" w:sz="0" w:space="0" w:color="auto"/>
                                                        <w:left w:val="none" w:sz="0" w:space="0" w:color="auto"/>
                                                        <w:bottom w:val="none" w:sz="0" w:space="0" w:color="auto"/>
                                                        <w:right w:val="none" w:sz="0" w:space="0" w:color="auto"/>
                                                      </w:divBdr>
                                                    </w:div>
                                                    <w:div w:id="393626446">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09873772">
          <w:marLeft w:val="0"/>
          <w:marRight w:val="0"/>
          <w:marTop w:val="0"/>
          <w:marBottom w:val="0"/>
          <w:divBdr>
            <w:top w:val="none" w:sz="0" w:space="0" w:color="auto"/>
            <w:left w:val="none" w:sz="0" w:space="0" w:color="auto"/>
            <w:bottom w:val="none" w:sz="0" w:space="0" w:color="auto"/>
            <w:right w:val="none" w:sz="0" w:space="0" w:color="auto"/>
          </w:divBdr>
          <w:divsChild>
            <w:div w:id="1246186483">
              <w:marLeft w:val="-225"/>
              <w:marRight w:val="-225"/>
              <w:marTop w:val="0"/>
              <w:marBottom w:val="0"/>
              <w:divBdr>
                <w:top w:val="none" w:sz="0" w:space="0" w:color="auto"/>
                <w:left w:val="none" w:sz="0" w:space="0" w:color="auto"/>
                <w:bottom w:val="none" w:sz="0" w:space="0" w:color="auto"/>
                <w:right w:val="none" w:sz="0" w:space="0" w:color="auto"/>
              </w:divBdr>
              <w:divsChild>
                <w:div w:id="1368069477">
                  <w:marLeft w:val="0"/>
                  <w:marRight w:val="0"/>
                  <w:marTop w:val="0"/>
                  <w:marBottom w:val="0"/>
                  <w:divBdr>
                    <w:top w:val="none" w:sz="0" w:space="0" w:color="auto"/>
                    <w:left w:val="none" w:sz="0" w:space="0" w:color="auto"/>
                    <w:bottom w:val="none" w:sz="0" w:space="0" w:color="auto"/>
                    <w:right w:val="none" w:sz="0" w:space="0" w:color="auto"/>
                  </w:divBdr>
                  <w:divsChild>
                    <w:div w:id="992103922">
                      <w:marLeft w:val="0"/>
                      <w:marRight w:val="0"/>
                      <w:marTop w:val="0"/>
                      <w:marBottom w:val="0"/>
                      <w:divBdr>
                        <w:top w:val="none" w:sz="0" w:space="0" w:color="auto"/>
                        <w:left w:val="none" w:sz="0" w:space="0" w:color="auto"/>
                        <w:bottom w:val="none" w:sz="0" w:space="0" w:color="auto"/>
                        <w:right w:val="none" w:sz="0" w:space="0" w:color="auto"/>
                      </w:divBdr>
                      <w:divsChild>
                        <w:div w:id="804468498">
                          <w:marLeft w:val="0"/>
                          <w:marRight w:val="0"/>
                          <w:marTop w:val="0"/>
                          <w:marBottom w:val="0"/>
                          <w:divBdr>
                            <w:top w:val="none" w:sz="0" w:space="0" w:color="auto"/>
                            <w:left w:val="none" w:sz="0" w:space="0" w:color="auto"/>
                            <w:bottom w:val="none" w:sz="0" w:space="0" w:color="auto"/>
                            <w:right w:val="none" w:sz="0" w:space="0" w:color="auto"/>
                          </w:divBdr>
                          <w:divsChild>
                            <w:div w:id="325860591">
                              <w:marLeft w:val="0"/>
                              <w:marRight w:val="0"/>
                              <w:marTop w:val="0"/>
                              <w:marBottom w:val="0"/>
                              <w:divBdr>
                                <w:top w:val="none" w:sz="0" w:space="0" w:color="auto"/>
                                <w:left w:val="none" w:sz="0" w:space="0" w:color="auto"/>
                                <w:bottom w:val="none" w:sz="0" w:space="0" w:color="auto"/>
                                <w:right w:val="none" w:sz="0" w:space="0" w:color="auto"/>
                              </w:divBdr>
                              <w:divsChild>
                                <w:div w:id="1128356564">
                                  <w:marLeft w:val="0"/>
                                  <w:marRight w:val="0"/>
                                  <w:marTop w:val="0"/>
                                  <w:marBottom w:val="0"/>
                                  <w:divBdr>
                                    <w:top w:val="none" w:sz="0" w:space="0" w:color="auto"/>
                                    <w:left w:val="none" w:sz="0" w:space="0" w:color="auto"/>
                                    <w:bottom w:val="none" w:sz="0" w:space="0" w:color="auto"/>
                                    <w:right w:val="none" w:sz="0" w:space="0" w:color="auto"/>
                                  </w:divBdr>
                                  <w:divsChild>
                                    <w:div w:id="1776435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56092507">
      <w:bodyDiv w:val="1"/>
      <w:marLeft w:val="0"/>
      <w:marRight w:val="0"/>
      <w:marTop w:val="0"/>
      <w:marBottom w:val="0"/>
      <w:divBdr>
        <w:top w:val="none" w:sz="0" w:space="0" w:color="auto"/>
        <w:left w:val="none" w:sz="0" w:space="0" w:color="auto"/>
        <w:bottom w:val="none" w:sz="0" w:space="0" w:color="auto"/>
        <w:right w:val="none" w:sz="0" w:space="0" w:color="auto"/>
      </w:divBdr>
    </w:div>
    <w:div w:id="1326395298">
      <w:bodyDiv w:val="1"/>
      <w:marLeft w:val="0"/>
      <w:marRight w:val="0"/>
      <w:marTop w:val="0"/>
      <w:marBottom w:val="0"/>
      <w:divBdr>
        <w:top w:val="none" w:sz="0" w:space="0" w:color="auto"/>
        <w:left w:val="none" w:sz="0" w:space="0" w:color="auto"/>
        <w:bottom w:val="none" w:sz="0" w:space="0" w:color="auto"/>
        <w:right w:val="none" w:sz="0" w:space="0" w:color="auto"/>
      </w:divBdr>
    </w:div>
    <w:div w:id="1410955616">
      <w:bodyDiv w:val="1"/>
      <w:marLeft w:val="0"/>
      <w:marRight w:val="0"/>
      <w:marTop w:val="0"/>
      <w:marBottom w:val="0"/>
      <w:divBdr>
        <w:top w:val="none" w:sz="0" w:space="0" w:color="auto"/>
        <w:left w:val="none" w:sz="0" w:space="0" w:color="auto"/>
        <w:bottom w:val="none" w:sz="0" w:space="0" w:color="auto"/>
        <w:right w:val="none" w:sz="0" w:space="0" w:color="auto"/>
      </w:divBdr>
    </w:div>
    <w:div w:id="1457874023">
      <w:bodyDiv w:val="1"/>
      <w:marLeft w:val="0"/>
      <w:marRight w:val="0"/>
      <w:marTop w:val="0"/>
      <w:marBottom w:val="0"/>
      <w:divBdr>
        <w:top w:val="none" w:sz="0" w:space="0" w:color="auto"/>
        <w:left w:val="none" w:sz="0" w:space="0" w:color="auto"/>
        <w:bottom w:val="none" w:sz="0" w:space="0" w:color="auto"/>
        <w:right w:val="none" w:sz="0" w:space="0" w:color="auto"/>
      </w:divBdr>
    </w:div>
    <w:div w:id="1517689742">
      <w:bodyDiv w:val="1"/>
      <w:marLeft w:val="0"/>
      <w:marRight w:val="0"/>
      <w:marTop w:val="0"/>
      <w:marBottom w:val="0"/>
      <w:divBdr>
        <w:top w:val="none" w:sz="0" w:space="0" w:color="auto"/>
        <w:left w:val="none" w:sz="0" w:space="0" w:color="auto"/>
        <w:bottom w:val="none" w:sz="0" w:space="0" w:color="auto"/>
        <w:right w:val="none" w:sz="0" w:space="0" w:color="auto"/>
      </w:divBdr>
    </w:div>
    <w:div w:id="1533763223">
      <w:bodyDiv w:val="1"/>
      <w:marLeft w:val="0"/>
      <w:marRight w:val="0"/>
      <w:marTop w:val="0"/>
      <w:marBottom w:val="0"/>
      <w:divBdr>
        <w:top w:val="none" w:sz="0" w:space="0" w:color="auto"/>
        <w:left w:val="none" w:sz="0" w:space="0" w:color="auto"/>
        <w:bottom w:val="none" w:sz="0" w:space="0" w:color="auto"/>
        <w:right w:val="none" w:sz="0" w:space="0" w:color="auto"/>
      </w:divBdr>
    </w:div>
    <w:div w:id="1759206961">
      <w:bodyDiv w:val="1"/>
      <w:marLeft w:val="0"/>
      <w:marRight w:val="0"/>
      <w:marTop w:val="0"/>
      <w:marBottom w:val="0"/>
      <w:divBdr>
        <w:top w:val="none" w:sz="0" w:space="0" w:color="auto"/>
        <w:left w:val="none" w:sz="0" w:space="0" w:color="auto"/>
        <w:bottom w:val="none" w:sz="0" w:space="0" w:color="auto"/>
        <w:right w:val="none" w:sz="0" w:space="0" w:color="auto"/>
      </w:divBdr>
    </w:div>
    <w:div w:id="1771703173">
      <w:bodyDiv w:val="1"/>
      <w:marLeft w:val="0"/>
      <w:marRight w:val="0"/>
      <w:marTop w:val="0"/>
      <w:marBottom w:val="0"/>
      <w:divBdr>
        <w:top w:val="none" w:sz="0" w:space="0" w:color="auto"/>
        <w:left w:val="none" w:sz="0" w:space="0" w:color="auto"/>
        <w:bottom w:val="none" w:sz="0" w:space="0" w:color="auto"/>
        <w:right w:val="none" w:sz="0" w:space="0" w:color="auto"/>
      </w:divBdr>
      <w:divsChild>
        <w:div w:id="772092366">
          <w:marLeft w:val="0"/>
          <w:marRight w:val="0"/>
          <w:marTop w:val="0"/>
          <w:marBottom w:val="0"/>
          <w:divBdr>
            <w:top w:val="none" w:sz="0" w:space="0" w:color="auto"/>
            <w:left w:val="none" w:sz="0" w:space="0" w:color="auto"/>
            <w:bottom w:val="none" w:sz="0" w:space="0" w:color="auto"/>
            <w:right w:val="none" w:sz="0" w:space="0" w:color="auto"/>
          </w:divBdr>
          <w:divsChild>
            <w:div w:id="250283466">
              <w:marLeft w:val="-225"/>
              <w:marRight w:val="-225"/>
              <w:marTop w:val="0"/>
              <w:marBottom w:val="0"/>
              <w:divBdr>
                <w:top w:val="none" w:sz="0" w:space="0" w:color="auto"/>
                <w:left w:val="none" w:sz="0" w:space="0" w:color="auto"/>
                <w:bottom w:val="none" w:sz="0" w:space="0" w:color="auto"/>
                <w:right w:val="none" w:sz="0" w:space="0" w:color="auto"/>
              </w:divBdr>
              <w:divsChild>
                <w:div w:id="116603260">
                  <w:marLeft w:val="0"/>
                  <w:marRight w:val="0"/>
                  <w:marTop w:val="0"/>
                  <w:marBottom w:val="0"/>
                  <w:divBdr>
                    <w:top w:val="none" w:sz="0" w:space="0" w:color="auto"/>
                    <w:left w:val="none" w:sz="0" w:space="0" w:color="auto"/>
                    <w:bottom w:val="none" w:sz="0" w:space="0" w:color="auto"/>
                    <w:right w:val="none" w:sz="0" w:space="0" w:color="auto"/>
                  </w:divBdr>
                  <w:divsChild>
                    <w:div w:id="226495462">
                      <w:marLeft w:val="0"/>
                      <w:marRight w:val="0"/>
                      <w:marTop w:val="0"/>
                      <w:marBottom w:val="0"/>
                      <w:divBdr>
                        <w:top w:val="none" w:sz="0" w:space="0" w:color="auto"/>
                        <w:left w:val="none" w:sz="0" w:space="0" w:color="auto"/>
                        <w:bottom w:val="none" w:sz="0" w:space="0" w:color="auto"/>
                        <w:right w:val="none" w:sz="0" w:space="0" w:color="auto"/>
                      </w:divBdr>
                      <w:divsChild>
                        <w:div w:id="1746757639">
                          <w:marLeft w:val="0"/>
                          <w:marRight w:val="0"/>
                          <w:marTop w:val="0"/>
                          <w:marBottom w:val="0"/>
                          <w:divBdr>
                            <w:top w:val="none" w:sz="0" w:space="0" w:color="auto"/>
                            <w:left w:val="none" w:sz="0" w:space="0" w:color="auto"/>
                            <w:bottom w:val="none" w:sz="0" w:space="0" w:color="auto"/>
                            <w:right w:val="none" w:sz="0" w:space="0" w:color="auto"/>
                          </w:divBdr>
                          <w:divsChild>
                            <w:div w:id="727728612">
                              <w:marLeft w:val="0"/>
                              <w:marRight w:val="0"/>
                              <w:marTop w:val="0"/>
                              <w:marBottom w:val="0"/>
                              <w:divBdr>
                                <w:top w:val="none" w:sz="0" w:space="0" w:color="auto"/>
                                <w:left w:val="none" w:sz="0" w:space="0" w:color="auto"/>
                                <w:bottom w:val="none" w:sz="0" w:space="0" w:color="auto"/>
                                <w:right w:val="none" w:sz="0" w:space="0" w:color="auto"/>
                              </w:divBdr>
                              <w:divsChild>
                                <w:div w:id="235751313">
                                  <w:marLeft w:val="0"/>
                                  <w:marRight w:val="0"/>
                                  <w:marTop w:val="0"/>
                                  <w:marBottom w:val="0"/>
                                  <w:divBdr>
                                    <w:top w:val="none" w:sz="0" w:space="0" w:color="auto"/>
                                    <w:left w:val="none" w:sz="0" w:space="0" w:color="auto"/>
                                    <w:bottom w:val="none" w:sz="0" w:space="0" w:color="auto"/>
                                    <w:right w:val="none" w:sz="0" w:space="0" w:color="auto"/>
                                  </w:divBdr>
                                  <w:divsChild>
                                    <w:div w:id="970019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9477276">
                  <w:marLeft w:val="0"/>
                  <w:marRight w:val="0"/>
                  <w:marTop w:val="0"/>
                  <w:marBottom w:val="0"/>
                  <w:divBdr>
                    <w:top w:val="none" w:sz="0" w:space="0" w:color="auto"/>
                    <w:left w:val="none" w:sz="0" w:space="0" w:color="auto"/>
                    <w:bottom w:val="none" w:sz="0" w:space="0" w:color="auto"/>
                    <w:right w:val="none" w:sz="0" w:space="0" w:color="auto"/>
                  </w:divBdr>
                  <w:divsChild>
                    <w:div w:id="448204801">
                      <w:marLeft w:val="0"/>
                      <w:marRight w:val="0"/>
                      <w:marTop w:val="0"/>
                      <w:marBottom w:val="0"/>
                      <w:divBdr>
                        <w:top w:val="none" w:sz="0" w:space="0" w:color="auto"/>
                        <w:left w:val="none" w:sz="0" w:space="0" w:color="auto"/>
                        <w:bottom w:val="none" w:sz="0" w:space="0" w:color="auto"/>
                        <w:right w:val="none" w:sz="0" w:space="0" w:color="auto"/>
                      </w:divBdr>
                      <w:divsChild>
                        <w:div w:id="598292865">
                          <w:marLeft w:val="0"/>
                          <w:marRight w:val="0"/>
                          <w:marTop w:val="0"/>
                          <w:marBottom w:val="0"/>
                          <w:divBdr>
                            <w:top w:val="none" w:sz="0" w:space="0" w:color="auto"/>
                            <w:left w:val="none" w:sz="0" w:space="0" w:color="auto"/>
                            <w:bottom w:val="none" w:sz="0" w:space="0" w:color="auto"/>
                            <w:right w:val="none" w:sz="0" w:space="0" w:color="auto"/>
                          </w:divBdr>
                          <w:divsChild>
                            <w:div w:id="1535463914">
                              <w:marLeft w:val="0"/>
                              <w:marRight w:val="0"/>
                              <w:marTop w:val="0"/>
                              <w:marBottom w:val="0"/>
                              <w:divBdr>
                                <w:top w:val="none" w:sz="0" w:space="0" w:color="auto"/>
                                <w:left w:val="none" w:sz="0" w:space="0" w:color="auto"/>
                                <w:bottom w:val="none" w:sz="0" w:space="0" w:color="auto"/>
                                <w:right w:val="none" w:sz="0" w:space="0" w:color="auto"/>
                              </w:divBdr>
                              <w:divsChild>
                                <w:div w:id="1348754124">
                                  <w:marLeft w:val="0"/>
                                  <w:marRight w:val="0"/>
                                  <w:marTop w:val="0"/>
                                  <w:marBottom w:val="0"/>
                                  <w:divBdr>
                                    <w:top w:val="none" w:sz="0" w:space="0" w:color="auto"/>
                                    <w:left w:val="none" w:sz="0" w:space="0" w:color="auto"/>
                                    <w:bottom w:val="none" w:sz="0" w:space="0" w:color="auto"/>
                                    <w:right w:val="none" w:sz="0" w:space="0" w:color="auto"/>
                                  </w:divBdr>
                                  <w:divsChild>
                                    <w:div w:id="1873571256">
                                      <w:marLeft w:val="0"/>
                                      <w:marRight w:val="0"/>
                                      <w:marTop w:val="0"/>
                                      <w:marBottom w:val="0"/>
                                      <w:divBdr>
                                        <w:top w:val="none" w:sz="0" w:space="0" w:color="auto"/>
                                        <w:left w:val="none" w:sz="0" w:space="0" w:color="auto"/>
                                        <w:bottom w:val="none" w:sz="0" w:space="0" w:color="auto"/>
                                        <w:right w:val="none" w:sz="0" w:space="0" w:color="auto"/>
                                      </w:divBdr>
                                      <w:divsChild>
                                        <w:div w:id="1229615165">
                                          <w:marLeft w:val="0"/>
                                          <w:marRight w:val="0"/>
                                          <w:marTop w:val="0"/>
                                          <w:marBottom w:val="0"/>
                                          <w:divBdr>
                                            <w:top w:val="none" w:sz="0" w:space="0" w:color="auto"/>
                                            <w:left w:val="none" w:sz="0" w:space="0" w:color="auto"/>
                                            <w:bottom w:val="none" w:sz="0" w:space="0" w:color="auto"/>
                                            <w:right w:val="none" w:sz="0" w:space="0" w:color="auto"/>
                                          </w:divBdr>
                                          <w:divsChild>
                                            <w:div w:id="131948773">
                                              <w:marLeft w:val="0"/>
                                              <w:marRight w:val="0"/>
                                              <w:marTop w:val="0"/>
                                              <w:marBottom w:val="0"/>
                                              <w:divBdr>
                                                <w:top w:val="none" w:sz="0" w:space="0" w:color="auto"/>
                                                <w:left w:val="none" w:sz="0" w:space="0" w:color="auto"/>
                                                <w:bottom w:val="none" w:sz="0" w:space="0" w:color="auto"/>
                                                <w:right w:val="none" w:sz="0" w:space="0" w:color="auto"/>
                                              </w:divBdr>
                                              <w:divsChild>
                                                <w:div w:id="313073813">
                                                  <w:marLeft w:val="0"/>
                                                  <w:marRight w:val="0"/>
                                                  <w:marTop w:val="0"/>
                                                  <w:marBottom w:val="0"/>
                                                  <w:divBdr>
                                                    <w:top w:val="none" w:sz="0" w:space="0" w:color="auto"/>
                                                    <w:left w:val="none" w:sz="0" w:space="0" w:color="auto"/>
                                                    <w:bottom w:val="none" w:sz="0" w:space="0" w:color="auto"/>
                                                    <w:right w:val="none" w:sz="0" w:space="0" w:color="auto"/>
                                                  </w:divBdr>
                                                  <w:divsChild>
                                                    <w:div w:id="1191066415">
                                                      <w:marLeft w:val="0"/>
                                                      <w:marRight w:val="0"/>
                                                      <w:marTop w:val="0"/>
                                                      <w:marBottom w:val="0"/>
                                                      <w:divBdr>
                                                        <w:top w:val="none" w:sz="0" w:space="0" w:color="auto"/>
                                                        <w:left w:val="none" w:sz="0" w:space="0" w:color="auto"/>
                                                        <w:bottom w:val="none" w:sz="0" w:space="0" w:color="auto"/>
                                                        <w:right w:val="none" w:sz="0" w:space="0" w:color="auto"/>
                                                      </w:divBdr>
                                                      <w:divsChild>
                                                        <w:div w:id="1998260874">
                                                          <w:marLeft w:val="0"/>
                                                          <w:marRight w:val="0"/>
                                                          <w:marTop w:val="0"/>
                                                          <w:marBottom w:val="0"/>
                                                          <w:divBdr>
                                                            <w:top w:val="none" w:sz="0" w:space="0" w:color="auto"/>
                                                            <w:left w:val="none" w:sz="0" w:space="0" w:color="auto"/>
                                                            <w:bottom w:val="none" w:sz="0" w:space="0" w:color="auto"/>
                                                            <w:right w:val="none" w:sz="0" w:space="0" w:color="auto"/>
                                                          </w:divBdr>
                                                          <w:divsChild>
                                                            <w:div w:id="752237944">
                                                              <w:marLeft w:val="0"/>
                                                              <w:marRight w:val="0"/>
                                                              <w:marTop w:val="0"/>
                                                              <w:marBottom w:val="0"/>
                                                              <w:divBdr>
                                                                <w:top w:val="none" w:sz="0" w:space="0" w:color="auto"/>
                                                                <w:left w:val="none" w:sz="0" w:space="0" w:color="auto"/>
                                                                <w:bottom w:val="none" w:sz="0" w:space="0" w:color="auto"/>
                                                                <w:right w:val="none" w:sz="0" w:space="0" w:color="auto"/>
                                                              </w:divBdr>
                                                              <w:divsChild>
                                                                <w:div w:id="1595671789">
                                                                  <w:marLeft w:val="0"/>
                                                                  <w:marRight w:val="0"/>
                                                                  <w:marTop w:val="0"/>
                                                                  <w:marBottom w:val="0"/>
                                                                  <w:divBdr>
                                                                    <w:top w:val="none" w:sz="0" w:space="0" w:color="auto"/>
                                                                    <w:left w:val="none" w:sz="0" w:space="0" w:color="auto"/>
                                                                    <w:bottom w:val="none" w:sz="0" w:space="0" w:color="auto"/>
                                                                    <w:right w:val="none" w:sz="0" w:space="0" w:color="auto"/>
                                                                  </w:divBdr>
                                                                  <w:divsChild>
                                                                    <w:div w:id="1922055762">
                                                                      <w:marLeft w:val="0"/>
                                                                      <w:marRight w:val="0"/>
                                                                      <w:marTop w:val="0"/>
                                                                      <w:marBottom w:val="0"/>
                                                                      <w:divBdr>
                                                                        <w:top w:val="none" w:sz="0" w:space="0" w:color="auto"/>
                                                                        <w:left w:val="none" w:sz="0" w:space="0" w:color="auto"/>
                                                                        <w:bottom w:val="none" w:sz="0" w:space="0" w:color="auto"/>
                                                                        <w:right w:val="none" w:sz="0" w:space="0" w:color="auto"/>
                                                                      </w:divBdr>
                                                                    </w:div>
                                                                  </w:divsChild>
                                                                </w:div>
                                                                <w:div w:id="963775049">
                                                                  <w:marLeft w:val="0"/>
                                                                  <w:marRight w:val="0"/>
                                                                  <w:marTop w:val="0"/>
                                                                  <w:marBottom w:val="0"/>
                                                                  <w:divBdr>
                                                                    <w:top w:val="none" w:sz="0" w:space="0" w:color="auto"/>
                                                                    <w:left w:val="none" w:sz="0" w:space="0" w:color="auto"/>
                                                                    <w:bottom w:val="none" w:sz="0" w:space="0" w:color="auto"/>
                                                                    <w:right w:val="none" w:sz="0" w:space="0" w:color="auto"/>
                                                                  </w:divBdr>
                                                                  <w:divsChild>
                                                                    <w:div w:id="450438375">
                                                                      <w:marLeft w:val="0"/>
                                                                      <w:marRight w:val="0"/>
                                                                      <w:marTop w:val="0"/>
                                                                      <w:marBottom w:val="0"/>
                                                                      <w:divBdr>
                                                                        <w:top w:val="none" w:sz="0" w:space="0" w:color="auto"/>
                                                                        <w:left w:val="none" w:sz="0" w:space="0" w:color="auto"/>
                                                                        <w:bottom w:val="none" w:sz="0" w:space="0" w:color="auto"/>
                                                                        <w:right w:val="none" w:sz="0" w:space="0" w:color="auto"/>
                                                                      </w:divBdr>
                                                                      <w:divsChild>
                                                                        <w:div w:id="2086217962">
                                                                          <w:marLeft w:val="0"/>
                                                                          <w:marRight w:val="0"/>
                                                                          <w:marTop w:val="0"/>
                                                                          <w:marBottom w:val="0"/>
                                                                          <w:divBdr>
                                                                            <w:top w:val="none" w:sz="0" w:space="0" w:color="auto"/>
                                                                            <w:left w:val="none" w:sz="0" w:space="0" w:color="auto"/>
                                                                            <w:bottom w:val="none" w:sz="0" w:space="0" w:color="auto"/>
                                                                            <w:right w:val="none" w:sz="0" w:space="0" w:color="auto"/>
                                                                          </w:divBdr>
                                                                        </w:div>
                                                                        <w:div w:id="898511893">
                                                                          <w:marLeft w:val="0"/>
                                                                          <w:marRight w:val="0"/>
                                                                          <w:marTop w:val="0"/>
                                                                          <w:marBottom w:val="0"/>
                                                                          <w:divBdr>
                                                                            <w:top w:val="none" w:sz="0" w:space="0" w:color="auto"/>
                                                                            <w:left w:val="none" w:sz="0" w:space="0" w:color="auto"/>
                                                                            <w:bottom w:val="none" w:sz="0" w:space="0" w:color="auto"/>
                                                                            <w:right w:val="none" w:sz="0" w:space="0" w:color="auto"/>
                                                                          </w:divBdr>
                                                                        </w:div>
                                                                        <w:div w:id="819227871">
                                                                          <w:marLeft w:val="0"/>
                                                                          <w:marRight w:val="0"/>
                                                                          <w:marTop w:val="0"/>
                                                                          <w:marBottom w:val="0"/>
                                                                          <w:divBdr>
                                                                            <w:top w:val="none" w:sz="0" w:space="0" w:color="auto"/>
                                                                            <w:left w:val="none" w:sz="0" w:space="0" w:color="auto"/>
                                                                            <w:bottom w:val="none" w:sz="0" w:space="0" w:color="auto"/>
                                                                            <w:right w:val="none" w:sz="0" w:space="0" w:color="auto"/>
                                                                          </w:divBdr>
                                                                        </w:div>
                                                                        <w:div w:id="1572613440">
                                                                          <w:marLeft w:val="0"/>
                                                                          <w:marRight w:val="0"/>
                                                                          <w:marTop w:val="0"/>
                                                                          <w:marBottom w:val="0"/>
                                                                          <w:divBdr>
                                                                            <w:top w:val="none" w:sz="0" w:space="0" w:color="auto"/>
                                                                            <w:left w:val="none" w:sz="0" w:space="0" w:color="auto"/>
                                                                            <w:bottom w:val="none" w:sz="0" w:space="0" w:color="auto"/>
                                                                            <w:right w:val="none" w:sz="0" w:space="0" w:color="auto"/>
                                                                          </w:divBdr>
                                                                        </w:div>
                                                                        <w:div w:id="1926455323">
                                                                          <w:marLeft w:val="0"/>
                                                                          <w:marRight w:val="0"/>
                                                                          <w:marTop w:val="0"/>
                                                                          <w:marBottom w:val="0"/>
                                                                          <w:divBdr>
                                                                            <w:top w:val="none" w:sz="0" w:space="0" w:color="auto"/>
                                                                            <w:left w:val="none" w:sz="0" w:space="0" w:color="auto"/>
                                                                            <w:bottom w:val="none" w:sz="0" w:space="0" w:color="auto"/>
                                                                            <w:right w:val="none" w:sz="0" w:space="0" w:color="auto"/>
                                                                          </w:divBdr>
                                                                        </w:div>
                                                                        <w:div w:id="183906799">
                                                                          <w:marLeft w:val="0"/>
                                                                          <w:marRight w:val="0"/>
                                                                          <w:marTop w:val="0"/>
                                                                          <w:marBottom w:val="0"/>
                                                                          <w:divBdr>
                                                                            <w:top w:val="none" w:sz="0" w:space="0" w:color="auto"/>
                                                                            <w:left w:val="none" w:sz="0" w:space="0" w:color="auto"/>
                                                                            <w:bottom w:val="none" w:sz="0" w:space="0" w:color="auto"/>
                                                                            <w:right w:val="none" w:sz="0" w:space="0" w:color="auto"/>
                                                                          </w:divBdr>
                                                                        </w:div>
                                                                        <w:div w:id="960526766">
                                                                          <w:marLeft w:val="0"/>
                                                                          <w:marRight w:val="0"/>
                                                                          <w:marTop w:val="0"/>
                                                                          <w:marBottom w:val="0"/>
                                                                          <w:divBdr>
                                                                            <w:top w:val="none" w:sz="0" w:space="0" w:color="auto"/>
                                                                            <w:left w:val="none" w:sz="0" w:space="0" w:color="auto"/>
                                                                            <w:bottom w:val="none" w:sz="0" w:space="0" w:color="auto"/>
                                                                            <w:right w:val="none" w:sz="0" w:space="0" w:color="auto"/>
                                                                          </w:divBdr>
                                                                        </w:div>
                                                                        <w:div w:id="971519816">
                                                                          <w:marLeft w:val="0"/>
                                                                          <w:marRight w:val="0"/>
                                                                          <w:marTop w:val="0"/>
                                                                          <w:marBottom w:val="0"/>
                                                                          <w:divBdr>
                                                                            <w:top w:val="none" w:sz="0" w:space="0" w:color="auto"/>
                                                                            <w:left w:val="none" w:sz="0" w:space="0" w:color="auto"/>
                                                                            <w:bottom w:val="none" w:sz="0" w:space="0" w:color="auto"/>
                                                                            <w:right w:val="none" w:sz="0" w:space="0" w:color="auto"/>
                                                                          </w:divBdr>
                                                                        </w:div>
                                                                        <w:div w:id="1418330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8704568">
                                                              <w:marLeft w:val="0"/>
                                                              <w:marRight w:val="0"/>
                                                              <w:marTop w:val="0"/>
                                                              <w:marBottom w:val="0"/>
                                                              <w:divBdr>
                                                                <w:top w:val="none" w:sz="0" w:space="0" w:color="auto"/>
                                                                <w:left w:val="none" w:sz="0" w:space="0" w:color="auto"/>
                                                                <w:bottom w:val="none" w:sz="0" w:space="0" w:color="auto"/>
                                                                <w:right w:val="none" w:sz="0" w:space="0" w:color="auto"/>
                                                              </w:divBdr>
                                                              <w:divsChild>
                                                                <w:div w:id="1756436746">
                                                                  <w:marLeft w:val="0"/>
                                                                  <w:marRight w:val="0"/>
                                                                  <w:marTop w:val="0"/>
                                                                  <w:marBottom w:val="0"/>
                                                                  <w:divBdr>
                                                                    <w:top w:val="none" w:sz="0" w:space="0" w:color="auto"/>
                                                                    <w:left w:val="none" w:sz="0" w:space="0" w:color="auto"/>
                                                                    <w:bottom w:val="none" w:sz="0" w:space="0" w:color="auto"/>
                                                                    <w:right w:val="none" w:sz="0" w:space="0" w:color="auto"/>
                                                                  </w:divBdr>
                                                                  <w:divsChild>
                                                                    <w:div w:id="1628317464">
                                                                      <w:marLeft w:val="0"/>
                                                                      <w:marRight w:val="0"/>
                                                                      <w:marTop w:val="0"/>
                                                                      <w:marBottom w:val="0"/>
                                                                      <w:divBdr>
                                                                        <w:top w:val="none" w:sz="0" w:space="0" w:color="auto"/>
                                                                        <w:left w:val="none" w:sz="0" w:space="0" w:color="auto"/>
                                                                        <w:bottom w:val="none" w:sz="0" w:space="0" w:color="auto"/>
                                                                        <w:right w:val="none" w:sz="0" w:space="0" w:color="auto"/>
                                                                      </w:divBdr>
                                                                      <w:divsChild>
                                                                        <w:div w:id="1337880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6948597">
                                                          <w:marLeft w:val="0"/>
                                                          <w:marRight w:val="0"/>
                                                          <w:marTop w:val="0"/>
                                                          <w:marBottom w:val="0"/>
                                                          <w:divBdr>
                                                            <w:top w:val="none" w:sz="0" w:space="0" w:color="auto"/>
                                                            <w:left w:val="none" w:sz="0" w:space="0" w:color="auto"/>
                                                            <w:bottom w:val="none" w:sz="0" w:space="0" w:color="auto"/>
                                                            <w:right w:val="none" w:sz="0" w:space="0" w:color="auto"/>
                                                          </w:divBdr>
                                                        </w:div>
                                                        <w:div w:id="308828418">
                                                          <w:marLeft w:val="0"/>
                                                          <w:marRight w:val="0"/>
                                                          <w:marTop w:val="0"/>
                                                          <w:marBottom w:val="0"/>
                                                          <w:divBdr>
                                                            <w:top w:val="none" w:sz="0" w:space="0" w:color="auto"/>
                                                            <w:left w:val="none" w:sz="0" w:space="0" w:color="auto"/>
                                                            <w:bottom w:val="none" w:sz="0" w:space="0" w:color="auto"/>
                                                            <w:right w:val="none" w:sz="0" w:space="0" w:color="auto"/>
                                                          </w:divBdr>
                                                          <w:divsChild>
                                                            <w:div w:id="1084108864">
                                                              <w:marLeft w:val="150"/>
                                                              <w:marRight w:val="150"/>
                                                              <w:marTop w:val="150"/>
                                                              <w:marBottom w:val="150"/>
                                                              <w:divBdr>
                                                                <w:top w:val="none" w:sz="0" w:space="0" w:color="auto"/>
                                                                <w:left w:val="none" w:sz="0" w:space="0" w:color="auto"/>
                                                                <w:bottom w:val="none" w:sz="0" w:space="0" w:color="auto"/>
                                                                <w:right w:val="none" w:sz="0" w:space="0" w:color="auto"/>
                                                              </w:divBdr>
                                                              <w:divsChild>
                                                                <w:div w:id="2107266683">
                                                                  <w:marLeft w:val="0"/>
                                                                  <w:marRight w:val="0"/>
                                                                  <w:marTop w:val="0"/>
                                                                  <w:marBottom w:val="0"/>
                                                                  <w:divBdr>
                                                                    <w:top w:val="none" w:sz="0" w:space="0" w:color="auto"/>
                                                                    <w:left w:val="none" w:sz="0" w:space="0" w:color="auto"/>
                                                                    <w:bottom w:val="none" w:sz="0" w:space="0" w:color="auto"/>
                                                                    <w:right w:val="none" w:sz="0" w:space="0" w:color="auto"/>
                                                                  </w:divBdr>
                                                                  <w:divsChild>
                                                                    <w:div w:id="1099064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5604790">
                                                          <w:marLeft w:val="0"/>
                                                          <w:marRight w:val="0"/>
                                                          <w:marTop w:val="0"/>
                                                          <w:marBottom w:val="0"/>
                                                          <w:divBdr>
                                                            <w:top w:val="none" w:sz="0" w:space="0" w:color="auto"/>
                                                            <w:left w:val="none" w:sz="0" w:space="0" w:color="auto"/>
                                                            <w:bottom w:val="none" w:sz="0" w:space="0" w:color="auto"/>
                                                            <w:right w:val="none" w:sz="0" w:space="0" w:color="auto"/>
                                                          </w:divBdr>
                                                          <w:divsChild>
                                                            <w:div w:id="87507107">
                                                              <w:marLeft w:val="75"/>
                                                              <w:marRight w:val="75"/>
                                                              <w:marTop w:val="0"/>
                                                              <w:marBottom w:val="0"/>
                                                              <w:divBdr>
                                                                <w:top w:val="none" w:sz="0" w:space="0" w:color="auto"/>
                                                                <w:left w:val="none" w:sz="0" w:space="0" w:color="auto"/>
                                                                <w:bottom w:val="none" w:sz="0" w:space="0" w:color="auto"/>
                                                                <w:right w:val="none" w:sz="0" w:space="0" w:color="auto"/>
                                                              </w:divBdr>
                                                              <w:divsChild>
                                                                <w:div w:id="1336037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5248964">
                                                          <w:marLeft w:val="0"/>
                                                          <w:marRight w:val="0"/>
                                                          <w:marTop w:val="0"/>
                                                          <w:marBottom w:val="0"/>
                                                          <w:divBdr>
                                                            <w:top w:val="none" w:sz="0" w:space="0" w:color="auto"/>
                                                            <w:left w:val="none" w:sz="0" w:space="0" w:color="auto"/>
                                                            <w:bottom w:val="none" w:sz="0" w:space="0" w:color="auto"/>
                                                            <w:right w:val="none" w:sz="0" w:space="0" w:color="auto"/>
                                                          </w:divBdr>
                                                          <w:divsChild>
                                                            <w:div w:id="1089351136">
                                                              <w:marLeft w:val="0"/>
                                                              <w:marRight w:val="0"/>
                                                              <w:marTop w:val="0"/>
                                                              <w:marBottom w:val="0"/>
                                                              <w:divBdr>
                                                                <w:top w:val="none" w:sz="0" w:space="0" w:color="auto"/>
                                                                <w:left w:val="none" w:sz="0" w:space="0" w:color="auto"/>
                                                                <w:bottom w:val="none" w:sz="0" w:space="0" w:color="auto"/>
                                                                <w:right w:val="none" w:sz="0" w:space="0" w:color="auto"/>
                                                              </w:divBdr>
                                                              <w:divsChild>
                                                                <w:div w:id="1604190887">
                                                                  <w:marLeft w:val="0"/>
                                                                  <w:marRight w:val="0"/>
                                                                  <w:marTop w:val="0"/>
                                                                  <w:marBottom w:val="0"/>
                                                                  <w:divBdr>
                                                                    <w:top w:val="none" w:sz="0" w:space="0" w:color="auto"/>
                                                                    <w:left w:val="none" w:sz="0" w:space="0" w:color="auto"/>
                                                                    <w:bottom w:val="none" w:sz="0" w:space="0" w:color="auto"/>
                                                                    <w:right w:val="none" w:sz="0" w:space="0" w:color="auto"/>
                                                                  </w:divBdr>
                                                                </w:div>
                                                              </w:divsChild>
                                                            </w:div>
                                                            <w:div w:id="796997007">
                                                              <w:marLeft w:val="0"/>
                                                              <w:marRight w:val="0"/>
                                                              <w:marTop w:val="0"/>
                                                              <w:marBottom w:val="0"/>
                                                              <w:divBdr>
                                                                <w:top w:val="none" w:sz="0" w:space="0" w:color="auto"/>
                                                                <w:left w:val="none" w:sz="0" w:space="0" w:color="auto"/>
                                                                <w:bottom w:val="none" w:sz="0" w:space="0" w:color="auto"/>
                                                                <w:right w:val="none" w:sz="0" w:space="0" w:color="auto"/>
                                                              </w:divBdr>
                                                              <w:divsChild>
                                                                <w:div w:id="282687661">
                                                                  <w:marLeft w:val="0"/>
                                                                  <w:marRight w:val="0"/>
                                                                  <w:marTop w:val="0"/>
                                                                  <w:marBottom w:val="0"/>
                                                                  <w:divBdr>
                                                                    <w:top w:val="none" w:sz="0" w:space="0" w:color="auto"/>
                                                                    <w:left w:val="none" w:sz="0" w:space="0" w:color="auto"/>
                                                                    <w:bottom w:val="none" w:sz="0" w:space="0" w:color="auto"/>
                                                                    <w:right w:val="none" w:sz="0" w:space="0" w:color="auto"/>
                                                                  </w:divBdr>
                                                                </w:div>
                                                              </w:divsChild>
                                                            </w:div>
                                                            <w:div w:id="1069883922">
                                                              <w:marLeft w:val="0"/>
                                                              <w:marRight w:val="0"/>
                                                              <w:marTop w:val="0"/>
                                                              <w:marBottom w:val="0"/>
                                                              <w:divBdr>
                                                                <w:top w:val="none" w:sz="0" w:space="0" w:color="auto"/>
                                                                <w:left w:val="none" w:sz="0" w:space="0" w:color="auto"/>
                                                                <w:bottom w:val="none" w:sz="0" w:space="0" w:color="auto"/>
                                                                <w:right w:val="none" w:sz="0" w:space="0" w:color="auto"/>
                                                              </w:divBdr>
                                                            </w:div>
                                                            <w:div w:id="342127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9436573">
                                                  <w:marLeft w:val="0"/>
                                                  <w:marRight w:val="0"/>
                                                  <w:marTop w:val="0"/>
                                                  <w:marBottom w:val="0"/>
                                                  <w:divBdr>
                                                    <w:top w:val="none" w:sz="0" w:space="0" w:color="auto"/>
                                                    <w:left w:val="none" w:sz="0" w:space="0" w:color="auto"/>
                                                    <w:bottom w:val="none" w:sz="0" w:space="0" w:color="auto"/>
                                                    <w:right w:val="none" w:sz="0" w:space="0" w:color="auto"/>
                                                  </w:divBdr>
                                                  <w:divsChild>
                                                    <w:div w:id="116412130">
                                                      <w:marLeft w:val="0"/>
                                                      <w:marRight w:val="0"/>
                                                      <w:marTop w:val="0"/>
                                                      <w:marBottom w:val="0"/>
                                                      <w:divBdr>
                                                        <w:top w:val="none" w:sz="0" w:space="0" w:color="auto"/>
                                                        <w:left w:val="none" w:sz="0" w:space="0" w:color="auto"/>
                                                        <w:bottom w:val="none" w:sz="0" w:space="0" w:color="auto"/>
                                                        <w:right w:val="none" w:sz="0" w:space="0" w:color="auto"/>
                                                      </w:divBdr>
                                                    </w:div>
                                                    <w:div w:id="1604067313">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39984331">
          <w:marLeft w:val="0"/>
          <w:marRight w:val="0"/>
          <w:marTop w:val="0"/>
          <w:marBottom w:val="0"/>
          <w:divBdr>
            <w:top w:val="none" w:sz="0" w:space="0" w:color="auto"/>
            <w:left w:val="none" w:sz="0" w:space="0" w:color="auto"/>
            <w:bottom w:val="none" w:sz="0" w:space="0" w:color="auto"/>
            <w:right w:val="none" w:sz="0" w:space="0" w:color="auto"/>
          </w:divBdr>
          <w:divsChild>
            <w:div w:id="530920995">
              <w:marLeft w:val="-225"/>
              <w:marRight w:val="-225"/>
              <w:marTop w:val="0"/>
              <w:marBottom w:val="0"/>
              <w:divBdr>
                <w:top w:val="none" w:sz="0" w:space="0" w:color="auto"/>
                <w:left w:val="none" w:sz="0" w:space="0" w:color="auto"/>
                <w:bottom w:val="none" w:sz="0" w:space="0" w:color="auto"/>
                <w:right w:val="none" w:sz="0" w:space="0" w:color="auto"/>
              </w:divBdr>
              <w:divsChild>
                <w:div w:id="305625247">
                  <w:marLeft w:val="0"/>
                  <w:marRight w:val="0"/>
                  <w:marTop w:val="0"/>
                  <w:marBottom w:val="0"/>
                  <w:divBdr>
                    <w:top w:val="none" w:sz="0" w:space="0" w:color="auto"/>
                    <w:left w:val="none" w:sz="0" w:space="0" w:color="auto"/>
                    <w:bottom w:val="none" w:sz="0" w:space="0" w:color="auto"/>
                    <w:right w:val="none" w:sz="0" w:space="0" w:color="auto"/>
                  </w:divBdr>
                  <w:divsChild>
                    <w:div w:id="1014267386">
                      <w:marLeft w:val="0"/>
                      <w:marRight w:val="0"/>
                      <w:marTop w:val="0"/>
                      <w:marBottom w:val="0"/>
                      <w:divBdr>
                        <w:top w:val="none" w:sz="0" w:space="0" w:color="auto"/>
                        <w:left w:val="none" w:sz="0" w:space="0" w:color="auto"/>
                        <w:bottom w:val="none" w:sz="0" w:space="0" w:color="auto"/>
                        <w:right w:val="none" w:sz="0" w:space="0" w:color="auto"/>
                      </w:divBdr>
                      <w:divsChild>
                        <w:div w:id="480005517">
                          <w:marLeft w:val="0"/>
                          <w:marRight w:val="0"/>
                          <w:marTop w:val="0"/>
                          <w:marBottom w:val="0"/>
                          <w:divBdr>
                            <w:top w:val="none" w:sz="0" w:space="0" w:color="auto"/>
                            <w:left w:val="none" w:sz="0" w:space="0" w:color="auto"/>
                            <w:bottom w:val="none" w:sz="0" w:space="0" w:color="auto"/>
                            <w:right w:val="none" w:sz="0" w:space="0" w:color="auto"/>
                          </w:divBdr>
                          <w:divsChild>
                            <w:div w:id="1890846017">
                              <w:marLeft w:val="0"/>
                              <w:marRight w:val="0"/>
                              <w:marTop w:val="0"/>
                              <w:marBottom w:val="0"/>
                              <w:divBdr>
                                <w:top w:val="none" w:sz="0" w:space="0" w:color="auto"/>
                                <w:left w:val="none" w:sz="0" w:space="0" w:color="auto"/>
                                <w:bottom w:val="none" w:sz="0" w:space="0" w:color="auto"/>
                                <w:right w:val="none" w:sz="0" w:space="0" w:color="auto"/>
                              </w:divBdr>
                              <w:divsChild>
                                <w:div w:id="1865248118">
                                  <w:marLeft w:val="0"/>
                                  <w:marRight w:val="0"/>
                                  <w:marTop w:val="0"/>
                                  <w:marBottom w:val="0"/>
                                  <w:divBdr>
                                    <w:top w:val="none" w:sz="0" w:space="0" w:color="auto"/>
                                    <w:left w:val="none" w:sz="0" w:space="0" w:color="auto"/>
                                    <w:bottom w:val="none" w:sz="0" w:space="0" w:color="auto"/>
                                    <w:right w:val="none" w:sz="0" w:space="0" w:color="auto"/>
                                  </w:divBdr>
                                  <w:divsChild>
                                    <w:div w:id="1564483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4392623">
                  <w:marLeft w:val="0"/>
                  <w:marRight w:val="0"/>
                  <w:marTop w:val="0"/>
                  <w:marBottom w:val="0"/>
                  <w:divBdr>
                    <w:top w:val="none" w:sz="0" w:space="0" w:color="auto"/>
                    <w:left w:val="none" w:sz="0" w:space="0" w:color="auto"/>
                    <w:bottom w:val="none" w:sz="0" w:space="0" w:color="auto"/>
                    <w:right w:val="none" w:sz="0" w:space="0" w:color="auto"/>
                  </w:divBdr>
                  <w:divsChild>
                    <w:div w:id="912012173">
                      <w:marLeft w:val="0"/>
                      <w:marRight w:val="0"/>
                      <w:marTop w:val="0"/>
                      <w:marBottom w:val="0"/>
                      <w:divBdr>
                        <w:top w:val="none" w:sz="0" w:space="0" w:color="auto"/>
                        <w:left w:val="none" w:sz="0" w:space="0" w:color="auto"/>
                        <w:bottom w:val="none" w:sz="0" w:space="0" w:color="auto"/>
                        <w:right w:val="none" w:sz="0" w:space="0" w:color="auto"/>
                      </w:divBdr>
                      <w:divsChild>
                        <w:div w:id="1074937388">
                          <w:marLeft w:val="0"/>
                          <w:marRight w:val="0"/>
                          <w:marTop w:val="0"/>
                          <w:marBottom w:val="0"/>
                          <w:divBdr>
                            <w:top w:val="none" w:sz="0" w:space="0" w:color="auto"/>
                            <w:left w:val="none" w:sz="0" w:space="0" w:color="auto"/>
                            <w:bottom w:val="none" w:sz="0" w:space="0" w:color="auto"/>
                            <w:right w:val="none" w:sz="0" w:space="0" w:color="auto"/>
                          </w:divBdr>
                          <w:divsChild>
                            <w:div w:id="1048068502">
                              <w:marLeft w:val="0"/>
                              <w:marRight w:val="0"/>
                              <w:marTop w:val="0"/>
                              <w:marBottom w:val="0"/>
                              <w:divBdr>
                                <w:top w:val="none" w:sz="0" w:space="0" w:color="auto"/>
                                <w:left w:val="none" w:sz="0" w:space="0" w:color="auto"/>
                                <w:bottom w:val="none" w:sz="0" w:space="0" w:color="auto"/>
                                <w:right w:val="none" w:sz="0" w:space="0" w:color="auto"/>
                              </w:divBdr>
                              <w:divsChild>
                                <w:div w:id="399207690">
                                  <w:marLeft w:val="0"/>
                                  <w:marRight w:val="0"/>
                                  <w:marTop w:val="0"/>
                                  <w:marBottom w:val="0"/>
                                  <w:divBdr>
                                    <w:top w:val="none" w:sz="0" w:space="0" w:color="auto"/>
                                    <w:left w:val="none" w:sz="0" w:space="0" w:color="auto"/>
                                    <w:bottom w:val="none" w:sz="0" w:space="0" w:color="auto"/>
                                    <w:right w:val="none" w:sz="0" w:space="0" w:color="auto"/>
                                  </w:divBdr>
                                  <w:divsChild>
                                    <w:div w:id="231818165">
                                      <w:marLeft w:val="0"/>
                                      <w:marRight w:val="0"/>
                                      <w:marTop w:val="0"/>
                                      <w:marBottom w:val="0"/>
                                      <w:divBdr>
                                        <w:top w:val="none" w:sz="0" w:space="0" w:color="auto"/>
                                        <w:left w:val="none" w:sz="0" w:space="0" w:color="auto"/>
                                        <w:bottom w:val="none" w:sz="0" w:space="0" w:color="auto"/>
                                        <w:right w:val="none" w:sz="0" w:space="0" w:color="auto"/>
                                      </w:divBdr>
                                      <w:divsChild>
                                        <w:div w:id="90203310">
                                          <w:marLeft w:val="0"/>
                                          <w:marRight w:val="0"/>
                                          <w:marTop w:val="0"/>
                                          <w:marBottom w:val="0"/>
                                          <w:divBdr>
                                            <w:top w:val="none" w:sz="0" w:space="0" w:color="auto"/>
                                            <w:left w:val="none" w:sz="0" w:space="0" w:color="auto"/>
                                            <w:bottom w:val="none" w:sz="0" w:space="0" w:color="auto"/>
                                            <w:right w:val="none" w:sz="0" w:space="0" w:color="auto"/>
                                          </w:divBdr>
                                          <w:divsChild>
                                            <w:div w:id="487747849">
                                              <w:marLeft w:val="0"/>
                                              <w:marRight w:val="0"/>
                                              <w:marTop w:val="0"/>
                                              <w:marBottom w:val="0"/>
                                              <w:divBdr>
                                                <w:top w:val="none" w:sz="0" w:space="0" w:color="auto"/>
                                                <w:left w:val="none" w:sz="0" w:space="0" w:color="auto"/>
                                                <w:bottom w:val="none" w:sz="0" w:space="0" w:color="auto"/>
                                                <w:right w:val="none" w:sz="0" w:space="0" w:color="auto"/>
                                              </w:divBdr>
                                              <w:divsChild>
                                                <w:div w:id="1279022557">
                                                  <w:marLeft w:val="0"/>
                                                  <w:marRight w:val="0"/>
                                                  <w:marTop w:val="0"/>
                                                  <w:marBottom w:val="0"/>
                                                  <w:divBdr>
                                                    <w:top w:val="none" w:sz="0" w:space="0" w:color="auto"/>
                                                    <w:left w:val="none" w:sz="0" w:space="0" w:color="auto"/>
                                                    <w:bottom w:val="none" w:sz="0" w:space="0" w:color="auto"/>
                                                    <w:right w:val="none" w:sz="0" w:space="0" w:color="auto"/>
                                                  </w:divBdr>
                                                  <w:divsChild>
                                                    <w:div w:id="1225794518">
                                                      <w:marLeft w:val="0"/>
                                                      <w:marRight w:val="0"/>
                                                      <w:marTop w:val="0"/>
                                                      <w:marBottom w:val="0"/>
                                                      <w:divBdr>
                                                        <w:top w:val="none" w:sz="0" w:space="0" w:color="auto"/>
                                                        <w:left w:val="none" w:sz="0" w:space="0" w:color="auto"/>
                                                        <w:bottom w:val="none" w:sz="0" w:space="0" w:color="auto"/>
                                                        <w:right w:val="none" w:sz="0" w:space="0" w:color="auto"/>
                                                      </w:divBdr>
                                                      <w:divsChild>
                                                        <w:div w:id="1993367353">
                                                          <w:marLeft w:val="0"/>
                                                          <w:marRight w:val="0"/>
                                                          <w:marTop w:val="0"/>
                                                          <w:marBottom w:val="0"/>
                                                          <w:divBdr>
                                                            <w:top w:val="none" w:sz="0" w:space="0" w:color="auto"/>
                                                            <w:left w:val="none" w:sz="0" w:space="0" w:color="auto"/>
                                                            <w:bottom w:val="none" w:sz="0" w:space="0" w:color="auto"/>
                                                            <w:right w:val="none" w:sz="0" w:space="0" w:color="auto"/>
                                                          </w:divBdr>
                                                          <w:divsChild>
                                                            <w:div w:id="1545753076">
                                                              <w:marLeft w:val="0"/>
                                                              <w:marRight w:val="0"/>
                                                              <w:marTop w:val="0"/>
                                                              <w:marBottom w:val="0"/>
                                                              <w:divBdr>
                                                                <w:top w:val="none" w:sz="0" w:space="0" w:color="auto"/>
                                                                <w:left w:val="none" w:sz="0" w:space="0" w:color="auto"/>
                                                                <w:bottom w:val="none" w:sz="0" w:space="0" w:color="auto"/>
                                                                <w:right w:val="none" w:sz="0" w:space="0" w:color="auto"/>
                                                              </w:divBdr>
                                                              <w:divsChild>
                                                                <w:div w:id="1071385369">
                                                                  <w:marLeft w:val="0"/>
                                                                  <w:marRight w:val="0"/>
                                                                  <w:marTop w:val="0"/>
                                                                  <w:marBottom w:val="0"/>
                                                                  <w:divBdr>
                                                                    <w:top w:val="none" w:sz="0" w:space="0" w:color="auto"/>
                                                                    <w:left w:val="none" w:sz="0" w:space="0" w:color="auto"/>
                                                                    <w:bottom w:val="none" w:sz="0" w:space="0" w:color="auto"/>
                                                                    <w:right w:val="none" w:sz="0" w:space="0" w:color="auto"/>
                                                                  </w:divBdr>
                                                                  <w:divsChild>
                                                                    <w:div w:id="496387422">
                                                                      <w:marLeft w:val="0"/>
                                                                      <w:marRight w:val="0"/>
                                                                      <w:marTop w:val="0"/>
                                                                      <w:marBottom w:val="0"/>
                                                                      <w:divBdr>
                                                                        <w:top w:val="none" w:sz="0" w:space="0" w:color="auto"/>
                                                                        <w:left w:val="none" w:sz="0" w:space="0" w:color="auto"/>
                                                                        <w:bottom w:val="none" w:sz="0" w:space="0" w:color="auto"/>
                                                                        <w:right w:val="none" w:sz="0" w:space="0" w:color="auto"/>
                                                                      </w:divBdr>
                                                                    </w:div>
                                                                  </w:divsChild>
                                                                </w:div>
                                                                <w:div w:id="491025408">
                                                                  <w:marLeft w:val="0"/>
                                                                  <w:marRight w:val="0"/>
                                                                  <w:marTop w:val="0"/>
                                                                  <w:marBottom w:val="0"/>
                                                                  <w:divBdr>
                                                                    <w:top w:val="none" w:sz="0" w:space="0" w:color="auto"/>
                                                                    <w:left w:val="none" w:sz="0" w:space="0" w:color="auto"/>
                                                                    <w:bottom w:val="none" w:sz="0" w:space="0" w:color="auto"/>
                                                                    <w:right w:val="none" w:sz="0" w:space="0" w:color="auto"/>
                                                                  </w:divBdr>
                                                                  <w:divsChild>
                                                                    <w:div w:id="1582521077">
                                                                      <w:marLeft w:val="0"/>
                                                                      <w:marRight w:val="0"/>
                                                                      <w:marTop w:val="0"/>
                                                                      <w:marBottom w:val="0"/>
                                                                      <w:divBdr>
                                                                        <w:top w:val="none" w:sz="0" w:space="0" w:color="auto"/>
                                                                        <w:left w:val="none" w:sz="0" w:space="0" w:color="auto"/>
                                                                        <w:bottom w:val="none" w:sz="0" w:space="0" w:color="auto"/>
                                                                        <w:right w:val="none" w:sz="0" w:space="0" w:color="auto"/>
                                                                      </w:divBdr>
                                                                      <w:divsChild>
                                                                        <w:div w:id="1275674884">
                                                                          <w:marLeft w:val="0"/>
                                                                          <w:marRight w:val="0"/>
                                                                          <w:marTop w:val="0"/>
                                                                          <w:marBottom w:val="0"/>
                                                                          <w:divBdr>
                                                                            <w:top w:val="none" w:sz="0" w:space="0" w:color="auto"/>
                                                                            <w:left w:val="none" w:sz="0" w:space="0" w:color="auto"/>
                                                                            <w:bottom w:val="none" w:sz="0" w:space="0" w:color="auto"/>
                                                                            <w:right w:val="none" w:sz="0" w:space="0" w:color="auto"/>
                                                                          </w:divBdr>
                                                                        </w:div>
                                                                        <w:div w:id="1083798383">
                                                                          <w:marLeft w:val="0"/>
                                                                          <w:marRight w:val="0"/>
                                                                          <w:marTop w:val="0"/>
                                                                          <w:marBottom w:val="0"/>
                                                                          <w:divBdr>
                                                                            <w:top w:val="none" w:sz="0" w:space="0" w:color="auto"/>
                                                                            <w:left w:val="none" w:sz="0" w:space="0" w:color="auto"/>
                                                                            <w:bottom w:val="none" w:sz="0" w:space="0" w:color="auto"/>
                                                                            <w:right w:val="none" w:sz="0" w:space="0" w:color="auto"/>
                                                                          </w:divBdr>
                                                                        </w:div>
                                                                        <w:div w:id="343634060">
                                                                          <w:marLeft w:val="0"/>
                                                                          <w:marRight w:val="0"/>
                                                                          <w:marTop w:val="0"/>
                                                                          <w:marBottom w:val="0"/>
                                                                          <w:divBdr>
                                                                            <w:top w:val="none" w:sz="0" w:space="0" w:color="auto"/>
                                                                            <w:left w:val="none" w:sz="0" w:space="0" w:color="auto"/>
                                                                            <w:bottom w:val="none" w:sz="0" w:space="0" w:color="auto"/>
                                                                            <w:right w:val="none" w:sz="0" w:space="0" w:color="auto"/>
                                                                          </w:divBdr>
                                                                        </w:div>
                                                                        <w:div w:id="1264874729">
                                                                          <w:marLeft w:val="0"/>
                                                                          <w:marRight w:val="0"/>
                                                                          <w:marTop w:val="0"/>
                                                                          <w:marBottom w:val="0"/>
                                                                          <w:divBdr>
                                                                            <w:top w:val="none" w:sz="0" w:space="0" w:color="auto"/>
                                                                            <w:left w:val="none" w:sz="0" w:space="0" w:color="auto"/>
                                                                            <w:bottom w:val="none" w:sz="0" w:space="0" w:color="auto"/>
                                                                            <w:right w:val="none" w:sz="0" w:space="0" w:color="auto"/>
                                                                          </w:divBdr>
                                                                        </w:div>
                                                                        <w:div w:id="1210068949">
                                                                          <w:marLeft w:val="0"/>
                                                                          <w:marRight w:val="0"/>
                                                                          <w:marTop w:val="0"/>
                                                                          <w:marBottom w:val="0"/>
                                                                          <w:divBdr>
                                                                            <w:top w:val="none" w:sz="0" w:space="0" w:color="auto"/>
                                                                            <w:left w:val="none" w:sz="0" w:space="0" w:color="auto"/>
                                                                            <w:bottom w:val="none" w:sz="0" w:space="0" w:color="auto"/>
                                                                            <w:right w:val="none" w:sz="0" w:space="0" w:color="auto"/>
                                                                          </w:divBdr>
                                                                        </w:div>
                                                                        <w:div w:id="583145625">
                                                                          <w:marLeft w:val="0"/>
                                                                          <w:marRight w:val="0"/>
                                                                          <w:marTop w:val="0"/>
                                                                          <w:marBottom w:val="0"/>
                                                                          <w:divBdr>
                                                                            <w:top w:val="none" w:sz="0" w:space="0" w:color="auto"/>
                                                                            <w:left w:val="none" w:sz="0" w:space="0" w:color="auto"/>
                                                                            <w:bottom w:val="none" w:sz="0" w:space="0" w:color="auto"/>
                                                                            <w:right w:val="none" w:sz="0" w:space="0" w:color="auto"/>
                                                                          </w:divBdr>
                                                                        </w:div>
                                                                        <w:div w:id="629433995">
                                                                          <w:marLeft w:val="0"/>
                                                                          <w:marRight w:val="0"/>
                                                                          <w:marTop w:val="0"/>
                                                                          <w:marBottom w:val="0"/>
                                                                          <w:divBdr>
                                                                            <w:top w:val="none" w:sz="0" w:space="0" w:color="auto"/>
                                                                            <w:left w:val="none" w:sz="0" w:space="0" w:color="auto"/>
                                                                            <w:bottom w:val="none" w:sz="0" w:space="0" w:color="auto"/>
                                                                            <w:right w:val="none" w:sz="0" w:space="0" w:color="auto"/>
                                                                          </w:divBdr>
                                                                        </w:div>
                                                                        <w:div w:id="289164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0442911">
                                                              <w:marLeft w:val="0"/>
                                                              <w:marRight w:val="0"/>
                                                              <w:marTop w:val="0"/>
                                                              <w:marBottom w:val="0"/>
                                                              <w:divBdr>
                                                                <w:top w:val="none" w:sz="0" w:space="0" w:color="auto"/>
                                                                <w:left w:val="none" w:sz="0" w:space="0" w:color="auto"/>
                                                                <w:bottom w:val="none" w:sz="0" w:space="0" w:color="auto"/>
                                                                <w:right w:val="none" w:sz="0" w:space="0" w:color="auto"/>
                                                              </w:divBdr>
                                                              <w:divsChild>
                                                                <w:div w:id="230701996">
                                                                  <w:marLeft w:val="0"/>
                                                                  <w:marRight w:val="0"/>
                                                                  <w:marTop w:val="0"/>
                                                                  <w:marBottom w:val="0"/>
                                                                  <w:divBdr>
                                                                    <w:top w:val="none" w:sz="0" w:space="0" w:color="auto"/>
                                                                    <w:left w:val="none" w:sz="0" w:space="0" w:color="auto"/>
                                                                    <w:bottom w:val="none" w:sz="0" w:space="0" w:color="auto"/>
                                                                    <w:right w:val="none" w:sz="0" w:space="0" w:color="auto"/>
                                                                  </w:divBdr>
                                                                  <w:divsChild>
                                                                    <w:div w:id="2054113505">
                                                                      <w:marLeft w:val="0"/>
                                                                      <w:marRight w:val="0"/>
                                                                      <w:marTop w:val="0"/>
                                                                      <w:marBottom w:val="0"/>
                                                                      <w:divBdr>
                                                                        <w:top w:val="none" w:sz="0" w:space="0" w:color="auto"/>
                                                                        <w:left w:val="none" w:sz="0" w:space="0" w:color="auto"/>
                                                                        <w:bottom w:val="none" w:sz="0" w:space="0" w:color="auto"/>
                                                                        <w:right w:val="none" w:sz="0" w:space="0" w:color="auto"/>
                                                                      </w:divBdr>
                                                                      <w:divsChild>
                                                                        <w:div w:id="529034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4432203">
                                                          <w:marLeft w:val="0"/>
                                                          <w:marRight w:val="0"/>
                                                          <w:marTop w:val="0"/>
                                                          <w:marBottom w:val="0"/>
                                                          <w:divBdr>
                                                            <w:top w:val="none" w:sz="0" w:space="0" w:color="auto"/>
                                                            <w:left w:val="none" w:sz="0" w:space="0" w:color="auto"/>
                                                            <w:bottom w:val="none" w:sz="0" w:space="0" w:color="auto"/>
                                                            <w:right w:val="none" w:sz="0" w:space="0" w:color="auto"/>
                                                          </w:divBdr>
                                                        </w:div>
                                                        <w:div w:id="1162039004">
                                                          <w:marLeft w:val="0"/>
                                                          <w:marRight w:val="0"/>
                                                          <w:marTop w:val="0"/>
                                                          <w:marBottom w:val="0"/>
                                                          <w:divBdr>
                                                            <w:top w:val="none" w:sz="0" w:space="0" w:color="auto"/>
                                                            <w:left w:val="none" w:sz="0" w:space="0" w:color="auto"/>
                                                            <w:bottom w:val="none" w:sz="0" w:space="0" w:color="auto"/>
                                                            <w:right w:val="none" w:sz="0" w:space="0" w:color="auto"/>
                                                          </w:divBdr>
                                                          <w:divsChild>
                                                            <w:div w:id="457458501">
                                                              <w:marLeft w:val="150"/>
                                                              <w:marRight w:val="150"/>
                                                              <w:marTop w:val="150"/>
                                                              <w:marBottom w:val="150"/>
                                                              <w:divBdr>
                                                                <w:top w:val="none" w:sz="0" w:space="0" w:color="auto"/>
                                                                <w:left w:val="none" w:sz="0" w:space="0" w:color="auto"/>
                                                                <w:bottom w:val="none" w:sz="0" w:space="0" w:color="auto"/>
                                                                <w:right w:val="none" w:sz="0" w:space="0" w:color="auto"/>
                                                              </w:divBdr>
                                                              <w:divsChild>
                                                                <w:div w:id="1995835737">
                                                                  <w:marLeft w:val="0"/>
                                                                  <w:marRight w:val="0"/>
                                                                  <w:marTop w:val="0"/>
                                                                  <w:marBottom w:val="0"/>
                                                                  <w:divBdr>
                                                                    <w:top w:val="none" w:sz="0" w:space="0" w:color="auto"/>
                                                                    <w:left w:val="none" w:sz="0" w:space="0" w:color="auto"/>
                                                                    <w:bottom w:val="none" w:sz="0" w:space="0" w:color="auto"/>
                                                                    <w:right w:val="none" w:sz="0" w:space="0" w:color="auto"/>
                                                                  </w:divBdr>
                                                                  <w:divsChild>
                                                                    <w:div w:id="32581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4297971">
                                                          <w:marLeft w:val="0"/>
                                                          <w:marRight w:val="0"/>
                                                          <w:marTop w:val="0"/>
                                                          <w:marBottom w:val="0"/>
                                                          <w:divBdr>
                                                            <w:top w:val="none" w:sz="0" w:space="0" w:color="auto"/>
                                                            <w:left w:val="none" w:sz="0" w:space="0" w:color="auto"/>
                                                            <w:bottom w:val="none" w:sz="0" w:space="0" w:color="auto"/>
                                                            <w:right w:val="none" w:sz="0" w:space="0" w:color="auto"/>
                                                          </w:divBdr>
                                                          <w:divsChild>
                                                            <w:div w:id="671838198">
                                                              <w:marLeft w:val="75"/>
                                                              <w:marRight w:val="75"/>
                                                              <w:marTop w:val="0"/>
                                                              <w:marBottom w:val="0"/>
                                                              <w:divBdr>
                                                                <w:top w:val="none" w:sz="0" w:space="0" w:color="auto"/>
                                                                <w:left w:val="none" w:sz="0" w:space="0" w:color="auto"/>
                                                                <w:bottom w:val="none" w:sz="0" w:space="0" w:color="auto"/>
                                                                <w:right w:val="none" w:sz="0" w:space="0" w:color="auto"/>
                                                              </w:divBdr>
                                                              <w:divsChild>
                                                                <w:div w:id="4437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7259245">
                                                          <w:marLeft w:val="0"/>
                                                          <w:marRight w:val="0"/>
                                                          <w:marTop w:val="0"/>
                                                          <w:marBottom w:val="0"/>
                                                          <w:divBdr>
                                                            <w:top w:val="none" w:sz="0" w:space="0" w:color="auto"/>
                                                            <w:left w:val="none" w:sz="0" w:space="0" w:color="auto"/>
                                                            <w:bottom w:val="none" w:sz="0" w:space="0" w:color="auto"/>
                                                            <w:right w:val="none" w:sz="0" w:space="0" w:color="auto"/>
                                                          </w:divBdr>
                                                          <w:divsChild>
                                                            <w:div w:id="1577592047">
                                                              <w:marLeft w:val="0"/>
                                                              <w:marRight w:val="0"/>
                                                              <w:marTop w:val="0"/>
                                                              <w:marBottom w:val="0"/>
                                                              <w:divBdr>
                                                                <w:top w:val="none" w:sz="0" w:space="0" w:color="auto"/>
                                                                <w:left w:val="none" w:sz="0" w:space="0" w:color="auto"/>
                                                                <w:bottom w:val="none" w:sz="0" w:space="0" w:color="auto"/>
                                                                <w:right w:val="none" w:sz="0" w:space="0" w:color="auto"/>
                                                              </w:divBdr>
                                                              <w:divsChild>
                                                                <w:div w:id="31421734">
                                                                  <w:marLeft w:val="0"/>
                                                                  <w:marRight w:val="0"/>
                                                                  <w:marTop w:val="0"/>
                                                                  <w:marBottom w:val="0"/>
                                                                  <w:divBdr>
                                                                    <w:top w:val="none" w:sz="0" w:space="0" w:color="auto"/>
                                                                    <w:left w:val="none" w:sz="0" w:space="0" w:color="auto"/>
                                                                    <w:bottom w:val="none" w:sz="0" w:space="0" w:color="auto"/>
                                                                    <w:right w:val="none" w:sz="0" w:space="0" w:color="auto"/>
                                                                  </w:divBdr>
                                                                </w:div>
                                                              </w:divsChild>
                                                            </w:div>
                                                            <w:div w:id="831870384">
                                                              <w:marLeft w:val="0"/>
                                                              <w:marRight w:val="0"/>
                                                              <w:marTop w:val="0"/>
                                                              <w:marBottom w:val="0"/>
                                                              <w:divBdr>
                                                                <w:top w:val="none" w:sz="0" w:space="0" w:color="auto"/>
                                                                <w:left w:val="none" w:sz="0" w:space="0" w:color="auto"/>
                                                                <w:bottom w:val="none" w:sz="0" w:space="0" w:color="auto"/>
                                                                <w:right w:val="none" w:sz="0" w:space="0" w:color="auto"/>
                                                              </w:divBdr>
                                                              <w:divsChild>
                                                                <w:div w:id="1841575350">
                                                                  <w:marLeft w:val="0"/>
                                                                  <w:marRight w:val="0"/>
                                                                  <w:marTop w:val="0"/>
                                                                  <w:marBottom w:val="0"/>
                                                                  <w:divBdr>
                                                                    <w:top w:val="none" w:sz="0" w:space="0" w:color="auto"/>
                                                                    <w:left w:val="none" w:sz="0" w:space="0" w:color="auto"/>
                                                                    <w:bottom w:val="none" w:sz="0" w:space="0" w:color="auto"/>
                                                                    <w:right w:val="none" w:sz="0" w:space="0" w:color="auto"/>
                                                                  </w:divBdr>
                                                                </w:div>
                                                              </w:divsChild>
                                                            </w:div>
                                                            <w:div w:id="1503231509">
                                                              <w:marLeft w:val="0"/>
                                                              <w:marRight w:val="0"/>
                                                              <w:marTop w:val="0"/>
                                                              <w:marBottom w:val="0"/>
                                                              <w:divBdr>
                                                                <w:top w:val="none" w:sz="0" w:space="0" w:color="auto"/>
                                                                <w:left w:val="none" w:sz="0" w:space="0" w:color="auto"/>
                                                                <w:bottom w:val="none" w:sz="0" w:space="0" w:color="auto"/>
                                                                <w:right w:val="none" w:sz="0" w:space="0" w:color="auto"/>
                                                              </w:divBdr>
                                                            </w:div>
                                                            <w:div w:id="409426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7320191">
                                                  <w:marLeft w:val="0"/>
                                                  <w:marRight w:val="0"/>
                                                  <w:marTop w:val="0"/>
                                                  <w:marBottom w:val="0"/>
                                                  <w:divBdr>
                                                    <w:top w:val="none" w:sz="0" w:space="0" w:color="auto"/>
                                                    <w:left w:val="none" w:sz="0" w:space="0" w:color="auto"/>
                                                    <w:bottom w:val="none" w:sz="0" w:space="0" w:color="auto"/>
                                                    <w:right w:val="none" w:sz="0" w:space="0" w:color="auto"/>
                                                  </w:divBdr>
                                                  <w:divsChild>
                                                    <w:div w:id="429088548">
                                                      <w:marLeft w:val="0"/>
                                                      <w:marRight w:val="0"/>
                                                      <w:marTop w:val="0"/>
                                                      <w:marBottom w:val="0"/>
                                                      <w:divBdr>
                                                        <w:top w:val="none" w:sz="0" w:space="0" w:color="auto"/>
                                                        <w:left w:val="none" w:sz="0" w:space="0" w:color="auto"/>
                                                        <w:bottom w:val="none" w:sz="0" w:space="0" w:color="auto"/>
                                                        <w:right w:val="none" w:sz="0" w:space="0" w:color="auto"/>
                                                      </w:divBdr>
                                                    </w:div>
                                                    <w:div w:id="387998287">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0232278">
          <w:marLeft w:val="0"/>
          <w:marRight w:val="0"/>
          <w:marTop w:val="0"/>
          <w:marBottom w:val="0"/>
          <w:divBdr>
            <w:top w:val="none" w:sz="0" w:space="0" w:color="auto"/>
            <w:left w:val="none" w:sz="0" w:space="0" w:color="auto"/>
            <w:bottom w:val="none" w:sz="0" w:space="0" w:color="auto"/>
            <w:right w:val="none" w:sz="0" w:space="0" w:color="auto"/>
          </w:divBdr>
          <w:divsChild>
            <w:div w:id="2033647961">
              <w:marLeft w:val="-225"/>
              <w:marRight w:val="-225"/>
              <w:marTop w:val="0"/>
              <w:marBottom w:val="0"/>
              <w:divBdr>
                <w:top w:val="none" w:sz="0" w:space="0" w:color="auto"/>
                <w:left w:val="none" w:sz="0" w:space="0" w:color="auto"/>
                <w:bottom w:val="none" w:sz="0" w:space="0" w:color="auto"/>
                <w:right w:val="none" w:sz="0" w:space="0" w:color="auto"/>
              </w:divBdr>
              <w:divsChild>
                <w:div w:id="531386402">
                  <w:marLeft w:val="0"/>
                  <w:marRight w:val="0"/>
                  <w:marTop w:val="0"/>
                  <w:marBottom w:val="0"/>
                  <w:divBdr>
                    <w:top w:val="none" w:sz="0" w:space="0" w:color="auto"/>
                    <w:left w:val="none" w:sz="0" w:space="0" w:color="auto"/>
                    <w:bottom w:val="none" w:sz="0" w:space="0" w:color="auto"/>
                    <w:right w:val="none" w:sz="0" w:space="0" w:color="auto"/>
                  </w:divBdr>
                  <w:divsChild>
                    <w:div w:id="818571339">
                      <w:marLeft w:val="0"/>
                      <w:marRight w:val="0"/>
                      <w:marTop w:val="0"/>
                      <w:marBottom w:val="0"/>
                      <w:divBdr>
                        <w:top w:val="none" w:sz="0" w:space="0" w:color="auto"/>
                        <w:left w:val="none" w:sz="0" w:space="0" w:color="auto"/>
                        <w:bottom w:val="none" w:sz="0" w:space="0" w:color="auto"/>
                        <w:right w:val="none" w:sz="0" w:space="0" w:color="auto"/>
                      </w:divBdr>
                      <w:divsChild>
                        <w:div w:id="2041005949">
                          <w:marLeft w:val="0"/>
                          <w:marRight w:val="0"/>
                          <w:marTop w:val="0"/>
                          <w:marBottom w:val="0"/>
                          <w:divBdr>
                            <w:top w:val="none" w:sz="0" w:space="0" w:color="auto"/>
                            <w:left w:val="none" w:sz="0" w:space="0" w:color="auto"/>
                            <w:bottom w:val="none" w:sz="0" w:space="0" w:color="auto"/>
                            <w:right w:val="none" w:sz="0" w:space="0" w:color="auto"/>
                          </w:divBdr>
                          <w:divsChild>
                            <w:div w:id="1200977331">
                              <w:marLeft w:val="0"/>
                              <w:marRight w:val="0"/>
                              <w:marTop w:val="0"/>
                              <w:marBottom w:val="0"/>
                              <w:divBdr>
                                <w:top w:val="none" w:sz="0" w:space="0" w:color="auto"/>
                                <w:left w:val="none" w:sz="0" w:space="0" w:color="auto"/>
                                <w:bottom w:val="none" w:sz="0" w:space="0" w:color="auto"/>
                                <w:right w:val="none" w:sz="0" w:space="0" w:color="auto"/>
                              </w:divBdr>
                              <w:divsChild>
                                <w:div w:id="225457861">
                                  <w:marLeft w:val="0"/>
                                  <w:marRight w:val="0"/>
                                  <w:marTop w:val="0"/>
                                  <w:marBottom w:val="0"/>
                                  <w:divBdr>
                                    <w:top w:val="none" w:sz="0" w:space="0" w:color="auto"/>
                                    <w:left w:val="none" w:sz="0" w:space="0" w:color="auto"/>
                                    <w:bottom w:val="none" w:sz="0" w:space="0" w:color="auto"/>
                                    <w:right w:val="none" w:sz="0" w:space="0" w:color="auto"/>
                                  </w:divBdr>
                                  <w:divsChild>
                                    <w:div w:id="1045908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0424424">
                  <w:marLeft w:val="0"/>
                  <w:marRight w:val="0"/>
                  <w:marTop w:val="0"/>
                  <w:marBottom w:val="0"/>
                  <w:divBdr>
                    <w:top w:val="none" w:sz="0" w:space="0" w:color="auto"/>
                    <w:left w:val="none" w:sz="0" w:space="0" w:color="auto"/>
                    <w:bottom w:val="none" w:sz="0" w:space="0" w:color="auto"/>
                    <w:right w:val="none" w:sz="0" w:space="0" w:color="auto"/>
                  </w:divBdr>
                  <w:divsChild>
                    <w:div w:id="1208951904">
                      <w:marLeft w:val="0"/>
                      <w:marRight w:val="0"/>
                      <w:marTop w:val="0"/>
                      <w:marBottom w:val="0"/>
                      <w:divBdr>
                        <w:top w:val="none" w:sz="0" w:space="0" w:color="auto"/>
                        <w:left w:val="none" w:sz="0" w:space="0" w:color="auto"/>
                        <w:bottom w:val="none" w:sz="0" w:space="0" w:color="auto"/>
                        <w:right w:val="none" w:sz="0" w:space="0" w:color="auto"/>
                      </w:divBdr>
                      <w:divsChild>
                        <w:div w:id="1662083341">
                          <w:marLeft w:val="0"/>
                          <w:marRight w:val="0"/>
                          <w:marTop w:val="0"/>
                          <w:marBottom w:val="0"/>
                          <w:divBdr>
                            <w:top w:val="none" w:sz="0" w:space="0" w:color="auto"/>
                            <w:left w:val="none" w:sz="0" w:space="0" w:color="auto"/>
                            <w:bottom w:val="none" w:sz="0" w:space="0" w:color="auto"/>
                            <w:right w:val="none" w:sz="0" w:space="0" w:color="auto"/>
                          </w:divBdr>
                          <w:divsChild>
                            <w:div w:id="542323972">
                              <w:marLeft w:val="0"/>
                              <w:marRight w:val="0"/>
                              <w:marTop w:val="0"/>
                              <w:marBottom w:val="0"/>
                              <w:divBdr>
                                <w:top w:val="none" w:sz="0" w:space="0" w:color="auto"/>
                                <w:left w:val="none" w:sz="0" w:space="0" w:color="auto"/>
                                <w:bottom w:val="none" w:sz="0" w:space="0" w:color="auto"/>
                                <w:right w:val="none" w:sz="0" w:space="0" w:color="auto"/>
                              </w:divBdr>
                              <w:divsChild>
                                <w:div w:id="1753621717">
                                  <w:marLeft w:val="0"/>
                                  <w:marRight w:val="0"/>
                                  <w:marTop w:val="0"/>
                                  <w:marBottom w:val="0"/>
                                  <w:divBdr>
                                    <w:top w:val="none" w:sz="0" w:space="0" w:color="auto"/>
                                    <w:left w:val="none" w:sz="0" w:space="0" w:color="auto"/>
                                    <w:bottom w:val="none" w:sz="0" w:space="0" w:color="auto"/>
                                    <w:right w:val="none" w:sz="0" w:space="0" w:color="auto"/>
                                  </w:divBdr>
                                  <w:divsChild>
                                    <w:div w:id="1296448479">
                                      <w:marLeft w:val="0"/>
                                      <w:marRight w:val="0"/>
                                      <w:marTop w:val="0"/>
                                      <w:marBottom w:val="0"/>
                                      <w:divBdr>
                                        <w:top w:val="none" w:sz="0" w:space="0" w:color="auto"/>
                                        <w:left w:val="none" w:sz="0" w:space="0" w:color="auto"/>
                                        <w:bottom w:val="none" w:sz="0" w:space="0" w:color="auto"/>
                                        <w:right w:val="none" w:sz="0" w:space="0" w:color="auto"/>
                                      </w:divBdr>
                                      <w:divsChild>
                                        <w:div w:id="583490008">
                                          <w:marLeft w:val="0"/>
                                          <w:marRight w:val="0"/>
                                          <w:marTop w:val="0"/>
                                          <w:marBottom w:val="0"/>
                                          <w:divBdr>
                                            <w:top w:val="none" w:sz="0" w:space="0" w:color="auto"/>
                                            <w:left w:val="none" w:sz="0" w:space="0" w:color="auto"/>
                                            <w:bottom w:val="none" w:sz="0" w:space="0" w:color="auto"/>
                                            <w:right w:val="none" w:sz="0" w:space="0" w:color="auto"/>
                                          </w:divBdr>
                                          <w:divsChild>
                                            <w:div w:id="271402964">
                                              <w:marLeft w:val="0"/>
                                              <w:marRight w:val="0"/>
                                              <w:marTop w:val="0"/>
                                              <w:marBottom w:val="0"/>
                                              <w:divBdr>
                                                <w:top w:val="none" w:sz="0" w:space="0" w:color="auto"/>
                                                <w:left w:val="none" w:sz="0" w:space="0" w:color="auto"/>
                                                <w:bottom w:val="none" w:sz="0" w:space="0" w:color="auto"/>
                                                <w:right w:val="none" w:sz="0" w:space="0" w:color="auto"/>
                                              </w:divBdr>
                                              <w:divsChild>
                                                <w:div w:id="823546687">
                                                  <w:marLeft w:val="0"/>
                                                  <w:marRight w:val="0"/>
                                                  <w:marTop w:val="0"/>
                                                  <w:marBottom w:val="0"/>
                                                  <w:divBdr>
                                                    <w:top w:val="none" w:sz="0" w:space="0" w:color="auto"/>
                                                    <w:left w:val="none" w:sz="0" w:space="0" w:color="auto"/>
                                                    <w:bottom w:val="none" w:sz="0" w:space="0" w:color="auto"/>
                                                    <w:right w:val="none" w:sz="0" w:space="0" w:color="auto"/>
                                                  </w:divBdr>
                                                  <w:divsChild>
                                                    <w:div w:id="874535827">
                                                      <w:marLeft w:val="0"/>
                                                      <w:marRight w:val="0"/>
                                                      <w:marTop w:val="0"/>
                                                      <w:marBottom w:val="0"/>
                                                      <w:divBdr>
                                                        <w:top w:val="none" w:sz="0" w:space="0" w:color="auto"/>
                                                        <w:left w:val="none" w:sz="0" w:space="0" w:color="auto"/>
                                                        <w:bottom w:val="none" w:sz="0" w:space="0" w:color="auto"/>
                                                        <w:right w:val="none" w:sz="0" w:space="0" w:color="auto"/>
                                                      </w:divBdr>
                                                      <w:divsChild>
                                                        <w:div w:id="1964072666">
                                                          <w:marLeft w:val="0"/>
                                                          <w:marRight w:val="0"/>
                                                          <w:marTop w:val="0"/>
                                                          <w:marBottom w:val="0"/>
                                                          <w:divBdr>
                                                            <w:top w:val="none" w:sz="0" w:space="0" w:color="auto"/>
                                                            <w:left w:val="none" w:sz="0" w:space="0" w:color="auto"/>
                                                            <w:bottom w:val="none" w:sz="0" w:space="0" w:color="auto"/>
                                                            <w:right w:val="none" w:sz="0" w:space="0" w:color="auto"/>
                                                          </w:divBdr>
                                                          <w:divsChild>
                                                            <w:div w:id="1716002529">
                                                              <w:marLeft w:val="0"/>
                                                              <w:marRight w:val="0"/>
                                                              <w:marTop w:val="0"/>
                                                              <w:marBottom w:val="0"/>
                                                              <w:divBdr>
                                                                <w:top w:val="none" w:sz="0" w:space="0" w:color="auto"/>
                                                                <w:left w:val="none" w:sz="0" w:space="0" w:color="auto"/>
                                                                <w:bottom w:val="none" w:sz="0" w:space="0" w:color="auto"/>
                                                                <w:right w:val="none" w:sz="0" w:space="0" w:color="auto"/>
                                                              </w:divBdr>
                                                              <w:divsChild>
                                                                <w:div w:id="675232454">
                                                                  <w:marLeft w:val="0"/>
                                                                  <w:marRight w:val="0"/>
                                                                  <w:marTop w:val="0"/>
                                                                  <w:marBottom w:val="0"/>
                                                                  <w:divBdr>
                                                                    <w:top w:val="none" w:sz="0" w:space="0" w:color="auto"/>
                                                                    <w:left w:val="none" w:sz="0" w:space="0" w:color="auto"/>
                                                                    <w:bottom w:val="none" w:sz="0" w:space="0" w:color="auto"/>
                                                                    <w:right w:val="none" w:sz="0" w:space="0" w:color="auto"/>
                                                                  </w:divBdr>
                                                                  <w:divsChild>
                                                                    <w:div w:id="1008943566">
                                                                      <w:marLeft w:val="0"/>
                                                                      <w:marRight w:val="0"/>
                                                                      <w:marTop w:val="0"/>
                                                                      <w:marBottom w:val="0"/>
                                                                      <w:divBdr>
                                                                        <w:top w:val="none" w:sz="0" w:space="0" w:color="auto"/>
                                                                        <w:left w:val="none" w:sz="0" w:space="0" w:color="auto"/>
                                                                        <w:bottom w:val="none" w:sz="0" w:space="0" w:color="auto"/>
                                                                        <w:right w:val="none" w:sz="0" w:space="0" w:color="auto"/>
                                                                      </w:divBdr>
                                                                    </w:div>
                                                                  </w:divsChild>
                                                                </w:div>
                                                                <w:div w:id="1909530792">
                                                                  <w:marLeft w:val="0"/>
                                                                  <w:marRight w:val="0"/>
                                                                  <w:marTop w:val="0"/>
                                                                  <w:marBottom w:val="0"/>
                                                                  <w:divBdr>
                                                                    <w:top w:val="none" w:sz="0" w:space="0" w:color="auto"/>
                                                                    <w:left w:val="none" w:sz="0" w:space="0" w:color="auto"/>
                                                                    <w:bottom w:val="none" w:sz="0" w:space="0" w:color="auto"/>
                                                                    <w:right w:val="none" w:sz="0" w:space="0" w:color="auto"/>
                                                                  </w:divBdr>
                                                                  <w:divsChild>
                                                                    <w:div w:id="839078283">
                                                                      <w:marLeft w:val="0"/>
                                                                      <w:marRight w:val="0"/>
                                                                      <w:marTop w:val="0"/>
                                                                      <w:marBottom w:val="0"/>
                                                                      <w:divBdr>
                                                                        <w:top w:val="none" w:sz="0" w:space="0" w:color="auto"/>
                                                                        <w:left w:val="none" w:sz="0" w:space="0" w:color="auto"/>
                                                                        <w:bottom w:val="none" w:sz="0" w:space="0" w:color="auto"/>
                                                                        <w:right w:val="none" w:sz="0" w:space="0" w:color="auto"/>
                                                                      </w:divBdr>
                                                                      <w:divsChild>
                                                                        <w:div w:id="1520117450">
                                                                          <w:marLeft w:val="0"/>
                                                                          <w:marRight w:val="0"/>
                                                                          <w:marTop w:val="0"/>
                                                                          <w:marBottom w:val="0"/>
                                                                          <w:divBdr>
                                                                            <w:top w:val="none" w:sz="0" w:space="0" w:color="auto"/>
                                                                            <w:left w:val="none" w:sz="0" w:space="0" w:color="auto"/>
                                                                            <w:bottom w:val="none" w:sz="0" w:space="0" w:color="auto"/>
                                                                            <w:right w:val="none" w:sz="0" w:space="0" w:color="auto"/>
                                                                          </w:divBdr>
                                                                        </w:div>
                                                                        <w:div w:id="415253297">
                                                                          <w:marLeft w:val="0"/>
                                                                          <w:marRight w:val="0"/>
                                                                          <w:marTop w:val="0"/>
                                                                          <w:marBottom w:val="0"/>
                                                                          <w:divBdr>
                                                                            <w:top w:val="none" w:sz="0" w:space="0" w:color="auto"/>
                                                                            <w:left w:val="none" w:sz="0" w:space="0" w:color="auto"/>
                                                                            <w:bottom w:val="none" w:sz="0" w:space="0" w:color="auto"/>
                                                                            <w:right w:val="none" w:sz="0" w:space="0" w:color="auto"/>
                                                                          </w:divBdr>
                                                                        </w:div>
                                                                        <w:div w:id="1049575103">
                                                                          <w:marLeft w:val="0"/>
                                                                          <w:marRight w:val="0"/>
                                                                          <w:marTop w:val="0"/>
                                                                          <w:marBottom w:val="0"/>
                                                                          <w:divBdr>
                                                                            <w:top w:val="none" w:sz="0" w:space="0" w:color="auto"/>
                                                                            <w:left w:val="none" w:sz="0" w:space="0" w:color="auto"/>
                                                                            <w:bottom w:val="none" w:sz="0" w:space="0" w:color="auto"/>
                                                                            <w:right w:val="none" w:sz="0" w:space="0" w:color="auto"/>
                                                                          </w:divBdr>
                                                                        </w:div>
                                                                        <w:div w:id="1124273331">
                                                                          <w:marLeft w:val="0"/>
                                                                          <w:marRight w:val="0"/>
                                                                          <w:marTop w:val="0"/>
                                                                          <w:marBottom w:val="0"/>
                                                                          <w:divBdr>
                                                                            <w:top w:val="none" w:sz="0" w:space="0" w:color="auto"/>
                                                                            <w:left w:val="none" w:sz="0" w:space="0" w:color="auto"/>
                                                                            <w:bottom w:val="none" w:sz="0" w:space="0" w:color="auto"/>
                                                                            <w:right w:val="none" w:sz="0" w:space="0" w:color="auto"/>
                                                                          </w:divBdr>
                                                                        </w:div>
                                                                        <w:div w:id="1179850255">
                                                                          <w:marLeft w:val="0"/>
                                                                          <w:marRight w:val="0"/>
                                                                          <w:marTop w:val="0"/>
                                                                          <w:marBottom w:val="0"/>
                                                                          <w:divBdr>
                                                                            <w:top w:val="none" w:sz="0" w:space="0" w:color="auto"/>
                                                                            <w:left w:val="none" w:sz="0" w:space="0" w:color="auto"/>
                                                                            <w:bottom w:val="none" w:sz="0" w:space="0" w:color="auto"/>
                                                                            <w:right w:val="none" w:sz="0" w:space="0" w:color="auto"/>
                                                                          </w:divBdr>
                                                                        </w:div>
                                                                        <w:div w:id="999653177">
                                                                          <w:marLeft w:val="0"/>
                                                                          <w:marRight w:val="0"/>
                                                                          <w:marTop w:val="0"/>
                                                                          <w:marBottom w:val="0"/>
                                                                          <w:divBdr>
                                                                            <w:top w:val="none" w:sz="0" w:space="0" w:color="auto"/>
                                                                            <w:left w:val="none" w:sz="0" w:space="0" w:color="auto"/>
                                                                            <w:bottom w:val="none" w:sz="0" w:space="0" w:color="auto"/>
                                                                            <w:right w:val="none" w:sz="0" w:space="0" w:color="auto"/>
                                                                          </w:divBdr>
                                                                        </w:div>
                                                                        <w:div w:id="1651515342">
                                                                          <w:marLeft w:val="0"/>
                                                                          <w:marRight w:val="0"/>
                                                                          <w:marTop w:val="0"/>
                                                                          <w:marBottom w:val="0"/>
                                                                          <w:divBdr>
                                                                            <w:top w:val="none" w:sz="0" w:space="0" w:color="auto"/>
                                                                            <w:left w:val="none" w:sz="0" w:space="0" w:color="auto"/>
                                                                            <w:bottom w:val="none" w:sz="0" w:space="0" w:color="auto"/>
                                                                            <w:right w:val="none" w:sz="0" w:space="0" w:color="auto"/>
                                                                          </w:divBdr>
                                                                        </w:div>
                                                                        <w:div w:id="1109816752">
                                                                          <w:marLeft w:val="0"/>
                                                                          <w:marRight w:val="0"/>
                                                                          <w:marTop w:val="0"/>
                                                                          <w:marBottom w:val="0"/>
                                                                          <w:divBdr>
                                                                            <w:top w:val="none" w:sz="0" w:space="0" w:color="auto"/>
                                                                            <w:left w:val="none" w:sz="0" w:space="0" w:color="auto"/>
                                                                            <w:bottom w:val="none" w:sz="0" w:space="0" w:color="auto"/>
                                                                            <w:right w:val="none" w:sz="0" w:space="0" w:color="auto"/>
                                                                          </w:divBdr>
                                                                        </w:div>
                                                                        <w:div w:id="232012227">
                                                                          <w:marLeft w:val="0"/>
                                                                          <w:marRight w:val="0"/>
                                                                          <w:marTop w:val="0"/>
                                                                          <w:marBottom w:val="0"/>
                                                                          <w:divBdr>
                                                                            <w:top w:val="none" w:sz="0" w:space="0" w:color="auto"/>
                                                                            <w:left w:val="none" w:sz="0" w:space="0" w:color="auto"/>
                                                                            <w:bottom w:val="none" w:sz="0" w:space="0" w:color="auto"/>
                                                                            <w:right w:val="none" w:sz="0" w:space="0" w:color="auto"/>
                                                                          </w:divBdr>
                                                                        </w:div>
                                                                        <w:div w:id="243683435">
                                                                          <w:marLeft w:val="0"/>
                                                                          <w:marRight w:val="0"/>
                                                                          <w:marTop w:val="0"/>
                                                                          <w:marBottom w:val="0"/>
                                                                          <w:divBdr>
                                                                            <w:top w:val="none" w:sz="0" w:space="0" w:color="auto"/>
                                                                            <w:left w:val="none" w:sz="0" w:space="0" w:color="auto"/>
                                                                            <w:bottom w:val="none" w:sz="0" w:space="0" w:color="auto"/>
                                                                            <w:right w:val="none" w:sz="0" w:space="0" w:color="auto"/>
                                                                          </w:divBdr>
                                                                        </w:div>
                                                                        <w:div w:id="1110318135">
                                                                          <w:marLeft w:val="0"/>
                                                                          <w:marRight w:val="0"/>
                                                                          <w:marTop w:val="0"/>
                                                                          <w:marBottom w:val="0"/>
                                                                          <w:divBdr>
                                                                            <w:top w:val="none" w:sz="0" w:space="0" w:color="auto"/>
                                                                            <w:left w:val="none" w:sz="0" w:space="0" w:color="auto"/>
                                                                            <w:bottom w:val="none" w:sz="0" w:space="0" w:color="auto"/>
                                                                            <w:right w:val="none" w:sz="0" w:space="0" w:color="auto"/>
                                                                          </w:divBdr>
                                                                        </w:div>
                                                                        <w:div w:id="119762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596794">
                                                              <w:marLeft w:val="0"/>
                                                              <w:marRight w:val="0"/>
                                                              <w:marTop w:val="0"/>
                                                              <w:marBottom w:val="0"/>
                                                              <w:divBdr>
                                                                <w:top w:val="none" w:sz="0" w:space="0" w:color="auto"/>
                                                                <w:left w:val="none" w:sz="0" w:space="0" w:color="auto"/>
                                                                <w:bottom w:val="none" w:sz="0" w:space="0" w:color="auto"/>
                                                                <w:right w:val="none" w:sz="0" w:space="0" w:color="auto"/>
                                                              </w:divBdr>
                                                              <w:divsChild>
                                                                <w:div w:id="1291547786">
                                                                  <w:marLeft w:val="0"/>
                                                                  <w:marRight w:val="0"/>
                                                                  <w:marTop w:val="0"/>
                                                                  <w:marBottom w:val="0"/>
                                                                  <w:divBdr>
                                                                    <w:top w:val="none" w:sz="0" w:space="0" w:color="auto"/>
                                                                    <w:left w:val="none" w:sz="0" w:space="0" w:color="auto"/>
                                                                    <w:bottom w:val="none" w:sz="0" w:space="0" w:color="auto"/>
                                                                    <w:right w:val="none" w:sz="0" w:space="0" w:color="auto"/>
                                                                  </w:divBdr>
                                                                  <w:divsChild>
                                                                    <w:div w:id="1392995538">
                                                                      <w:marLeft w:val="0"/>
                                                                      <w:marRight w:val="0"/>
                                                                      <w:marTop w:val="0"/>
                                                                      <w:marBottom w:val="0"/>
                                                                      <w:divBdr>
                                                                        <w:top w:val="none" w:sz="0" w:space="0" w:color="auto"/>
                                                                        <w:left w:val="none" w:sz="0" w:space="0" w:color="auto"/>
                                                                        <w:bottom w:val="none" w:sz="0" w:space="0" w:color="auto"/>
                                                                        <w:right w:val="none" w:sz="0" w:space="0" w:color="auto"/>
                                                                      </w:divBdr>
                                                                      <w:divsChild>
                                                                        <w:div w:id="1005403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20462">
                                                          <w:marLeft w:val="0"/>
                                                          <w:marRight w:val="0"/>
                                                          <w:marTop w:val="0"/>
                                                          <w:marBottom w:val="0"/>
                                                          <w:divBdr>
                                                            <w:top w:val="none" w:sz="0" w:space="0" w:color="auto"/>
                                                            <w:left w:val="none" w:sz="0" w:space="0" w:color="auto"/>
                                                            <w:bottom w:val="none" w:sz="0" w:space="0" w:color="auto"/>
                                                            <w:right w:val="none" w:sz="0" w:space="0" w:color="auto"/>
                                                          </w:divBdr>
                                                        </w:div>
                                                        <w:div w:id="518928790">
                                                          <w:marLeft w:val="0"/>
                                                          <w:marRight w:val="0"/>
                                                          <w:marTop w:val="0"/>
                                                          <w:marBottom w:val="0"/>
                                                          <w:divBdr>
                                                            <w:top w:val="none" w:sz="0" w:space="0" w:color="auto"/>
                                                            <w:left w:val="none" w:sz="0" w:space="0" w:color="auto"/>
                                                            <w:bottom w:val="none" w:sz="0" w:space="0" w:color="auto"/>
                                                            <w:right w:val="none" w:sz="0" w:space="0" w:color="auto"/>
                                                          </w:divBdr>
                                                          <w:divsChild>
                                                            <w:div w:id="215894379">
                                                              <w:marLeft w:val="150"/>
                                                              <w:marRight w:val="150"/>
                                                              <w:marTop w:val="150"/>
                                                              <w:marBottom w:val="150"/>
                                                              <w:divBdr>
                                                                <w:top w:val="none" w:sz="0" w:space="0" w:color="auto"/>
                                                                <w:left w:val="none" w:sz="0" w:space="0" w:color="auto"/>
                                                                <w:bottom w:val="none" w:sz="0" w:space="0" w:color="auto"/>
                                                                <w:right w:val="none" w:sz="0" w:space="0" w:color="auto"/>
                                                              </w:divBdr>
                                                              <w:divsChild>
                                                                <w:div w:id="1020010121">
                                                                  <w:marLeft w:val="0"/>
                                                                  <w:marRight w:val="0"/>
                                                                  <w:marTop w:val="0"/>
                                                                  <w:marBottom w:val="0"/>
                                                                  <w:divBdr>
                                                                    <w:top w:val="none" w:sz="0" w:space="0" w:color="auto"/>
                                                                    <w:left w:val="none" w:sz="0" w:space="0" w:color="auto"/>
                                                                    <w:bottom w:val="none" w:sz="0" w:space="0" w:color="auto"/>
                                                                    <w:right w:val="none" w:sz="0" w:space="0" w:color="auto"/>
                                                                  </w:divBdr>
                                                                  <w:divsChild>
                                                                    <w:div w:id="1132361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540020">
                                                          <w:marLeft w:val="0"/>
                                                          <w:marRight w:val="0"/>
                                                          <w:marTop w:val="0"/>
                                                          <w:marBottom w:val="0"/>
                                                          <w:divBdr>
                                                            <w:top w:val="none" w:sz="0" w:space="0" w:color="auto"/>
                                                            <w:left w:val="none" w:sz="0" w:space="0" w:color="auto"/>
                                                            <w:bottom w:val="none" w:sz="0" w:space="0" w:color="auto"/>
                                                            <w:right w:val="none" w:sz="0" w:space="0" w:color="auto"/>
                                                          </w:divBdr>
                                                          <w:divsChild>
                                                            <w:div w:id="1092511442">
                                                              <w:marLeft w:val="75"/>
                                                              <w:marRight w:val="75"/>
                                                              <w:marTop w:val="0"/>
                                                              <w:marBottom w:val="0"/>
                                                              <w:divBdr>
                                                                <w:top w:val="none" w:sz="0" w:space="0" w:color="auto"/>
                                                                <w:left w:val="none" w:sz="0" w:space="0" w:color="auto"/>
                                                                <w:bottom w:val="none" w:sz="0" w:space="0" w:color="auto"/>
                                                                <w:right w:val="none" w:sz="0" w:space="0" w:color="auto"/>
                                                              </w:divBdr>
                                                              <w:divsChild>
                                                                <w:div w:id="1051424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6911511">
                                                          <w:marLeft w:val="0"/>
                                                          <w:marRight w:val="0"/>
                                                          <w:marTop w:val="0"/>
                                                          <w:marBottom w:val="0"/>
                                                          <w:divBdr>
                                                            <w:top w:val="none" w:sz="0" w:space="0" w:color="auto"/>
                                                            <w:left w:val="none" w:sz="0" w:space="0" w:color="auto"/>
                                                            <w:bottom w:val="none" w:sz="0" w:space="0" w:color="auto"/>
                                                            <w:right w:val="none" w:sz="0" w:space="0" w:color="auto"/>
                                                          </w:divBdr>
                                                          <w:divsChild>
                                                            <w:div w:id="1760129633">
                                                              <w:marLeft w:val="0"/>
                                                              <w:marRight w:val="0"/>
                                                              <w:marTop w:val="0"/>
                                                              <w:marBottom w:val="0"/>
                                                              <w:divBdr>
                                                                <w:top w:val="none" w:sz="0" w:space="0" w:color="auto"/>
                                                                <w:left w:val="none" w:sz="0" w:space="0" w:color="auto"/>
                                                                <w:bottom w:val="none" w:sz="0" w:space="0" w:color="auto"/>
                                                                <w:right w:val="none" w:sz="0" w:space="0" w:color="auto"/>
                                                              </w:divBdr>
                                                              <w:divsChild>
                                                                <w:div w:id="1173033317">
                                                                  <w:marLeft w:val="0"/>
                                                                  <w:marRight w:val="0"/>
                                                                  <w:marTop w:val="0"/>
                                                                  <w:marBottom w:val="0"/>
                                                                  <w:divBdr>
                                                                    <w:top w:val="none" w:sz="0" w:space="0" w:color="auto"/>
                                                                    <w:left w:val="none" w:sz="0" w:space="0" w:color="auto"/>
                                                                    <w:bottom w:val="none" w:sz="0" w:space="0" w:color="auto"/>
                                                                    <w:right w:val="none" w:sz="0" w:space="0" w:color="auto"/>
                                                                  </w:divBdr>
                                                                </w:div>
                                                              </w:divsChild>
                                                            </w:div>
                                                            <w:div w:id="809633899">
                                                              <w:marLeft w:val="0"/>
                                                              <w:marRight w:val="0"/>
                                                              <w:marTop w:val="0"/>
                                                              <w:marBottom w:val="0"/>
                                                              <w:divBdr>
                                                                <w:top w:val="none" w:sz="0" w:space="0" w:color="auto"/>
                                                                <w:left w:val="none" w:sz="0" w:space="0" w:color="auto"/>
                                                                <w:bottom w:val="none" w:sz="0" w:space="0" w:color="auto"/>
                                                                <w:right w:val="none" w:sz="0" w:space="0" w:color="auto"/>
                                                              </w:divBdr>
                                                              <w:divsChild>
                                                                <w:div w:id="612445148">
                                                                  <w:marLeft w:val="0"/>
                                                                  <w:marRight w:val="0"/>
                                                                  <w:marTop w:val="0"/>
                                                                  <w:marBottom w:val="0"/>
                                                                  <w:divBdr>
                                                                    <w:top w:val="none" w:sz="0" w:space="0" w:color="auto"/>
                                                                    <w:left w:val="none" w:sz="0" w:space="0" w:color="auto"/>
                                                                    <w:bottom w:val="none" w:sz="0" w:space="0" w:color="auto"/>
                                                                    <w:right w:val="none" w:sz="0" w:space="0" w:color="auto"/>
                                                                  </w:divBdr>
                                                                </w:div>
                                                              </w:divsChild>
                                                            </w:div>
                                                            <w:div w:id="76100264">
                                                              <w:marLeft w:val="0"/>
                                                              <w:marRight w:val="0"/>
                                                              <w:marTop w:val="0"/>
                                                              <w:marBottom w:val="0"/>
                                                              <w:divBdr>
                                                                <w:top w:val="none" w:sz="0" w:space="0" w:color="auto"/>
                                                                <w:left w:val="none" w:sz="0" w:space="0" w:color="auto"/>
                                                                <w:bottom w:val="none" w:sz="0" w:space="0" w:color="auto"/>
                                                                <w:right w:val="none" w:sz="0" w:space="0" w:color="auto"/>
                                                              </w:divBdr>
                                                            </w:div>
                                                            <w:div w:id="1651788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7093018">
                                                  <w:marLeft w:val="0"/>
                                                  <w:marRight w:val="0"/>
                                                  <w:marTop w:val="0"/>
                                                  <w:marBottom w:val="0"/>
                                                  <w:divBdr>
                                                    <w:top w:val="none" w:sz="0" w:space="0" w:color="auto"/>
                                                    <w:left w:val="none" w:sz="0" w:space="0" w:color="auto"/>
                                                    <w:bottom w:val="none" w:sz="0" w:space="0" w:color="auto"/>
                                                    <w:right w:val="none" w:sz="0" w:space="0" w:color="auto"/>
                                                  </w:divBdr>
                                                  <w:divsChild>
                                                    <w:div w:id="1145780883">
                                                      <w:marLeft w:val="0"/>
                                                      <w:marRight w:val="0"/>
                                                      <w:marTop w:val="0"/>
                                                      <w:marBottom w:val="0"/>
                                                      <w:divBdr>
                                                        <w:top w:val="none" w:sz="0" w:space="0" w:color="auto"/>
                                                        <w:left w:val="none" w:sz="0" w:space="0" w:color="auto"/>
                                                        <w:bottom w:val="none" w:sz="0" w:space="0" w:color="auto"/>
                                                        <w:right w:val="none" w:sz="0" w:space="0" w:color="auto"/>
                                                      </w:divBdr>
                                                    </w:div>
                                                    <w:div w:id="676421651">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01053827">
          <w:marLeft w:val="0"/>
          <w:marRight w:val="0"/>
          <w:marTop w:val="0"/>
          <w:marBottom w:val="0"/>
          <w:divBdr>
            <w:top w:val="none" w:sz="0" w:space="0" w:color="auto"/>
            <w:left w:val="none" w:sz="0" w:space="0" w:color="auto"/>
            <w:bottom w:val="none" w:sz="0" w:space="0" w:color="auto"/>
            <w:right w:val="none" w:sz="0" w:space="0" w:color="auto"/>
          </w:divBdr>
          <w:divsChild>
            <w:div w:id="362293553">
              <w:marLeft w:val="-225"/>
              <w:marRight w:val="-225"/>
              <w:marTop w:val="0"/>
              <w:marBottom w:val="0"/>
              <w:divBdr>
                <w:top w:val="none" w:sz="0" w:space="0" w:color="auto"/>
                <w:left w:val="none" w:sz="0" w:space="0" w:color="auto"/>
                <w:bottom w:val="none" w:sz="0" w:space="0" w:color="auto"/>
                <w:right w:val="none" w:sz="0" w:space="0" w:color="auto"/>
              </w:divBdr>
              <w:divsChild>
                <w:div w:id="1825706056">
                  <w:marLeft w:val="0"/>
                  <w:marRight w:val="0"/>
                  <w:marTop w:val="0"/>
                  <w:marBottom w:val="0"/>
                  <w:divBdr>
                    <w:top w:val="none" w:sz="0" w:space="0" w:color="auto"/>
                    <w:left w:val="none" w:sz="0" w:space="0" w:color="auto"/>
                    <w:bottom w:val="none" w:sz="0" w:space="0" w:color="auto"/>
                    <w:right w:val="none" w:sz="0" w:space="0" w:color="auto"/>
                  </w:divBdr>
                  <w:divsChild>
                    <w:div w:id="2109545810">
                      <w:marLeft w:val="0"/>
                      <w:marRight w:val="0"/>
                      <w:marTop w:val="0"/>
                      <w:marBottom w:val="0"/>
                      <w:divBdr>
                        <w:top w:val="none" w:sz="0" w:space="0" w:color="auto"/>
                        <w:left w:val="none" w:sz="0" w:space="0" w:color="auto"/>
                        <w:bottom w:val="none" w:sz="0" w:space="0" w:color="auto"/>
                        <w:right w:val="none" w:sz="0" w:space="0" w:color="auto"/>
                      </w:divBdr>
                      <w:divsChild>
                        <w:div w:id="1975717292">
                          <w:marLeft w:val="0"/>
                          <w:marRight w:val="0"/>
                          <w:marTop w:val="0"/>
                          <w:marBottom w:val="0"/>
                          <w:divBdr>
                            <w:top w:val="none" w:sz="0" w:space="0" w:color="auto"/>
                            <w:left w:val="none" w:sz="0" w:space="0" w:color="auto"/>
                            <w:bottom w:val="none" w:sz="0" w:space="0" w:color="auto"/>
                            <w:right w:val="none" w:sz="0" w:space="0" w:color="auto"/>
                          </w:divBdr>
                          <w:divsChild>
                            <w:div w:id="1581863488">
                              <w:marLeft w:val="0"/>
                              <w:marRight w:val="0"/>
                              <w:marTop w:val="0"/>
                              <w:marBottom w:val="0"/>
                              <w:divBdr>
                                <w:top w:val="none" w:sz="0" w:space="0" w:color="auto"/>
                                <w:left w:val="none" w:sz="0" w:space="0" w:color="auto"/>
                                <w:bottom w:val="none" w:sz="0" w:space="0" w:color="auto"/>
                                <w:right w:val="none" w:sz="0" w:space="0" w:color="auto"/>
                              </w:divBdr>
                              <w:divsChild>
                                <w:div w:id="508179062">
                                  <w:marLeft w:val="0"/>
                                  <w:marRight w:val="0"/>
                                  <w:marTop w:val="0"/>
                                  <w:marBottom w:val="0"/>
                                  <w:divBdr>
                                    <w:top w:val="none" w:sz="0" w:space="0" w:color="auto"/>
                                    <w:left w:val="none" w:sz="0" w:space="0" w:color="auto"/>
                                    <w:bottom w:val="none" w:sz="0" w:space="0" w:color="auto"/>
                                    <w:right w:val="none" w:sz="0" w:space="0" w:color="auto"/>
                                  </w:divBdr>
                                  <w:divsChild>
                                    <w:div w:id="31302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18258734">
      <w:bodyDiv w:val="1"/>
      <w:marLeft w:val="0"/>
      <w:marRight w:val="0"/>
      <w:marTop w:val="0"/>
      <w:marBottom w:val="0"/>
      <w:divBdr>
        <w:top w:val="none" w:sz="0" w:space="0" w:color="auto"/>
        <w:left w:val="none" w:sz="0" w:space="0" w:color="auto"/>
        <w:bottom w:val="none" w:sz="0" w:space="0" w:color="auto"/>
        <w:right w:val="none" w:sz="0" w:space="0" w:color="auto"/>
      </w:divBdr>
    </w:div>
    <w:div w:id="1923563911">
      <w:bodyDiv w:val="1"/>
      <w:marLeft w:val="0"/>
      <w:marRight w:val="0"/>
      <w:marTop w:val="0"/>
      <w:marBottom w:val="0"/>
      <w:divBdr>
        <w:top w:val="none" w:sz="0" w:space="0" w:color="auto"/>
        <w:left w:val="none" w:sz="0" w:space="0" w:color="auto"/>
        <w:bottom w:val="none" w:sz="0" w:space="0" w:color="auto"/>
        <w:right w:val="none" w:sz="0" w:space="0" w:color="auto"/>
      </w:divBdr>
    </w:div>
    <w:div w:id="1954707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tmp"/></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risa\Documents\ESTADOS%20FINANCIEROS%202010%20AL%202017\LEY%20GENERAL%20DE%20CONTABILIDAD%20GUBERNAMENTAL\2017\CUENTA%20PUBLICA\T3\9.2%20Notas%20d.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36C035-AC7E-448E-85A4-19A3579B27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9.2 Notas d.dot</Template>
  <TotalTime>385</TotalTime>
  <Pages>18</Pages>
  <Words>5917</Words>
  <Characters>32545</Characters>
  <Application>Microsoft Office Word</Application>
  <DocSecurity>0</DocSecurity>
  <Lines>271</Lines>
  <Paragraphs>76</Paragraphs>
  <ScaleCrop>false</ScaleCrop>
  <HeadingPairs>
    <vt:vector size="2" baseType="variant">
      <vt:variant>
        <vt:lpstr>Título</vt:lpstr>
      </vt:variant>
      <vt:variant>
        <vt:i4>1</vt:i4>
      </vt:variant>
    </vt:vector>
  </HeadingPairs>
  <TitlesOfParts>
    <vt:vector size="1" baseType="lpstr">
      <vt:lpstr/>
    </vt:vector>
  </TitlesOfParts>
  <Company> </Company>
  <LinksUpToDate>false</LinksUpToDate>
  <CharactersWithSpaces>38386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Clarisa</dc:creator>
  <cp:lastModifiedBy>BERNAL GUTIERREZ MONICA</cp:lastModifiedBy>
  <cp:revision>37</cp:revision>
  <cp:lastPrinted>2024-10-11T20:26:00Z</cp:lastPrinted>
  <dcterms:created xsi:type="dcterms:W3CDTF">2024-01-22T16:40:00Z</dcterms:created>
  <dcterms:modified xsi:type="dcterms:W3CDTF">2025-01-24T17:27:00Z</dcterms:modified>
</cp:coreProperties>
</file>