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7E50D5" w14:textId="77777777" w:rsidR="00CB00C8" w:rsidRDefault="00CB00C8" w:rsidP="00206FBD">
      <w:pPr>
        <w:ind w:left="1080" w:hanging="360"/>
        <w:jc w:val="center"/>
        <w:rPr>
          <w:b/>
          <w:bCs/>
          <w:sz w:val="28"/>
          <w:szCs w:val="28"/>
        </w:rPr>
      </w:pPr>
      <w:bookmarkStart w:id="0" w:name="OLE_LINK2"/>
      <w:r>
        <w:rPr>
          <w:rFonts w:ascii="Franklin Gothic Book" w:hAnsi="Franklin Gothic Book"/>
          <w:b/>
          <w:bCs/>
          <w:noProof/>
          <w:sz w:val="28"/>
          <w:szCs w:val="28"/>
          <w:u w:val="single"/>
        </w:rPr>
        <w:drawing>
          <wp:inline distT="0" distB="0" distL="0" distR="0" wp14:anchorId="32317B43" wp14:editId="5E717AB6">
            <wp:extent cx="1360805" cy="955675"/>
            <wp:effectExtent l="0" t="0" r="0" b="0"/>
            <wp:docPr id="1118926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60805" cy="955675"/>
                    </a:xfrm>
                    <a:prstGeom prst="rect">
                      <a:avLst/>
                    </a:prstGeom>
                    <a:noFill/>
                  </pic:spPr>
                </pic:pic>
              </a:graphicData>
            </a:graphic>
          </wp:inline>
        </w:drawing>
      </w:r>
    </w:p>
    <w:p w14:paraId="1C6019D0" w14:textId="77777777" w:rsidR="00CB00C8" w:rsidRDefault="00CB00C8" w:rsidP="00206FBD">
      <w:pPr>
        <w:ind w:left="1080" w:hanging="360"/>
        <w:jc w:val="center"/>
        <w:rPr>
          <w:b/>
          <w:bCs/>
          <w:sz w:val="28"/>
          <w:szCs w:val="28"/>
        </w:rPr>
      </w:pPr>
    </w:p>
    <w:p w14:paraId="3C2011E1" w14:textId="0D9A60C0" w:rsidR="00A01DA8" w:rsidRPr="00A01DA8" w:rsidRDefault="00A01DA8" w:rsidP="00206FBD">
      <w:pPr>
        <w:ind w:left="1080" w:hanging="360"/>
        <w:jc w:val="center"/>
        <w:rPr>
          <w:b/>
          <w:bCs/>
          <w:sz w:val="28"/>
          <w:szCs w:val="28"/>
        </w:rPr>
      </w:pPr>
      <w:r w:rsidRPr="00A01DA8">
        <w:rPr>
          <w:b/>
          <w:bCs/>
          <w:sz w:val="28"/>
          <w:szCs w:val="28"/>
        </w:rPr>
        <w:t xml:space="preserve">COMISIÓN ESTATAL DE LOS DERECHOS HUMANOS DE SINALOA </w:t>
      </w:r>
    </w:p>
    <w:p w14:paraId="0E97643C" w14:textId="77777777" w:rsidR="00D30DE1" w:rsidRPr="009C7365" w:rsidRDefault="00A01DA8" w:rsidP="00206FBD">
      <w:pPr>
        <w:ind w:left="1080" w:hanging="360"/>
        <w:jc w:val="center"/>
        <w:rPr>
          <w:b/>
          <w:bCs/>
          <w:sz w:val="28"/>
          <w:szCs w:val="28"/>
        </w:rPr>
      </w:pPr>
      <w:r w:rsidRPr="009C7365">
        <w:rPr>
          <w:b/>
          <w:bCs/>
          <w:sz w:val="28"/>
          <w:szCs w:val="28"/>
        </w:rPr>
        <w:t xml:space="preserve">AL </w:t>
      </w:r>
      <w:r w:rsidR="005B3FCE" w:rsidRPr="009C7365">
        <w:rPr>
          <w:b/>
          <w:bCs/>
          <w:sz w:val="28"/>
          <w:szCs w:val="28"/>
        </w:rPr>
        <w:t>3</w:t>
      </w:r>
      <w:r w:rsidR="00D30DE1" w:rsidRPr="009C7365">
        <w:rPr>
          <w:b/>
          <w:bCs/>
          <w:sz w:val="28"/>
          <w:szCs w:val="28"/>
        </w:rPr>
        <w:t>0 DE JUNIO DE 2026</w:t>
      </w:r>
    </w:p>
    <w:p w14:paraId="24A1AE6E" w14:textId="1B85D194" w:rsidR="00A01DA8" w:rsidRPr="00A01DA8" w:rsidRDefault="00A01DA8" w:rsidP="00206FBD">
      <w:pPr>
        <w:ind w:left="1080" w:hanging="360"/>
        <w:jc w:val="center"/>
        <w:rPr>
          <w:b/>
          <w:bCs/>
          <w:sz w:val="28"/>
          <w:szCs w:val="28"/>
        </w:rPr>
      </w:pPr>
    </w:p>
    <w:p w14:paraId="6FB0E803" w14:textId="77777777" w:rsidR="00A01DA8" w:rsidRDefault="00A01DA8" w:rsidP="00A01DA8">
      <w:pPr>
        <w:pStyle w:val="Default"/>
        <w:ind w:left="1080"/>
        <w:rPr>
          <w:rFonts w:ascii="Franklin Gothic Book" w:hAnsi="Franklin Gothic Book"/>
          <w:b/>
          <w:bCs/>
          <w:sz w:val="28"/>
          <w:szCs w:val="28"/>
          <w:u w:val="single"/>
        </w:rPr>
      </w:pPr>
    </w:p>
    <w:p w14:paraId="51FDF098" w14:textId="77777777" w:rsidR="00DC5A4C" w:rsidRDefault="00DC5A4C" w:rsidP="00A01DA8">
      <w:pPr>
        <w:pStyle w:val="Default"/>
        <w:ind w:left="1080"/>
        <w:rPr>
          <w:rFonts w:ascii="Franklin Gothic Book" w:hAnsi="Franklin Gothic Book"/>
          <w:b/>
          <w:bCs/>
          <w:sz w:val="28"/>
          <w:szCs w:val="28"/>
          <w:u w:val="single"/>
        </w:rPr>
      </w:pPr>
    </w:p>
    <w:p w14:paraId="2D638802" w14:textId="77777777" w:rsidR="00DC5A4C" w:rsidRPr="00A01DA8" w:rsidRDefault="00DC5A4C" w:rsidP="00A01DA8">
      <w:pPr>
        <w:pStyle w:val="Default"/>
        <w:ind w:left="1080"/>
        <w:rPr>
          <w:rFonts w:ascii="Franklin Gothic Book" w:hAnsi="Franklin Gothic Book"/>
          <w:b/>
          <w:bCs/>
          <w:sz w:val="28"/>
          <w:szCs w:val="28"/>
          <w:u w:val="single"/>
        </w:rPr>
      </w:pPr>
    </w:p>
    <w:p w14:paraId="61D0D0F7" w14:textId="00F5C5C6" w:rsidR="00963140" w:rsidRPr="00F83B53" w:rsidRDefault="00963140" w:rsidP="00206FBD">
      <w:pPr>
        <w:pStyle w:val="Default"/>
        <w:numPr>
          <w:ilvl w:val="0"/>
          <w:numId w:val="35"/>
        </w:numPr>
        <w:jc w:val="center"/>
        <w:rPr>
          <w:rFonts w:ascii="Franklin Gothic Book" w:hAnsi="Franklin Gothic Book"/>
          <w:b/>
          <w:u w:val="single"/>
        </w:rPr>
      </w:pPr>
      <w:r w:rsidRPr="00F83B53">
        <w:rPr>
          <w:rFonts w:ascii="Franklin Gothic Book" w:hAnsi="Franklin Gothic Book"/>
          <w:b/>
          <w:u w:val="single"/>
        </w:rPr>
        <w:t>NOTAS DE GESTIÓN ADMINISTRATIVA</w:t>
      </w:r>
    </w:p>
    <w:p w14:paraId="22ED8E77" w14:textId="33274F6B" w:rsidR="00963140" w:rsidRPr="00F83B53" w:rsidRDefault="00DC5A4C" w:rsidP="00963140">
      <w:pPr>
        <w:pStyle w:val="Default"/>
        <w:jc w:val="center"/>
        <w:rPr>
          <w:rFonts w:ascii="Franklin Gothic Book" w:hAnsi="Franklin Gothic Book"/>
          <w:b/>
        </w:rPr>
      </w:pPr>
      <w:r>
        <w:rPr>
          <w:rFonts w:ascii="Franklin Gothic Book" w:hAnsi="Franklin Gothic Book"/>
          <w:b/>
        </w:rPr>
        <w:t xml:space="preserve">            </w:t>
      </w:r>
      <w:r w:rsidR="00CC5669">
        <w:rPr>
          <w:rFonts w:ascii="Franklin Gothic Book" w:hAnsi="Franklin Gothic Book"/>
          <w:b/>
        </w:rPr>
        <w:t>(Cifras en Pesos)</w:t>
      </w:r>
    </w:p>
    <w:p w14:paraId="0E7F32F1" w14:textId="77777777" w:rsidR="00963140" w:rsidRPr="00F83B53" w:rsidRDefault="00963140" w:rsidP="00963140">
      <w:pPr>
        <w:pStyle w:val="Default"/>
        <w:jc w:val="center"/>
        <w:rPr>
          <w:rFonts w:ascii="Franklin Gothic Book" w:hAnsi="Franklin Gothic Book"/>
          <w:b/>
          <w:u w:val="single"/>
        </w:rPr>
      </w:pPr>
    </w:p>
    <w:p w14:paraId="519DF877" w14:textId="77777777" w:rsidR="00963140" w:rsidRPr="00F83B53" w:rsidRDefault="00C22C2F" w:rsidP="006B6FF7">
      <w:pPr>
        <w:pStyle w:val="Default"/>
        <w:jc w:val="both"/>
        <w:rPr>
          <w:rFonts w:ascii="Franklin Gothic Book" w:hAnsi="Franklin Gothic Book"/>
          <w:b/>
          <w:bCs/>
          <w:u w:val="single"/>
        </w:rPr>
      </w:pPr>
      <w:r w:rsidRPr="00F83B53">
        <w:rPr>
          <w:rFonts w:ascii="Franklin Gothic Book" w:hAnsi="Franklin Gothic Book"/>
          <w:b/>
          <w:bCs/>
          <w:u w:val="single"/>
        </w:rPr>
        <w:t>Introducción</w:t>
      </w:r>
    </w:p>
    <w:p w14:paraId="3451D3E2" w14:textId="77777777" w:rsidR="00C22C2F" w:rsidRPr="00F83B53" w:rsidRDefault="00C22C2F" w:rsidP="00C22C2F">
      <w:pPr>
        <w:pStyle w:val="Default"/>
        <w:ind w:left="720"/>
        <w:jc w:val="both"/>
        <w:rPr>
          <w:rFonts w:ascii="Franklin Gothic Book" w:hAnsi="Franklin Gothic Book"/>
          <w:b/>
          <w:bCs/>
        </w:rPr>
      </w:pPr>
    </w:p>
    <w:p w14:paraId="5378DF4F" w14:textId="77777777" w:rsidR="000F2A9D" w:rsidRPr="00F83B53" w:rsidRDefault="000F2A9D" w:rsidP="007E3949">
      <w:pPr>
        <w:pStyle w:val="Default"/>
        <w:jc w:val="both"/>
        <w:rPr>
          <w:rFonts w:ascii="Franklin Gothic Book" w:hAnsi="Franklin Gothic Book"/>
        </w:rPr>
      </w:pPr>
    </w:p>
    <w:p w14:paraId="5F1BC1A0" w14:textId="77777777" w:rsidR="007E3949" w:rsidRPr="00F83B53" w:rsidRDefault="007E3949"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17CD29AC"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Los Estados Financieros de</w:t>
      </w:r>
      <w:r w:rsidR="007E3949" w:rsidRPr="00F83B53">
        <w:rPr>
          <w:rFonts w:ascii="Franklin Gothic Book" w:hAnsi="Franklin Gothic Book"/>
        </w:rPr>
        <w:t xml:space="preserve"> la Comisión</w:t>
      </w:r>
      <w:r w:rsidRPr="00F83B53">
        <w:rPr>
          <w:rFonts w:ascii="Franklin Gothic Book" w:hAnsi="Franklin Gothic Book"/>
        </w:rPr>
        <w:t xml:space="preserve"> proveen de información financiera a los principales usuarios de la misma, </w:t>
      </w:r>
      <w:r w:rsidR="00DF394B" w:rsidRPr="00F83B53">
        <w:rPr>
          <w:rFonts w:ascii="Franklin Gothic Book" w:hAnsi="Franklin Gothic Book"/>
        </w:rPr>
        <w:t xml:space="preserve">a las Instancias Fiscalizadoras, </w:t>
      </w:r>
      <w:r w:rsidRPr="00F83B53">
        <w:rPr>
          <w:rFonts w:ascii="Franklin Gothic Book" w:hAnsi="Franklin Gothic Book"/>
        </w:rPr>
        <w:t xml:space="preserve">al </w:t>
      </w:r>
      <w:r w:rsidR="00DF394B" w:rsidRPr="00F83B53">
        <w:rPr>
          <w:rFonts w:ascii="Franklin Gothic Book" w:hAnsi="Franklin Gothic Book"/>
        </w:rPr>
        <w:t xml:space="preserve">H. </w:t>
      </w:r>
      <w:r w:rsidRPr="00F83B53">
        <w:rPr>
          <w:rFonts w:ascii="Franklin Gothic Book" w:hAnsi="Franklin Gothic Book"/>
        </w:rPr>
        <w:t>Congreso</w:t>
      </w:r>
      <w:r w:rsidR="00DF394B" w:rsidRPr="00F83B53">
        <w:rPr>
          <w:rFonts w:ascii="Franklin Gothic Book" w:hAnsi="Franklin Gothic Book"/>
        </w:rPr>
        <w:t xml:space="preserve"> del Estado</w:t>
      </w:r>
      <w:r w:rsidRPr="00F83B53">
        <w:rPr>
          <w:rFonts w:ascii="Franklin Gothic Book" w:hAnsi="Franklin Gothic Book"/>
        </w:rPr>
        <w:t xml:space="preserve"> y a los ciudadanos. </w:t>
      </w:r>
    </w:p>
    <w:p w14:paraId="34C4736B" w14:textId="77777777" w:rsidR="004F147E" w:rsidRPr="00F83B53" w:rsidRDefault="004F147E" w:rsidP="00CE68D3">
      <w:pPr>
        <w:pStyle w:val="Default"/>
        <w:jc w:val="both"/>
        <w:rPr>
          <w:rFonts w:ascii="Franklin Gothic Book" w:hAnsi="Franklin Gothic Book"/>
        </w:rPr>
      </w:pPr>
    </w:p>
    <w:p w14:paraId="6F8C91BB" w14:textId="5BA8AA3A" w:rsidR="00E01133" w:rsidRPr="00CA5146" w:rsidRDefault="00E01133"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El objetivo del presente documento es la revelación del contexto y de los aspectos económicos financieros más relevantes que influyeron en las decisiones del período</w:t>
      </w:r>
      <w:r w:rsidR="007E3949" w:rsidRPr="00F83B53">
        <w:rPr>
          <w:rFonts w:ascii="Franklin Gothic Book" w:hAnsi="Franklin Gothic Book" w:cs="Arial"/>
          <w:sz w:val="24"/>
          <w:szCs w:val="24"/>
        </w:rPr>
        <w:t xml:space="preserve"> comprendido de</w:t>
      </w:r>
      <w:r w:rsidR="00FC3190">
        <w:rPr>
          <w:rFonts w:ascii="Franklin Gothic Book" w:hAnsi="Franklin Gothic Book" w:cs="Arial"/>
          <w:sz w:val="24"/>
          <w:szCs w:val="24"/>
        </w:rPr>
        <w:t xml:space="preserve">l </w:t>
      </w:r>
      <w:r w:rsidR="00FC3190" w:rsidRPr="009C7365">
        <w:rPr>
          <w:rFonts w:ascii="Franklin Gothic Book" w:hAnsi="Franklin Gothic Book" w:cs="Arial"/>
          <w:b/>
          <w:bCs/>
          <w:sz w:val="24"/>
          <w:szCs w:val="24"/>
        </w:rPr>
        <w:t xml:space="preserve">01 </w:t>
      </w:r>
      <w:proofErr w:type="gramStart"/>
      <w:r w:rsidR="00FC3190" w:rsidRPr="009C7365">
        <w:rPr>
          <w:rFonts w:ascii="Franklin Gothic Book" w:hAnsi="Franklin Gothic Book" w:cs="Arial"/>
          <w:b/>
          <w:bCs/>
          <w:sz w:val="24"/>
          <w:szCs w:val="24"/>
        </w:rPr>
        <w:t xml:space="preserve">de </w:t>
      </w:r>
      <w:r w:rsidR="007E3949" w:rsidRPr="009C7365">
        <w:rPr>
          <w:rFonts w:ascii="Franklin Gothic Book" w:hAnsi="Franklin Gothic Book" w:cs="Arial"/>
          <w:b/>
          <w:bCs/>
          <w:sz w:val="24"/>
          <w:szCs w:val="24"/>
        </w:rPr>
        <w:t xml:space="preserve"> </w:t>
      </w:r>
      <w:r w:rsidR="00D30DE1" w:rsidRPr="009C7365">
        <w:rPr>
          <w:rFonts w:ascii="Franklin Gothic Book" w:hAnsi="Franklin Gothic Book" w:cs="Arial"/>
          <w:b/>
          <w:bCs/>
          <w:sz w:val="24"/>
          <w:szCs w:val="24"/>
        </w:rPr>
        <w:t>Abril</w:t>
      </w:r>
      <w:proofErr w:type="gramEnd"/>
      <w:r w:rsidR="00386004" w:rsidRPr="009C7365">
        <w:rPr>
          <w:rFonts w:ascii="Franklin Gothic Book" w:hAnsi="Franklin Gothic Book" w:cs="Arial"/>
          <w:b/>
          <w:bCs/>
          <w:sz w:val="24"/>
          <w:szCs w:val="24"/>
        </w:rPr>
        <w:t xml:space="preserve"> a</w:t>
      </w:r>
      <w:r w:rsidR="00FC3190" w:rsidRPr="009C7365">
        <w:rPr>
          <w:rFonts w:ascii="Franklin Gothic Book" w:hAnsi="Franklin Gothic Book" w:cs="Arial"/>
          <w:b/>
          <w:bCs/>
          <w:sz w:val="24"/>
          <w:szCs w:val="24"/>
        </w:rPr>
        <w:t xml:space="preserve">l </w:t>
      </w:r>
      <w:r w:rsidR="005B3FCE" w:rsidRPr="009C7365">
        <w:rPr>
          <w:rFonts w:ascii="Franklin Gothic Book" w:hAnsi="Franklin Gothic Book" w:cs="Arial"/>
          <w:b/>
          <w:bCs/>
          <w:sz w:val="24"/>
          <w:szCs w:val="24"/>
        </w:rPr>
        <w:t>3</w:t>
      </w:r>
      <w:r w:rsidR="00D30DE1" w:rsidRPr="009C7365">
        <w:rPr>
          <w:rFonts w:ascii="Franklin Gothic Book" w:hAnsi="Franklin Gothic Book" w:cs="Arial"/>
          <w:b/>
          <w:bCs/>
          <w:sz w:val="24"/>
          <w:szCs w:val="24"/>
        </w:rPr>
        <w:t>0</w:t>
      </w:r>
      <w:r w:rsidR="006A0EE0" w:rsidRPr="009C7365">
        <w:rPr>
          <w:rFonts w:ascii="Franklin Gothic Book" w:hAnsi="Franklin Gothic Book" w:cs="Arial"/>
          <w:b/>
          <w:bCs/>
          <w:sz w:val="24"/>
          <w:szCs w:val="24"/>
        </w:rPr>
        <w:t xml:space="preserve"> de </w:t>
      </w:r>
      <w:r w:rsidR="00D30DE1" w:rsidRPr="009C7365">
        <w:rPr>
          <w:rFonts w:ascii="Franklin Gothic Book" w:hAnsi="Franklin Gothic Book" w:cs="Arial"/>
          <w:b/>
          <w:bCs/>
          <w:sz w:val="24"/>
          <w:szCs w:val="24"/>
        </w:rPr>
        <w:t>junio</w:t>
      </w:r>
      <w:r w:rsidR="00CA5146" w:rsidRPr="009C7365">
        <w:rPr>
          <w:rFonts w:ascii="Franklin Gothic Book" w:hAnsi="Franklin Gothic Book" w:cs="Arial"/>
          <w:b/>
          <w:bCs/>
          <w:sz w:val="24"/>
          <w:szCs w:val="24"/>
        </w:rPr>
        <w:t xml:space="preserve"> de 2026</w:t>
      </w:r>
      <w:r w:rsidRPr="009C7365">
        <w:rPr>
          <w:rFonts w:ascii="Franklin Gothic Book" w:hAnsi="Franklin Gothic Book" w:cs="Arial"/>
          <w:sz w:val="24"/>
          <w:szCs w:val="24"/>
        </w:rPr>
        <w:t>,</w:t>
      </w:r>
      <w:r w:rsidRPr="00F83B53">
        <w:rPr>
          <w:rFonts w:ascii="Franklin Gothic Book" w:hAnsi="Franklin Gothic Book" w:cs="Arial"/>
          <w:sz w:val="24"/>
          <w:szCs w:val="24"/>
        </w:rPr>
        <w:t xml:space="preserve"> y que deberán ser considerados en la elaboración de los estados financieros para la mayor comprensión de los mismos y sus particularidades.</w:t>
      </w:r>
    </w:p>
    <w:p w14:paraId="7EBFA62B" w14:textId="77777777" w:rsidR="00E01133" w:rsidRPr="00F83B53" w:rsidRDefault="00E01133" w:rsidP="00CE68D3">
      <w:pPr>
        <w:tabs>
          <w:tab w:val="left" w:leader="underscore" w:pos="9639"/>
        </w:tabs>
        <w:jc w:val="both"/>
        <w:rPr>
          <w:rFonts w:ascii="Franklin Gothic Book" w:hAnsi="Franklin Gothic Book" w:cs="Arial"/>
          <w:sz w:val="24"/>
          <w:szCs w:val="24"/>
        </w:rPr>
      </w:pPr>
    </w:p>
    <w:p w14:paraId="1956CDEA" w14:textId="77777777" w:rsidR="00E01133" w:rsidRPr="00F83B53" w:rsidRDefault="00E01133" w:rsidP="00CE68D3">
      <w:pPr>
        <w:pStyle w:val="Default"/>
        <w:jc w:val="both"/>
        <w:rPr>
          <w:rFonts w:ascii="Franklin Gothic Book" w:hAnsi="Franklin Gothic Book"/>
        </w:rPr>
      </w:pPr>
      <w:r w:rsidRPr="00F83B53">
        <w:rPr>
          <w:rFonts w:ascii="Franklin Gothic Book" w:hAnsi="Franklin Gothic Book"/>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rFonts w:ascii="Franklin Gothic Book" w:hAnsi="Franklin Gothic Book"/>
        </w:rPr>
      </w:pPr>
    </w:p>
    <w:p w14:paraId="7C8AE812" w14:textId="77777777" w:rsidR="006B6FF7" w:rsidRDefault="006B6FF7" w:rsidP="00CE68D3">
      <w:pPr>
        <w:pStyle w:val="Default"/>
        <w:jc w:val="both"/>
        <w:rPr>
          <w:rFonts w:ascii="Franklin Gothic Book" w:hAnsi="Franklin Gothic Book"/>
        </w:rPr>
      </w:pPr>
    </w:p>
    <w:p w14:paraId="34AF252E" w14:textId="77777777" w:rsidR="006B6FF7" w:rsidRDefault="006B6FF7" w:rsidP="00CE68D3">
      <w:pPr>
        <w:pStyle w:val="Default"/>
        <w:jc w:val="both"/>
        <w:rPr>
          <w:rFonts w:ascii="Franklin Gothic Book" w:hAnsi="Franklin Gothic Book"/>
        </w:rPr>
      </w:pPr>
    </w:p>
    <w:p w14:paraId="24969A12" w14:textId="77777777" w:rsidR="006B6FF7" w:rsidRPr="00F83B53" w:rsidRDefault="006B6FF7" w:rsidP="00CE68D3">
      <w:pPr>
        <w:pStyle w:val="Default"/>
        <w:jc w:val="both"/>
        <w:rPr>
          <w:rFonts w:ascii="Franklin Gothic Book" w:hAnsi="Franklin Gothic Book"/>
        </w:rPr>
      </w:pPr>
    </w:p>
    <w:p w14:paraId="65CE43CE" w14:textId="77777777" w:rsidR="006B6FF7" w:rsidRPr="00F83B53" w:rsidRDefault="006B6FF7" w:rsidP="006B6FF7">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Autorización e Historia </w:t>
      </w:r>
    </w:p>
    <w:p w14:paraId="350C307F" w14:textId="77777777" w:rsidR="006B6FF7" w:rsidRPr="00F83B53" w:rsidRDefault="006B6FF7" w:rsidP="006B6FF7">
      <w:pPr>
        <w:pStyle w:val="Default"/>
        <w:ind w:left="720"/>
        <w:jc w:val="both"/>
        <w:rPr>
          <w:rFonts w:ascii="Franklin Gothic Book" w:hAnsi="Franklin Gothic Book"/>
        </w:rPr>
      </w:pPr>
    </w:p>
    <w:p w14:paraId="2FAD38E0" w14:textId="299050EA" w:rsidR="006B6FF7" w:rsidRPr="00F83B53" w:rsidRDefault="006B6FF7" w:rsidP="006B6FF7">
      <w:pPr>
        <w:pStyle w:val="Default"/>
        <w:numPr>
          <w:ilvl w:val="0"/>
          <w:numId w:val="30"/>
        </w:numPr>
        <w:jc w:val="both"/>
        <w:rPr>
          <w:rFonts w:ascii="Franklin Gothic Book" w:hAnsi="Franklin Gothic Book"/>
          <w:b/>
        </w:rPr>
      </w:pPr>
      <w:r w:rsidRPr="00F83B53">
        <w:rPr>
          <w:rFonts w:ascii="Franklin Gothic Book" w:hAnsi="Franklin Gothic Book"/>
          <w:b/>
        </w:rPr>
        <w:t>FECHA DE CREACION</w:t>
      </w:r>
      <w:r w:rsidR="00842637">
        <w:rPr>
          <w:rFonts w:ascii="Franklin Gothic Book" w:hAnsi="Franklin Gothic Book"/>
          <w:b/>
        </w:rPr>
        <w:t xml:space="preserve"> DEL ENTE PÚBLICO</w:t>
      </w:r>
      <w:r w:rsidRPr="00F83B53">
        <w:rPr>
          <w:rFonts w:ascii="Franklin Gothic Book" w:hAnsi="Franklin Gothic Book"/>
          <w:b/>
        </w:rPr>
        <w:t>:</w:t>
      </w:r>
    </w:p>
    <w:p w14:paraId="236BC0D2" w14:textId="77777777" w:rsidR="006B6FF7" w:rsidRPr="00F83B53" w:rsidRDefault="006B6FF7" w:rsidP="006B6FF7">
      <w:pPr>
        <w:pStyle w:val="texto"/>
        <w:shd w:val="clear" w:color="auto" w:fill="FFFFFF"/>
        <w:jc w:val="both"/>
        <w:rPr>
          <w:rFonts w:ascii="Franklin Gothic Book" w:hAnsi="Franklin Gothic Book" w:cs="Arial"/>
        </w:rPr>
      </w:pPr>
      <w:bookmarkStart w:id="1" w:name="_Hlk75948722"/>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F83B53">
        <w:rPr>
          <w:rFonts w:ascii="Franklin Gothic Book" w:hAnsi="Franklin Gothic Book" w:cs="Arial"/>
        </w:rPr>
        <w:t xml:space="preserve">), </w:t>
      </w:r>
      <w:bookmarkStart w:id="2" w:name="_Hlk75949580"/>
      <w:r w:rsidRPr="00F83B53">
        <w:rPr>
          <w:rFonts w:ascii="Franklin Gothic Book" w:hAnsi="Franklin Gothic Book" w:cs="Arial"/>
        </w:rPr>
        <w:t xml:space="preserve">tendría como funciones principales la </w:t>
      </w:r>
      <w:r w:rsidRPr="00F83B53">
        <w:rPr>
          <w:rFonts w:ascii="Franklin Gothic Book" w:hAnsi="Franklin Gothic Book" w:cs="Arial"/>
        </w:rPr>
        <w:lastRenderedPageBreak/>
        <w:t>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77D0EAC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De esta manera, surge en Sinaloa una institución autónoma, independiente del gobierno del Estado, lo que constituye una necesidad, por la naturaleza de las funciones que realiza. Es así que la CEDH es un órgano de Estado, más no de gobierno.</w:t>
      </w:r>
    </w:p>
    <w:p w14:paraId="24CC318F"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4895FD43"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3D21C3AA"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Es así que se constituye todo un sistema de protección de derechos humanos en nuestro país, en donde cada entidad federativa, paulatinamente fue creando instituciones públicas de protección de los derechos del hombre.</w:t>
      </w:r>
    </w:p>
    <w:p w14:paraId="535C1FCE" w14:textId="77777777" w:rsidR="006B6FF7" w:rsidRPr="00F83B53" w:rsidRDefault="006B6FF7" w:rsidP="006B6FF7">
      <w:pPr>
        <w:pStyle w:val="texto"/>
        <w:shd w:val="clear" w:color="auto" w:fill="FFFFFF"/>
        <w:jc w:val="both"/>
        <w:rPr>
          <w:rFonts w:ascii="Franklin Gothic Book" w:hAnsi="Franklin Gothic Book" w:cs="Arial"/>
        </w:rPr>
      </w:pPr>
      <w:r w:rsidRPr="00F83B53">
        <w:rPr>
          <w:rFonts w:ascii="Franklin Gothic Book" w:hAnsi="Franklin Gothic Book" w:cs="Arial"/>
        </w:rPr>
        <w:t>Plausible resultó dicho sistema en nuestro país, puesto que se reconoce abiertamente por parte de la autoridad, su titularidad en violaciones de derechos humanos, y se ofrece al pueblo una protección más, de carácter no jurisdiccional a sus derechos.</w:t>
      </w:r>
    </w:p>
    <w:p w14:paraId="7A1070D3" w14:textId="77777777" w:rsidR="0051177E" w:rsidRDefault="0051177E" w:rsidP="0051177E">
      <w:pPr>
        <w:pStyle w:val="Default"/>
        <w:ind w:left="720"/>
        <w:jc w:val="both"/>
        <w:rPr>
          <w:rFonts w:ascii="Franklin Gothic Book" w:hAnsi="Franklin Gothic Book"/>
          <w:b/>
        </w:rPr>
      </w:pPr>
    </w:p>
    <w:p w14:paraId="2DBFEDCF" w14:textId="55AD728D" w:rsidR="006B6FF7" w:rsidRDefault="006B6FF7" w:rsidP="006B6FF7">
      <w:pPr>
        <w:pStyle w:val="Default"/>
        <w:numPr>
          <w:ilvl w:val="0"/>
          <w:numId w:val="30"/>
        </w:numPr>
        <w:jc w:val="both"/>
        <w:rPr>
          <w:rFonts w:ascii="Franklin Gothic Book" w:hAnsi="Franklin Gothic Book"/>
          <w:b/>
        </w:rPr>
      </w:pPr>
      <w:r>
        <w:rPr>
          <w:rFonts w:ascii="Franklin Gothic Book" w:hAnsi="Franklin Gothic Book"/>
          <w:b/>
        </w:rPr>
        <w:t>PRINCIPALES CAMBIOS EN SU ESTRUCTURA</w:t>
      </w:r>
      <w:r w:rsidR="00842637">
        <w:rPr>
          <w:rFonts w:ascii="Franklin Gothic Book" w:hAnsi="Franklin Gothic Book"/>
          <w:b/>
        </w:rPr>
        <w:t>:</w:t>
      </w:r>
    </w:p>
    <w:p w14:paraId="08E38E6C" w14:textId="77777777" w:rsidR="006B6FF7" w:rsidRPr="00F83B53" w:rsidRDefault="006B6FF7" w:rsidP="00C87F99">
      <w:pPr>
        <w:pStyle w:val="Default"/>
        <w:ind w:left="720"/>
        <w:jc w:val="both"/>
        <w:rPr>
          <w:rFonts w:ascii="Franklin Gothic Book" w:hAnsi="Franklin Gothic Book"/>
          <w:b/>
        </w:rPr>
      </w:pPr>
    </w:p>
    <w:p w14:paraId="123063C0"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La Comisión Estatal de Derechos Humanos de Sinaloa, en la actualidad se compone de los siguientes departamentos:</w:t>
      </w:r>
    </w:p>
    <w:p w14:paraId="656F7B63" w14:textId="77777777" w:rsidR="006B6FF7" w:rsidRDefault="006B6FF7" w:rsidP="006B6FF7">
      <w:pPr>
        <w:pStyle w:val="Default"/>
        <w:jc w:val="both"/>
        <w:rPr>
          <w:rFonts w:ascii="Franklin Gothic Book" w:hAnsi="Franklin Gothic Book"/>
        </w:rPr>
      </w:pPr>
    </w:p>
    <w:p w14:paraId="22E21FB8" w14:textId="77777777" w:rsidR="0051177E" w:rsidRPr="00F83B53" w:rsidRDefault="0051177E" w:rsidP="006B6FF7">
      <w:pPr>
        <w:pStyle w:val="Default"/>
        <w:jc w:val="both"/>
        <w:rPr>
          <w:rFonts w:ascii="Franklin Gothic Book" w:hAnsi="Franklin Gothic Book"/>
        </w:rPr>
      </w:pPr>
    </w:p>
    <w:p w14:paraId="00DD7F7A"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Presidencia.</w:t>
      </w:r>
    </w:p>
    <w:p w14:paraId="4C701E1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Visitaduría General, con atención en oficinas regionales </w:t>
      </w:r>
      <w:proofErr w:type="gramStart"/>
      <w:r w:rsidRPr="00F83B53">
        <w:rPr>
          <w:rFonts w:ascii="Franklin Gothic Book" w:hAnsi="Franklin Gothic Book"/>
        </w:rPr>
        <w:t>de :</w:t>
      </w:r>
      <w:proofErr w:type="gramEnd"/>
      <w:r w:rsidRPr="00F83B53">
        <w:rPr>
          <w:rFonts w:ascii="Franklin Gothic Book" w:hAnsi="Franklin Gothic Book"/>
        </w:rPr>
        <w:t xml:space="preserve"> Mazatlán, Los Mochis, Guasave y Guamúchil.</w:t>
      </w:r>
    </w:p>
    <w:p w14:paraId="04406AF3"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Técnica.</w:t>
      </w:r>
    </w:p>
    <w:p w14:paraId="3653A97F"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Secretaría Ejecutiva.</w:t>
      </w:r>
    </w:p>
    <w:p w14:paraId="429A2FF9"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 xml:space="preserve">Órgano Interno de Control. </w:t>
      </w:r>
    </w:p>
    <w:p w14:paraId="302F3E32" w14:textId="77777777" w:rsidR="006B6FF7" w:rsidRPr="00F83B53" w:rsidRDefault="006B6FF7" w:rsidP="006B6FF7">
      <w:pPr>
        <w:pStyle w:val="Default"/>
        <w:numPr>
          <w:ilvl w:val="0"/>
          <w:numId w:val="6"/>
        </w:numPr>
        <w:jc w:val="both"/>
        <w:rPr>
          <w:rFonts w:ascii="Franklin Gothic Book" w:hAnsi="Franklin Gothic Book"/>
        </w:rPr>
      </w:pPr>
      <w:r w:rsidRPr="00F83B53">
        <w:rPr>
          <w:rFonts w:ascii="Franklin Gothic Book" w:hAnsi="Franklin Gothic Book"/>
        </w:rPr>
        <w:t>Dirección de Administración</w:t>
      </w:r>
    </w:p>
    <w:p w14:paraId="1F71DCBB" w14:textId="77777777" w:rsidR="006B6FF7" w:rsidRDefault="006B6FF7" w:rsidP="006B6FF7">
      <w:pPr>
        <w:pStyle w:val="Default"/>
        <w:ind w:left="720"/>
        <w:jc w:val="both"/>
        <w:rPr>
          <w:rFonts w:ascii="Franklin Gothic Book" w:hAnsi="Franklin Gothic Book"/>
        </w:rPr>
      </w:pPr>
    </w:p>
    <w:p w14:paraId="6C1557B9" w14:textId="77777777" w:rsidR="0051177E" w:rsidRDefault="0051177E" w:rsidP="006B6FF7">
      <w:pPr>
        <w:pStyle w:val="Default"/>
        <w:ind w:left="720"/>
        <w:jc w:val="both"/>
        <w:rPr>
          <w:rFonts w:ascii="Franklin Gothic Book" w:hAnsi="Franklin Gothic Book"/>
        </w:rPr>
      </w:pPr>
    </w:p>
    <w:p w14:paraId="0677AA14" w14:textId="77777777" w:rsidR="0051177E" w:rsidRPr="00F83B53" w:rsidRDefault="0051177E" w:rsidP="006B6FF7">
      <w:pPr>
        <w:pStyle w:val="Default"/>
        <w:ind w:left="720"/>
        <w:jc w:val="both"/>
        <w:rPr>
          <w:rFonts w:ascii="Franklin Gothic Book" w:hAnsi="Franklin Gothic Book"/>
        </w:rPr>
      </w:pPr>
    </w:p>
    <w:p w14:paraId="6E2DC03B" w14:textId="77777777" w:rsidR="006B6FF7" w:rsidRDefault="006B6FF7" w:rsidP="006B6FF7">
      <w:pPr>
        <w:pStyle w:val="Default"/>
        <w:ind w:left="720"/>
        <w:jc w:val="both"/>
        <w:rPr>
          <w:rFonts w:ascii="Franklin Gothic Book" w:hAnsi="Franklin Gothic Book"/>
        </w:rPr>
      </w:pPr>
    </w:p>
    <w:p w14:paraId="3A5AAEB5" w14:textId="77777777" w:rsidR="00B530ED" w:rsidRDefault="00B530ED" w:rsidP="006B6FF7">
      <w:pPr>
        <w:pStyle w:val="Default"/>
        <w:ind w:left="720"/>
        <w:jc w:val="both"/>
        <w:rPr>
          <w:rFonts w:ascii="Franklin Gothic Book" w:hAnsi="Franklin Gothic Book"/>
        </w:rPr>
      </w:pPr>
    </w:p>
    <w:p w14:paraId="7B67A17C" w14:textId="77777777" w:rsidR="00B530ED" w:rsidRDefault="00B530ED" w:rsidP="006B6FF7">
      <w:pPr>
        <w:pStyle w:val="Default"/>
        <w:ind w:left="720"/>
        <w:jc w:val="both"/>
        <w:rPr>
          <w:rFonts w:ascii="Franklin Gothic Book" w:hAnsi="Franklin Gothic Book"/>
        </w:rPr>
      </w:pPr>
    </w:p>
    <w:p w14:paraId="2A7D97DC" w14:textId="77777777" w:rsidR="00B530ED" w:rsidRDefault="00B530ED" w:rsidP="006B6FF7">
      <w:pPr>
        <w:pStyle w:val="Default"/>
        <w:ind w:left="720"/>
        <w:jc w:val="both"/>
        <w:rPr>
          <w:rFonts w:ascii="Franklin Gothic Book" w:hAnsi="Franklin Gothic Book"/>
        </w:rPr>
      </w:pPr>
    </w:p>
    <w:p w14:paraId="020BD322" w14:textId="77777777" w:rsidR="00B530ED" w:rsidRDefault="00B530ED" w:rsidP="006B6FF7">
      <w:pPr>
        <w:pStyle w:val="Default"/>
        <w:ind w:left="720"/>
        <w:jc w:val="both"/>
        <w:rPr>
          <w:rFonts w:ascii="Franklin Gothic Book" w:hAnsi="Franklin Gothic Book"/>
        </w:rPr>
      </w:pPr>
    </w:p>
    <w:p w14:paraId="581CDD75" w14:textId="77777777" w:rsidR="00B530ED" w:rsidRDefault="00B530ED" w:rsidP="006B6FF7">
      <w:pPr>
        <w:pStyle w:val="Default"/>
        <w:ind w:left="720"/>
        <w:jc w:val="both"/>
        <w:rPr>
          <w:rFonts w:ascii="Franklin Gothic Book" w:hAnsi="Franklin Gothic Book"/>
        </w:rPr>
      </w:pPr>
    </w:p>
    <w:p w14:paraId="57F2671B" w14:textId="77777777" w:rsidR="00B530ED" w:rsidRDefault="00B530ED" w:rsidP="006B6FF7">
      <w:pPr>
        <w:pStyle w:val="Default"/>
        <w:ind w:left="720"/>
        <w:jc w:val="both"/>
        <w:rPr>
          <w:rFonts w:ascii="Franklin Gothic Book" w:hAnsi="Franklin Gothic Book"/>
        </w:rPr>
      </w:pPr>
    </w:p>
    <w:p w14:paraId="50B5AA2E" w14:textId="77777777" w:rsidR="00B530ED" w:rsidRPr="00F83B53" w:rsidRDefault="00B530ED" w:rsidP="006B6FF7">
      <w:pPr>
        <w:pStyle w:val="Default"/>
        <w:ind w:left="720"/>
        <w:jc w:val="both"/>
        <w:rPr>
          <w:rFonts w:ascii="Franklin Gothic Book" w:hAnsi="Franklin Gothic Book"/>
        </w:rPr>
      </w:pPr>
    </w:p>
    <w:p w14:paraId="6C349084"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Atención en oficinas de los siguientes municipios:</w:t>
      </w:r>
    </w:p>
    <w:p w14:paraId="3799062C" w14:textId="77777777" w:rsidR="006B6FF7" w:rsidRPr="00F83B53" w:rsidRDefault="006B6FF7" w:rsidP="006B6FF7">
      <w:pPr>
        <w:pStyle w:val="Default"/>
        <w:jc w:val="both"/>
        <w:rPr>
          <w:rFonts w:ascii="Franklin Gothic Book" w:hAnsi="Franklin Gothic Book"/>
        </w:rPr>
      </w:pPr>
    </w:p>
    <w:p w14:paraId="048EA752" w14:textId="77777777" w:rsidR="006B6FF7" w:rsidRPr="00F83B53" w:rsidRDefault="006B6FF7" w:rsidP="006B6FF7">
      <w:pPr>
        <w:pStyle w:val="Default"/>
        <w:jc w:val="both"/>
        <w:rPr>
          <w:rFonts w:ascii="Franklin Gothic Book" w:hAnsi="Franklin Gothic Book"/>
        </w:rPr>
      </w:pPr>
    </w:p>
    <w:p w14:paraId="6FB5A664" w14:textId="77777777" w:rsidR="006B6FF7" w:rsidRPr="00F83B53" w:rsidRDefault="006B6FF7" w:rsidP="006B6FF7">
      <w:pPr>
        <w:pStyle w:val="Default"/>
        <w:jc w:val="both"/>
        <w:rPr>
          <w:rFonts w:ascii="Franklin Gothic Book" w:hAnsi="Franklin Gothic Book"/>
        </w:rPr>
      </w:pPr>
    </w:p>
    <w:tbl>
      <w:tblPr>
        <w:tblStyle w:val="Tablaconcuadrcula"/>
        <w:tblW w:w="0" w:type="auto"/>
        <w:tblLook w:val="04A0" w:firstRow="1" w:lastRow="0" w:firstColumn="1" w:lastColumn="0" w:noHBand="0" w:noVBand="1"/>
      </w:tblPr>
      <w:tblGrid>
        <w:gridCol w:w="4981"/>
        <w:gridCol w:w="4981"/>
      </w:tblGrid>
      <w:tr w:rsidR="006B6FF7" w:rsidRPr="00F83B53" w14:paraId="2DFD5248" w14:textId="77777777" w:rsidTr="00D07CC6">
        <w:tc>
          <w:tcPr>
            <w:tcW w:w="4981" w:type="dxa"/>
          </w:tcPr>
          <w:p w14:paraId="26BD2D9C" w14:textId="7769F31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MAZATLÁN</w:t>
            </w:r>
            <w:r w:rsidR="00677647">
              <w:rPr>
                <w:rFonts w:ascii="Franklin Gothic Book" w:eastAsia="Times New Roman" w:hAnsi="Franklin Gothic Book" w:cs="Arial"/>
                <w:caps/>
                <w:color w:val="252525"/>
                <w:sz w:val="24"/>
                <w:szCs w:val="24"/>
                <w:lang w:eastAsia="es-MX"/>
              </w:rPr>
              <w:t>-zona sur</w:t>
            </w:r>
          </w:p>
          <w:p w14:paraId="428B8713"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 Ramón López Alvarado. #329</w:t>
            </w:r>
            <w:r w:rsidRPr="00F83B53">
              <w:rPr>
                <w:rFonts w:ascii="Franklin Gothic Book" w:eastAsia="Times New Roman" w:hAnsi="Franklin Gothic Book" w:cs="Arial"/>
                <w:sz w:val="24"/>
                <w:szCs w:val="24"/>
                <w:lang w:eastAsia="es-MX"/>
              </w:rPr>
              <w:br/>
              <w:t>Fracc. Tellería, C.P. 82017,</w:t>
            </w:r>
            <w:r w:rsidRPr="00F83B53">
              <w:rPr>
                <w:rFonts w:ascii="Franklin Gothic Book" w:eastAsia="Times New Roman" w:hAnsi="Franklin Gothic Book" w:cs="Arial"/>
                <w:sz w:val="24"/>
                <w:szCs w:val="24"/>
                <w:lang w:eastAsia="es-MX"/>
              </w:rPr>
              <w:br/>
              <w:t>Mazatlán, Sinaloa.</w:t>
            </w:r>
          </w:p>
          <w:p w14:paraId="7DC9AFBA" w14:textId="77777777" w:rsidR="006B6FF7" w:rsidRPr="00F83B53" w:rsidRDefault="006B6FF7" w:rsidP="00D07CC6">
            <w:pPr>
              <w:numPr>
                <w:ilvl w:val="0"/>
                <w:numId w:val="17"/>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669- 986-85-99</w:t>
            </w:r>
          </w:p>
          <w:p w14:paraId="3D676BE1" w14:textId="77777777" w:rsidR="006B6FF7" w:rsidRPr="00F83B53" w:rsidRDefault="006B6FF7" w:rsidP="00D07CC6">
            <w:pPr>
              <w:numPr>
                <w:ilvl w:val="0"/>
                <w:numId w:val="17"/>
              </w:numPr>
              <w:shd w:val="clear" w:color="auto" w:fill="FFFFFF"/>
              <w:spacing w:after="225"/>
              <w:ind w:left="495"/>
              <w:jc w:val="both"/>
              <w:rPr>
                <w:rFonts w:ascii="Franklin Gothic Book" w:hAnsi="Franklin Gothic Book" w:cs="Arial"/>
                <w:sz w:val="24"/>
                <w:szCs w:val="24"/>
              </w:rPr>
            </w:pPr>
            <w:r w:rsidRPr="00F83B53">
              <w:rPr>
                <w:rFonts w:ascii="Franklin Gothic Book" w:eastAsia="Times New Roman" w:hAnsi="Franklin Gothic Book" w:cs="Arial"/>
                <w:sz w:val="24"/>
                <w:szCs w:val="24"/>
                <w:lang w:eastAsia="es-MX"/>
              </w:rPr>
              <w:t>Correo: vzs@cedhsinaloa.org.mx</w:t>
            </w:r>
          </w:p>
        </w:tc>
        <w:tc>
          <w:tcPr>
            <w:tcW w:w="4981" w:type="dxa"/>
          </w:tcPr>
          <w:p w14:paraId="43A27393" w14:textId="1EEB8330"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LOS MOCHIS</w:t>
            </w:r>
            <w:r w:rsidR="00677647">
              <w:rPr>
                <w:rFonts w:ascii="Franklin Gothic Book" w:eastAsia="Times New Roman" w:hAnsi="Franklin Gothic Book" w:cs="Arial"/>
                <w:caps/>
                <w:color w:val="252525"/>
                <w:sz w:val="24"/>
                <w:szCs w:val="24"/>
                <w:lang w:eastAsia="es-MX"/>
              </w:rPr>
              <w:t>- zona norte</w:t>
            </w:r>
          </w:p>
          <w:p w14:paraId="4A38AA44"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Calle Niños Héroes No. 781 Sur,</w:t>
            </w:r>
            <w:r w:rsidRPr="00F83B53">
              <w:rPr>
                <w:rFonts w:ascii="Franklin Gothic Book" w:eastAsia="Times New Roman" w:hAnsi="Franklin Gothic Book" w:cs="Arial"/>
                <w:sz w:val="24"/>
                <w:szCs w:val="24"/>
                <w:lang w:eastAsia="es-MX"/>
              </w:rPr>
              <w:br/>
              <w:t>Col. Bienestar, C.P. 81200,</w:t>
            </w:r>
            <w:r w:rsidRPr="00F83B53">
              <w:rPr>
                <w:rFonts w:ascii="Franklin Gothic Book" w:eastAsia="Times New Roman" w:hAnsi="Franklin Gothic Book" w:cs="Arial"/>
                <w:sz w:val="24"/>
                <w:szCs w:val="24"/>
                <w:lang w:eastAsia="es-MX"/>
              </w:rPr>
              <w:br/>
              <w:t>Los Mochis, Sinaloa.</w:t>
            </w:r>
          </w:p>
          <w:p w14:paraId="7AE8C0B3"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668- 817-02-25</w:t>
            </w:r>
          </w:p>
          <w:p w14:paraId="4E35969A" w14:textId="77777777" w:rsidR="006B6FF7" w:rsidRPr="00F83B53" w:rsidRDefault="006B6FF7" w:rsidP="00D07CC6">
            <w:pPr>
              <w:numPr>
                <w:ilvl w:val="0"/>
                <w:numId w:val="14"/>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vzn@cedhsinaloa.org.mx</w:t>
            </w:r>
          </w:p>
          <w:p w14:paraId="78DF6A48" w14:textId="77777777" w:rsidR="006B6FF7" w:rsidRPr="00F83B53" w:rsidRDefault="006B6FF7" w:rsidP="00D07CC6">
            <w:pPr>
              <w:pStyle w:val="Default"/>
              <w:jc w:val="both"/>
              <w:rPr>
                <w:rFonts w:ascii="Franklin Gothic Book" w:hAnsi="Franklin Gothic Book"/>
              </w:rPr>
            </w:pPr>
          </w:p>
        </w:tc>
      </w:tr>
      <w:tr w:rsidR="006B6FF7" w:rsidRPr="00F83B53" w14:paraId="274833AC" w14:textId="77777777" w:rsidTr="00D07CC6">
        <w:tc>
          <w:tcPr>
            <w:tcW w:w="4981" w:type="dxa"/>
          </w:tcPr>
          <w:p w14:paraId="6A4A4D06" w14:textId="77777777" w:rsidR="006B6FF7" w:rsidRPr="00F83B53" w:rsidRDefault="006B6FF7" w:rsidP="00D07CC6">
            <w:pPr>
              <w:pStyle w:val="Default"/>
              <w:jc w:val="both"/>
              <w:rPr>
                <w:rFonts w:ascii="Franklin Gothic Book" w:hAnsi="Franklin Gothic Book"/>
              </w:rPr>
            </w:pPr>
          </w:p>
          <w:p w14:paraId="3F79DA36" w14:textId="77C1D2CD"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GUASAVE</w:t>
            </w:r>
            <w:r w:rsidR="00677647">
              <w:rPr>
                <w:rFonts w:ascii="Franklin Gothic Book" w:eastAsia="Times New Roman" w:hAnsi="Franklin Gothic Book" w:cs="Arial"/>
                <w:caps/>
                <w:color w:val="252525"/>
                <w:sz w:val="24"/>
                <w:szCs w:val="24"/>
                <w:lang w:eastAsia="es-MX"/>
              </w:rPr>
              <w:t>-zona centro norte</w:t>
            </w:r>
          </w:p>
          <w:p w14:paraId="40B52D32" w14:textId="49A01B4B" w:rsidR="006B6FF7" w:rsidRPr="00F83B53" w:rsidRDefault="001E40F0" w:rsidP="00D07CC6">
            <w:pPr>
              <w:shd w:val="clear" w:color="auto" w:fill="FFFFFF"/>
              <w:spacing w:after="225"/>
              <w:jc w:val="both"/>
              <w:rPr>
                <w:rFonts w:ascii="Franklin Gothic Book" w:eastAsia="Times New Roman" w:hAnsi="Franklin Gothic Book" w:cs="Arial"/>
                <w:sz w:val="24"/>
                <w:szCs w:val="24"/>
                <w:lang w:eastAsia="es-MX"/>
              </w:rPr>
            </w:pPr>
            <w:r>
              <w:rPr>
                <w:rFonts w:ascii="Franklin Gothic Book" w:eastAsia="Times New Roman" w:hAnsi="Franklin Gothic Book" w:cs="Arial"/>
                <w:sz w:val="24"/>
                <w:szCs w:val="24"/>
                <w:lang w:eastAsia="es-MX"/>
              </w:rPr>
              <w:t>Av. Dr. De la Torre</w:t>
            </w:r>
            <w:r w:rsidR="006B6FF7" w:rsidRPr="00F83B53">
              <w:rPr>
                <w:rFonts w:ascii="Franklin Gothic Book" w:eastAsia="Times New Roman" w:hAnsi="Franklin Gothic Book" w:cs="Arial"/>
                <w:sz w:val="24"/>
                <w:szCs w:val="24"/>
                <w:lang w:eastAsia="es-MX"/>
              </w:rPr>
              <w:t xml:space="preserve"> No. </w:t>
            </w:r>
            <w:r>
              <w:rPr>
                <w:rFonts w:ascii="Franklin Gothic Book" w:eastAsia="Times New Roman" w:hAnsi="Franklin Gothic Book" w:cs="Arial"/>
                <w:sz w:val="24"/>
                <w:szCs w:val="24"/>
                <w:lang w:eastAsia="es-MX"/>
              </w:rPr>
              <w:t>600</w:t>
            </w:r>
            <w:r w:rsidR="006B6FF7" w:rsidRPr="00F83B53">
              <w:rPr>
                <w:rFonts w:ascii="Franklin Gothic Book" w:eastAsia="Times New Roman" w:hAnsi="Franklin Gothic Book" w:cs="Arial"/>
                <w:sz w:val="24"/>
                <w:szCs w:val="24"/>
                <w:lang w:eastAsia="es-MX"/>
              </w:rPr>
              <w:t>,</w:t>
            </w:r>
            <w:r w:rsidR="006B6FF7" w:rsidRPr="00F83B53">
              <w:rPr>
                <w:rFonts w:ascii="Franklin Gothic Book" w:eastAsia="Times New Roman" w:hAnsi="Franklin Gothic Book" w:cs="Arial"/>
                <w:sz w:val="24"/>
                <w:szCs w:val="24"/>
                <w:lang w:eastAsia="es-MX"/>
              </w:rPr>
              <w:br/>
            </w:r>
            <w:r>
              <w:rPr>
                <w:rFonts w:ascii="Franklin Gothic Book" w:eastAsia="Times New Roman" w:hAnsi="Franklin Gothic Book" w:cs="Arial"/>
                <w:sz w:val="24"/>
                <w:szCs w:val="24"/>
                <w:lang w:eastAsia="es-MX"/>
              </w:rPr>
              <w:t xml:space="preserve">local No. 6 planta baja, Edificio Rosa </w:t>
            </w:r>
            <w:r w:rsidR="006B6FF7" w:rsidRPr="00F83B53">
              <w:rPr>
                <w:rFonts w:ascii="Franklin Gothic Book" w:eastAsia="Times New Roman" w:hAnsi="Franklin Gothic Book" w:cs="Arial"/>
                <w:sz w:val="24"/>
                <w:szCs w:val="24"/>
                <w:lang w:eastAsia="es-MX"/>
              </w:rPr>
              <w:br/>
              <w:t>Col. Centro, C.P. 81000,</w:t>
            </w:r>
            <w:r w:rsidR="006B6FF7" w:rsidRPr="00F83B53">
              <w:rPr>
                <w:rFonts w:ascii="Franklin Gothic Book" w:eastAsia="Times New Roman" w:hAnsi="Franklin Gothic Book" w:cs="Arial"/>
                <w:sz w:val="24"/>
                <w:szCs w:val="24"/>
                <w:lang w:eastAsia="es-MX"/>
              </w:rPr>
              <w:br/>
              <w:t>Guasave, Sinaloa.</w:t>
            </w:r>
          </w:p>
          <w:p w14:paraId="0193C05E"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687- 871-61-37</w:t>
            </w:r>
          </w:p>
          <w:p w14:paraId="1C478A87" w14:textId="77777777" w:rsidR="006B6FF7" w:rsidRPr="00F83B53" w:rsidRDefault="006B6FF7" w:rsidP="00D07CC6">
            <w:pPr>
              <w:numPr>
                <w:ilvl w:val="0"/>
                <w:numId w:val="15"/>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vzg@cedhsinaloa.org.mx</w:t>
            </w:r>
          </w:p>
          <w:p w14:paraId="7F9A0F3E" w14:textId="77777777" w:rsidR="006B6FF7" w:rsidRPr="00F83B53" w:rsidRDefault="006B6FF7" w:rsidP="00D07CC6">
            <w:pPr>
              <w:pStyle w:val="Default"/>
              <w:jc w:val="both"/>
              <w:rPr>
                <w:rFonts w:ascii="Franklin Gothic Book" w:hAnsi="Franklin Gothic Book"/>
              </w:rPr>
            </w:pPr>
          </w:p>
        </w:tc>
        <w:tc>
          <w:tcPr>
            <w:tcW w:w="4981" w:type="dxa"/>
          </w:tcPr>
          <w:p w14:paraId="5447BDB0" w14:textId="398AA299" w:rsidR="006B6FF7" w:rsidRPr="00F83B53" w:rsidRDefault="006B6FF7" w:rsidP="00D07CC6">
            <w:pPr>
              <w:shd w:val="clear" w:color="auto" w:fill="FFFFFF"/>
              <w:spacing w:before="225" w:after="300" w:line="600" w:lineRule="atLeast"/>
              <w:jc w:val="both"/>
              <w:outlineLvl w:val="2"/>
              <w:rPr>
                <w:rFonts w:ascii="Franklin Gothic Book" w:eastAsia="Times New Roman" w:hAnsi="Franklin Gothic Book" w:cs="Arial"/>
                <w:caps/>
                <w:color w:val="252525"/>
                <w:sz w:val="24"/>
                <w:szCs w:val="24"/>
                <w:lang w:eastAsia="es-MX"/>
              </w:rPr>
            </w:pPr>
            <w:r w:rsidRPr="00F83B53">
              <w:rPr>
                <w:rFonts w:ascii="Franklin Gothic Book" w:eastAsia="Times New Roman" w:hAnsi="Franklin Gothic Book" w:cs="Arial"/>
                <w:caps/>
                <w:color w:val="252525"/>
                <w:sz w:val="24"/>
                <w:szCs w:val="24"/>
                <w:lang w:eastAsia="es-MX"/>
              </w:rPr>
              <w:t>OFICINAS GUAMÚCHIL</w:t>
            </w:r>
            <w:r w:rsidR="00677647">
              <w:rPr>
                <w:rFonts w:ascii="Franklin Gothic Book" w:eastAsia="Times New Roman" w:hAnsi="Franklin Gothic Book" w:cs="Arial"/>
                <w:caps/>
                <w:color w:val="252525"/>
                <w:sz w:val="24"/>
                <w:szCs w:val="24"/>
                <w:lang w:eastAsia="es-MX"/>
              </w:rPr>
              <w:t>-zona évora</w:t>
            </w:r>
          </w:p>
          <w:p w14:paraId="5F44EA6B" w14:textId="77777777" w:rsidR="006B6FF7" w:rsidRPr="00F83B53" w:rsidRDefault="006B6FF7" w:rsidP="00D07CC6">
            <w:pPr>
              <w:shd w:val="clear" w:color="auto" w:fill="FFFFFF"/>
              <w:spacing w:after="22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Calle 22 de </w:t>
            </w:r>
            <w:proofErr w:type="gramStart"/>
            <w:r w:rsidRPr="00F83B53">
              <w:rPr>
                <w:rFonts w:ascii="Franklin Gothic Book" w:eastAsia="Times New Roman" w:hAnsi="Franklin Gothic Book" w:cs="Arial"/>
                <w:sz w:val="24"/>
                <w:szCs w:val="24"/>
                <w:lang w:eastAsia="es-MX"/>
              </w:rPr>
              <w:t>Diciembre</w:t>
            </w:r>
            <w:proofErr w:type="gramEnd"/>
            <w:r w:rsidRPr="00F83B53">
              <w:rPr>
                <w:rFonts w:ascii="Franklin Gothic Book" w:eastAsia="Times New Roman" w:hAnsi="Franklin Gothic Book" w:cs="Arial"/>
                <w:sz w:val="24"/>
                <w:szCs w:val="24"/>
                <w:lang w:eastAsia="es-MX"/>
              </w:rPr>
              <w:t xml:space="preserve"> y Calle Vicente Guerrero,</w:t>
            </w:r>
            <w:r w:rsidRPr="00F83B53">
              <w:rPr>
                <w:rFonts w:ascii="Franklin Gothic Book" w:eastAsia="Times New Roman" w:hAnsi="Franklin Gothic Book" w:cs="Arial"/>
                <w:sz w:val="24"/>
                <w:szCs w:val="24"/>
                <w:lang w:eastAsia="es-MX"/>
              </w:rPr>
              <w:br/>
              <w:t>No. 113, Local F</w:t>
            </w:r>
            <w:r w:rsidRPr="00F83B53">
              <w:rPr>
                <w:rFonts w:ascii="Franklin Gothic Book" w:eastAsia="Times New Roman" w:hAnsi="Franklin Gothic Book" w:cs="Arial"/>
                <w:sz w:val="24"/>
                <w:szCs w:val="24"/>
                <w:lang w:eastAsia="es-MX"/>
              </w:rPr>
              <w:br/>
              <w:t>Col. Centro. C.P. 81400</w:t>
            </w:r>
            <w:r w:rsidRPr="00F83B53">
              <w:rPr>
                <w:rFonts w:ascii="Franklin Gothic Book" w:eastAsia="Times New Roman" w:hAnsi="Franklin Gothic Book" w:cs="Arial"/>
                <w:sz w:val="24"/>
                <w:szCs w:val="24"/>
                <w:lang w:eastAsia="es-MX"/>
              </w:rPr>
              <w:br/>
              <w:t>Guamúchil, Sinaloa.</w:t>
            </w:r>
          </w:p>
          <w:p w14:paraId="71E1F0C5"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Tel / 673- 732-80-04</w:t>
            </w:r>
          </w:p>
          <w:p w14:paraId="03DEB6F9" w14:textId="77777777" w:rsidR="006B6FF7" w:rsidRPr="00F83B53" w:rsidRDefault="006B6FF7" w:rsidP="00D07CC6">
            <w:pPr>
              <w:numPr>
                <w:ilvl w:val="0"/>
                <w:numId w:val="16"/>
              </w:numPr>
              <w:shd w:val="clear" w:color="auto" w:fill="FFFFFF"/>
              <w:spacing w:after="225"/>
              <w:ind w:left="495"/>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Correo: vze@cedhsinaloa.org.mx</w:t>
            </w:r>
          </w:p>
          <w:p w14:paraId="121E163F" w14:textId="77777777" w:rsidR="006B6FF7" w:rsidRPr="00F83B53" w:rsidRDefault="006B6FF7" w:rsidP="00D07CC6">
            <w:pPr>
              <w:pStyle w:val="Default"/>
              <w:jc w:val="both"/>
              <w:rPr>
                <w:rFonts w:ascii="Franklin Gothic Book" w:hAnsi="Franklin Gothic Book"/>
              </w:rPr>
            </w:pPr>
          </w:p>
        </w:tc>
      </w:tr>
    </w:tbl>
    <w:p w14:paraId="17F31D96" w14:textId="77777777" w:rsidR="006B6FF7" w:rsidRPr="00F83B53" w:rsidRDefault="006B6FF7" w:rsidP="006B6FF7">
      <w:pPr>
        <w:pStyle w:val="Default"/>
        <w:jc w:val="both"/>
        <w:rPr>
          <w:rFonts w:ascii="Franklin Gothic Book" w:hAnsi="Franklin Gothic Book"/>
        </w:rPr>
      </w:pPr>
    </w:p>
    <w:p w14:paraId="64C2BDA2" w14:textId="77777777" w:rsidR="006B6FF7" w:rsidRPr="00F83B53" w:rsidRDefault="006B6FF7" w:rsidP="006B6FF7">
      <w:pPr>
        <w:pStyle w:val="Default"/>
        <w:ind w:left="720"/>
        <w:jc w:val="both"/>
        <w:rPr>
          <w:rFonts w:ascii="Franklin Gothic Book" w:hAnsi="Franklin Gothic Book"/>
        </w:rPr>
      </w:pPr>
    </w:p>
    <w:p w14:paraId="1DF1EE42" w14:textId="77777777" w:rsidR="006B6FF7" w:rsidRPr="00F83B53" w:rsidRDefault="006B6FF7" w:rsidP="006B6FF7">
      <w:pPr>
        <w:pStyle w:val="Default"/>
        <w:jc w:val="both"/>
        <w:rPr>
          <w:rFonts w:ascii="Franklin Gothic Book" w:hAnsi="Franklin Gothic Book"/>
        </w:rPr>
      </w:pPr>
      <w:r w:rsidRPr="00F83B53">
        <w:rPr>
          <w:rFonts w:ascii="Franklin Gothic Book" w:hAnsi="Franklin Gothic Book"/>
        </w:rPr>
        <w:t xml:space="preserve">En fecha del día 1 de noviembre del 2017 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 estableciéndose en sus transitorios que habrá de expedirse el Reglamento Interior de la misma, publicándose este último el día  28 de septiembre del 2018 en el Periódico Oficial “El Estado de Sinaloa”. </w:t>
      </w:r>
    </w:p>
    <w:p w14:paraId="654E1DDC" w14:textId="77777777" w:rsidR="006B6FF7" w:rsidRPr="00F83B53" w:rsidRDefault="006B6FF7" w:rsidP="006B6FF7">
      <w:pPr>
        <w:pStyle w:val="Default"/>
        <w:jc w:val="both"/>
        <w:rPr>
          <w:rFonts w:ascii="Franklin Gothic Book" w:hAnsi="Franklin Gothic Book"/>
          <w:b/>
          <w:bCs/>
        </w:rPr>
      </w:pPr>
    </w:p>
    <w:p w14:paraId="00DC707F"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MISIÓN</w:t>
      </w:r>
      <w:r w:rsidRPr="00F83B53">
        <w:rPr>
          <w:rFonts w:ascii="Franklin Gothic Book" w:eastAsia="Times New Roman" w:hAnsi="Franklin Gothic Book" w:cs="Arial"/>
          <w:color w:val="000000"/>
          <w:sz w:val="24"/>
          <w:szCs w:val="24"/>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cs="Arial"/>
          <w:color w:val="000000"/>
          <w:sz w:val="24"/>
          <w:szCs w:val="24"/>
          <w:lang w:eastAsia="es-MX"/>
        </w:rPr>
        <w:br/>
      </w:r>
      <w:r w:rsidRPr="00F83B53">
        <w:rPr>
          <w:rFonts w:ascii="Franklin Gothic Book" w:eastAsia="Times New Roman" w:hAnsi="Franklin Gothic Book" w:cs="Arial"/>
          <w:color w:val="000000"/>
          <w:sz w:val="24"/>
          <w:szCs w:val="24"/>
          <w:lang w:eastAsia="es-MX"/>
        </w:rPr>
        <w:br/>
      </w:r>
    </w:p>
    <w:p w14:paraId="23D45702"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lastRenderedPageBreak/>
        <w:t>VISIÓN</w:t>
      </w:r>
      <w:r w:rsidRPr="00F83B53">
        <w:rPr>
          <w:rFonts w:ascii="Franklin Gothic Book" w:eastAsia="Times New Roman" w:hAnsi="Franklin Gothic Book" w:cs="Arial"/>
          <w:color w:val="4D4D4D"/>
          <w:sz w:val="24"/>
          <w:szCs w:val="24"/>
          <w:lang w:eastAsia="es-MX"/>
        </w:rPr>
        <w:br/>
      </w:r>
      <w:r w:rsidRPr="00F83B53">
        <w:rPr>
          <w:rFonts w:ascii="Franklin Gothic Book" w:eastAsia="Times New Roman" w:hAnsi="Franklin Gothic Book" w:cs="Arial"/>
          <w:color w:val="000000"/>
          <w:sz w:val="24"/>
          <w:szCs w:val="24"/>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F83B53">
        <w:rPr>
          <w:rFonts w:ascii="Franklin Gothic Book" w:eastAsia="Times New Roman" w:hAnsi="Franklin Gothic Book" w:cs="Arial"/>
          <w:color w:val="4D4D4D"/>
          <w:sz w:val="24"/>
          <w:szCs w:val="24"/>
          <w:lang w:eastAsia="es-MX"/>
        </w:rPr>
        <w:br/>
      </w:r>
    </w:p>
    <w:p w14:paraId="241ABB4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aps/>
          <w:color w:val="151515"/>
          <w:sz w:val="24"/>
          <w:szCs w:val="24"/>
          <w:lang w:eastAsia="es-MX"/>
        </w:rPr>
        <w:t>PRINCIPIOS</w:t>
      </w:r>
      <w:r w:rsidRPr="00F83B53">
        <w:rPr>
          <w:rFonts w:ascii="Franklin Gothic Book" w:eastAsia="Times New Roman" w:hAnsi="Franklin Gothic Book" w:cs="Arial"/>
          <w:color w:val="4D4D4D"/>
          <w:sz w:val="24"/>
          <w:szCs w:val="24"/>
          <w:lang w:eastAsia="es-MX"/>
        </w:rPr>
        <w:t> </w:t>
      </w:r>
    </w:p>
    <w:p w14:paraId="308F3FB7"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La Ley Orgánica de la Comisión Estatal de los Derechos Humanos de Sinaloa, ordena que para la defensa y promoción de los Derechos Humanos se observaran los siguientes principios:</w:t>
      </w:r>
    </w:p>
    <w:p w14:paraId="028C120F"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Universalidad: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F83B53">
        <w:rPr>
          <w:rFonts w:ascii="Franklin Gothic Book" w:eastAsia="Times New Roman" w:hAnsi="Franklin Gothic Book" w:cs="Arial"/>
          <w:color w:val="4D4D4D"/>
          <w:sz w:val="24"/>
          <w:szCs w:val="24"/>
          <w:lang w:eastAsia="es-MX"/>
        </w:rPr>
        <w:br/>
      </w:r>
    </w:p>
    <w:p w14:paraId="529D789E"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Interdependencia:</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F83B53">
        <w:rPr>
          <w:rFonts w:ascii="Franklin Gothic Book" w:eastAsia="Times New Roman" w:hAnsi="Franklin Gothic Book" w:cs="Arial"/>
          <w:color w:val="4D4D4D"/>
          <w:sz w:val="24"/>
          <w:szCs w:val="24"/>
          <w:lang w:eastAsia="es-MX"/>
        </w:rPr>
        <w:br/>
      </w:r>
    </w:p>
    <w:p w14:paraId="7E291934"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Indivisibilidad e integralidad: </w:t>
      </w:r>
      <w:r w:rsidRPr="00F83B53">
        <w:rPr>
          <w:rFonts w:ascii="Franklin Gothic Book" w:eastAsia="Times New Roman" w:hAnsi="Franklin Gothic Book" w:cs="Arial"/>
          <w:color w:val="000000"/>
          <w:sz w:val="24"/>
          <w:szCs w:val="24"/>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F83B53">
        <w:rPr>
          <w:rFonts w:ascii="Franklin Gothic Book" w:eastAsia="Times New Roman" w:hAnsi="Franklin Gothic Book" w:cs="Arial"/>
          <w:color w:val="4D4D4D"/>
          <w:sz w:val="24"/>
          <w:szCs w:val="24"/>
          <w:lang w:eastAsia="es-MX"/>
        </w:rPr>
        <w:br/>
      </w:r>
    </w:p>
    <w:p w14:paraId="09B8EA36" w14:textId="77777777" w:rsidR="006B6FF7" w:rsidRPr="00F83B53" w:rsidRDefault="006B6FF7" w:rsidP="006B6FF7">
      <w:pPr>
        <w:numPr>
          <w:ilvl w:val="0"/>
          <w:numId w:val="4"/>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Progresividad:</w:t>
      </w:r>
      <w:r w:rsidRPr="00F83B53">
        <w:rPr>
          <w:rFonts w:ascii="Franklin Gothic Book" w:eastAsia="Times New Roman" w:hAnsi="Franklin Gothic Book" w:cs="Arial"/>
          <w:color w:val="4D4D4D"/>
          <w:sz w:val="24"/>
          <w:szCs w:val="24"/>
          <w:lang w:eastAsia="es-MX"/>
        </w:rPr>
        <w:t> </w:t>
      </w:r>
      <w:r w:rsidRPr="00F83B53">
        <w:rPr>
          <w:rFonts w:ascii="Franklin Gothic Book" w:eastAsia="Times New Roman" w:hAnsi="Franklin Gothic Book" w:cs="Arial"/>
          <w:color w:val="000000"/>
          <w:sz w:val="24"/>
          <w:szCs w:val="24"/>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F83B53">
        <w:rPr>
          <w:rFonts w:ascii="Franklin Gothic Book" w:eastAsia="Times New Roman" w:hAnsi="Franklin Gothic Book" w:cs="Arial"/>
          <w:color w:val="4D4D4D"/>
          <w:sz w:val="24"/>
          <w:szCs w:val="24"/>
          <w:lang w:eastAsia="es-MX"/>
        </w:rPr>
        <w:br/>
      </w:r>
    </w:p>
    <w:p w14:paraId="15FDD916" w14:textId="77777777" w:rsidR="006B6FF7" w:rsidRPr="00F83B53" w:rsidRDefault="006B6FF7" w:rsidP="006B6FF7">
      <w:pPr>
        <w:shd w:val="clear" w:color="auto" w:fill="FFFFFF"/>
        <w:spacing w:after="36" w:line="240" w:lineRule="atLeast"/>
        <w:jc w:val="both"/>
        <w:outlineLvl w:val="2"/>
        <w:rPr>
          <w:rFonts w:ascii="Franklin Gothic Book" w:eastAsia="Times New Roman" w:hAnsi="Franklin Gothic Book" w:cs="Arial"/>
          <w:b/>
          <w:bCs/>
          <w:caps/>
          <w:color w:val="151515"/>
          <w:sz w:val="24"/>
          <w:szCs w:val="24"/>
          <w:lang w:eastAsia="es-MX"/>
        </w:rPr>
      </w:pPr>
      <w:r w:rsidRPr="00F83B53">
        <w:rPr>
          <w:rFonts w:ascii="Franklin Gothic Book" w:eastAsia="Times New Roman" w:hAnsi="Franklin Gothic Book" w:cs="Arial"/>
          <w:b/>
          <w:bCs/>
          <w:caps/>
          <w:color w:val="151515"/>
          <w:sz w:val="24"/>
          <w:szCs w:val="24"/>
          <w:lang w:eastAsia="es-MX"/>
        </w:rPr>
        <w:t>VALORES</w:t>
      </w:r>
    </w:p>
    <w:p w14:paraId="467DCEB3" w14:textId="77777777" w:rsidR="006B6FF7" w:rsidRPr="00F83B53" w:rsidRDefault="006B6FF7" w:rsidP="006B6FF7">
      <w:pPr>
        <w:shd w:val="clear" w:color="auto" w:fill="FFFFFF"/>
        <w:spacing w:after="120"/>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color w:val="000000"/>
          <w:sz w:val="24"/>
          <w:szCs w:val="24"/>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636F7B39"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Autonomía:</w:t>
      </w:r>
      <w:r w:rsidRPr="00F83B53">
        <w:rPr>
          <w:rFonts w:ascii="Franklin Gothic Book" w:eastAsia="Times New Roman" w:hAnsi="Franklin Gothic Book" w:cs="Arial"/>
          <w:color w:val="000000"/>
          <w:sz w:val="24"/>
          <w:szCs w:val="24"/>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F83B53">
        <w:rPr>
          <w:rFonts w:ascii="Franklin Gothic Book" w:eastAsia="Times New Roman" w:hAnsi="Franklin Gothic Book" w:cs="Arial"/>
          <w:color w:val="4D4D4D"/>
          <w:sz w:val="24"/>
          <w:szCs w:val="24"/>
          <w:lang w:eastAsia="es-MX"/>
        </w:rPr>
        <w:br/>
      </w:r>
    </w:p>
    <w:p w14:paraId="46D71D83"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Compromiso:</w:t>
      </w:r>
      <w:r w:rsidRPr="00F83B53">
        <w:rPr>
          <w:rFonts w:ascii="Franklin Gothic Book" w:eastAsia="Times New Roman" w:hAnsi="Franklin Gothic Book" w:cs="Arial"/>
          <w:color w:val="000000"/>
          <w:sz w:val="24"/>
          <w:szCs w:val="24"/>
          <w:lang w:eastAsia="es-MX"/>
        </w:rPr>
        <w:t> Motivación esencial para el desarrollo de las funciones de quienes integran a la Comisión, con una genuina vocación de servicio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594025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Defensa y protección de los Derechos Humanos:</w:t>
      </w:r>
      <w:r w:rsidRPr="00F83B53">
        <w:rPr>
          <w:rFonts w:ascii="Franklin Gothic Book" w:eastAsia="Times New Roman" w:hAnsi="Franklin Gothic Book" w:cs="Arial"/>
          <w:color w:val="000000"/>
          <w:sz w:val="24"/>
          <w:szCs w:val="24"/>
          <w:lang w:eastAsia="es-MX"/>
        </w:rPr>
        <w:t xml:space="preserve"> Obligación y potestad constitucional, legal y reglamentaria de la Comisión, de brindar los servicios a través de las funciones y competencias que le han sido otorgadas para su desempeño, con el objeto de defender y </w:t>
      </w:r>
      <w:r w:rsidRPr="00F83B53">
        <w:rPr>
          <w:rFonts w:ascii="Franklin Gothic Book" w:eastAsia="Times New Roman" w:hAnsi="Franklin Gothic Book" w:cs="Arial"/>
          <w:color w:val="000000"/>
          <w:sz w:val="24"/>
          <w:szCs w:val="24"/>
          <w:lang w:eastAsia="es-MX"/>
        </w:rPr>
        <w:lastRenderedPageBreak/>
        <w:t>proteger los Derechos Humanos de las personas en el Estado.</w:t>
      </w:r>
      <w:r w:rsidRPr="00F83B53">
        <w:rPr>
          <w:rFonts w:ascii="Franklin Gothic Book" w:eastAsia="Times New Roman" w:hAnsi="Franklin Gothic Book" w:cs="Arial"/>
          <w:color w:val="4D4D4D"/>
          <w:sz w:val="24"/>
          <w:szCs w:val="24"/>
          <w:lang w:eastAsia="es-MX"/>
        </w:rPr>
        <w:br/>
      </w:r>
    </w:p>
    <w:p w14:paraId="5A2A4541"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Dignidad Humana:</w:t>
      </w:r>
      <w:r w:rsidRPr="00F83B53">
        <w:rPr>
          <w:rFonts w:ascii="Franklin Gothic Book" w:eastAsia="Times New Roman" w:hAnsi="Franklin Gothic Book" w:cs="Arial"/>
          <w:color w:val="000000"/>
          <w:sz w:val="24"/>
          <w:szCs w:val="24"/>
          <w:lang w:eastAsia="es-MX"/>
        </w:rPr>
        <w:t> Base y sustento de los Derechos Humanos que confiere igual valía a las personas.</w:t>
      </w:r>
      <w:r w:rsidRPr="00F83B53">
        <w:rPr>
          <w:rFonts w:ascii="Franklin Gothic Book" w:eastAsia="Times New Roman" w:hAnsi="Franklin Gothic Book" w:cs="Arial"/>
          <w:color w:val="4D4D4D"/>
          <w:sz w:val="24"/>
          <w:szCs w:val="24"/>
          <w:lang w:eastAsia="es-MX"/>
        </w:rPr>
        <w:br/>
      </w:r>
    </w:p>
    <w:p w14:paraId="22AFA84E"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Eficiencia:</w:t>
      </w:r>
      <w:r w:rsidRPr="00F83B53">
        <w:rPr>
          <w:rFonts w:ascii="Franklin Gothic Book" w:eastAsia="Times New Roman" w:hAnsi="Franklin Gothic Book" w:cs="Arial"/>
          <w:color w:val="000000"/>
          <w:sz w:val="24"/>
          <w:szCs w:val="24"/>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F83B53">
        <w:rPr>
          <w:rFonts w:ascii="Franklin Gothic Book" w:eastAsia="Times New Roman" w:hAnsi="Franklin Gothic Book" w:cs="Arial"/>
          <w:color w:val="4D4D4D"/>
          <w:sz w:val="24"/>
          <w:szCs w:val="24"/>
          <w:lang w:eastAsia="es-MX"/>
        </w:rPr>
        <w:br/>
      </w:r>
    </w:p>
    <w:p w14:paraId="47D87C12"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Gratuidad:</w:t>
      </w:r>
      <w:r w:rsidRPr="00F83B53">
        <w:rPr>
          <w:rFonts w:ascii="Franklin Gothic Book" w:eastAsia="Times New Roman" w:hAnsi="Franklin Gothic Book" w:cs="Arial"/>
          <w:color w:val="000000"/>
          <w:sz w:val="24"/>
          <w:szCs w:val="24"/>
          <w:lang w:eastAsia="es-MX"/>
        </w:rPr>
        <w:t> Atributo de los servicios prestados por la Comisión, no tienen costo alguno para quienes lo soliciten.</w:t>
      </w:r>
      <w:r w:rsidRPr="00F83B53">
        <w:rPr>
          <w:rFonts w:ascii="Franklin Gothic Book" w:eastAsia="Times New Roman" w:hAnsi="Franklin Gothic Book" w:cs="Arial"/>
          <w:color w:val="4D4D4D"/>
          <w:sz w:val="24"/>
          <w:szCs w:val="24"/>
          <w:lang w:eastAsia="es-MX"/>
        </w:rPr>
        <w:br/>
      </w:r>
    </w:p>
    <w:p w14:paraId="571CA02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Humanismo:</w:t>
      </w:r>
      <w:r w:rsidRPr="00F83B53">
        <w:rPr>
          <w:rFonts w:ascii="Franklin Gothic Book" w:eastAsia="Times New Roman" w:hAnsi="Franklin Gothic Book" w:cs="Arial"/>
          <w:color w:val="000000"/>
          <w:sz w:val="24"/>
          <w:szCs w:val="24"/>
          <w:lang w:eastAsia="es-MX"/>
        </w:rPr>
        <w:t> Actitud ética de los servidores públicos que integran la Comisión y que representa los valores que deben tener todos los seres humanos, considerados en lo individual y colectivamente.</w:t>
      </w:r>
      <w:r w:rsidRPr="00F83B53">
        <w:rPr>
          <w:rFonts w:ascii="Franklin Gothic Book" w:eastAsia="Times New Roman" w:hAnsi="Franklin Gothic Book" w:cs="Arial"/>
          <w:color w:val="4D4D4D"/>
          <w:sz w:val="24"/>
          <w:szCs w:val="24"/>
          <w:lang w:eastAsia="es-MX"/>
        </w:rPr>
        <w:br/>
      </w:r>
    </w:p>
    <w:p w14:paraId="0039857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Interpretación conforme:</w:t>
      </w:r>
      <w:r w:rsidRPr="00F83B53">
        <w:rPr>
          <w:rFonts w:ascii="Franklin Gothic Book" w:eastAsia="Times New Roman" w:hAnsi="Franklin Gothic Book" w:cs="Arial"/>
          <w:color w:val="000000"/>
          <w:sz w:val="24"/>
          <w:szCs w:val="24"/>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F83B53">
        <w:rPr>
          <w:rFonts w:ascii="Franklin Gothic Book" w:eastAsia="Times New Roman" w:hAnsi="Franklin Gothic Book" w:cs="Arial"/>
          <w:color w:val="4D4D4D"/>
          <w:sz w:val="24"/>
          <w:szCs w:val="24"/>
          <w:lang w:eastAsia="es-MX"/>
        </w:rPr>
        <w:br/>
      </w:r>
    </w:p>
    <w:p w14:paraId="39C1D2AA"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Imparcialidad:</w:t>
      </w:r>
      <w:r w:rsidRPr="00F83B53">
        <w:rPr>
          <w:rFonts w:ascii="Franklin Gothic Book" w:eastAsia="Times New Roman" w:hAnsi="Franklin Gothic Book" w:cs="Arial"/>
          <w:color w:val="000000"/>
          <w:sz w:val="24"/>
          <w:szCs w:val="24"/>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F83B53">
        <w:rPr>
          <w:rFonts w:ascii="Franklin Gothic Book" w:eastAsia="Times New Roman" w:hAnsi="Franklin Gothic Book" w:cs="Arial"/>
          <w:color w:val="4D4D4D"/>
          <w:sz w:val="24"/>
          <w:szCs w:val="24"/>
          <w:lang w:eastAsia="es-MX"/>
        </w:rPr>
        <w:br/>
      </w:r>
    </w:p>
    <w:p w14:paraId="5BBB9295"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No discriminación:</w:t>
      </w:r>
      <w:r w:rsidRPr="00F83B53">
        <w:rPr>
          <w:rFonts w:ascii="Franklin Gothic Book" w:eastAsia="Times New Roman" w:hAnsi="Franklin Gothic Book" w:cs="Arial"/>
          <w:color w:val="000000"/>
          <w:sz w:val="24"/>
          <w:szCs w:val="24"/>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F83B53">
        <w:rPr>
          <w:rFonts w:ascii="Franklin Gothic Book" w:eastAsia="Times New Roman" w:hAnsi="Franklin Gothic Book" w:cs="Arial"/>
          <w:color w:val="4D4D4D"/>
          <w:sz w:val="24"/>
          <w:szCs w:val="24"/>
          <w:lang w:eastAsia="es-MX"/>
        </w:rPr>
        <w:br/>
      </w:r>
    </w:p>
    <w:p w14:paraId="45F349A7"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Conciliación:</w:t>
      </w:r>
      <w:r w:rsidRPr="00F83B53">
        <w:rPr>
          <w:rFonts w:ascii="Franklin Gothic Book" w:eastAsia="Times New Roman" w:hAnsi="Franklin Gothic Book" w:cs="Arial"/>
          <w:color w:val="000000"/>
          <w:sz w:val="24"/>
          <w:szCs w:val="24"/>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F83B53">
        <w:rPr>
          <w:rFonts w:ascii="Franklin Gothic Book" w:eastAsia="Times New Roman" w:hAnsi="Franklin Gothic Book" w:cs="Arial"/>
          <w:color w:val="4D4D4D"/>
          <w:sz w:val="24"/>
          <w:szCs w:val="24"/>
          <w:lang w:eastAsia="es-MX"/>
        </w:rPr>
        <w:br/>
      </w:r>
    </w:p>
    <w:p w14:paraId="215D58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Pro persona:</w:t>
      </w:r>
      <w:r w:rsidRPr="00F83B53">
        <w:rPr>
          <w:rFonts w:ascii="Franklin Gothic Book" w:eastAsia="Times New Roman" w:hAnsi="Franklin Gothic Book" w:cs="Arial"/>
          <w:color w:val="000000"/>
          <w:sz w:val="24"/>
          <w:szCs w:val="24"/>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F83B53">
        <w:rPr>
          <w:rFonts w:ascii="Franklin Gothic Book" w:eastAsia="Times New Roman" w:hAnsi="Franklin Gothic Book" w:cs="Arial"/>
          <w:color w:val="4D4D4D"/>
          <w:sz w:val="24"/>
          <w:szCs w:val="24"/>
          <w:lang w:eastAsia="es-MX"/>
        </w:rPr>
        <w:br/>
      </w:r>
    </w:p>
    <w:p w14:paraId="150F34CB"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Publicidad y transparencia:</w:t>
      </w:r>
      <w:r w:rsidRPr="00F83B53">
        <w:rPr>
          <w:rFonts w:ascii="Franklin Gothic Book" w:eastAsia="Times New Roman" w:hAnsi="Franklin Gothic Book" w:cs="Arial"/>
          <w:color w:val="000000"/>
          <w:sz w:val="24"/>
          <w:szCs w:val="24"/>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F83B53">
        <w:rPr>
          <w:rFonts w:ascii="Franklin Gothic Book" w:eastAsia="Times New Roman" w:hAnsi="Franklin Gothic Book" w:cs="Arial"/>
          <w:color w:val="4D4D4D"/>
          <w:sz w:val="24"/>
          <w:szCs w:val="24"/>
          <w:lang w:eastAsia="es-MX"/>
        </w:rPr>
        <w:br/>
      </w:r>
    </w:p>
    <w:p w14:paraId="0369034D"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lastRenderedPageBreak/>
        <w:t>Rendición de cuentas:</w:t>
      </w:r>
      <w:r w:rsidRPr="00F83B53">
        <w:rPr>
          <w:rFonts w:ascii="Franklin Gothic Book" w:eastAsia="Times New Roman" w:hAnsi="Franklin Gothic Book" w:cs="Arial"/>
          <w:color w:val="000000"/>
          <w:sz w:val="24"/>
          <w:szCs w:val="24"/>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F83B53">
        <w:rPr>
          <w:rFonts w:ascii="Franklin Gothic Book" w:eastAsia="Times New Roman" w:hAnsi="Franklin Gothic Book" w:cs="Arial"/>
          <w:color w:val="4D4D4D"/>
          <w:sz w:val="24"/>
          <w:szCs w:val="24"/>
          <w:lang w:eastAsia="es-MX"/>
        </w:rPr>
        <w:br/>
      </w:r>
    </w:p>
    <w:p w14:paraId="6EB0533F" w14:textId="77777777" w:rsidR="006B6FF7" w:rsidRPr="00F83B53" w:rsidRDefault="006B6FF7" w:rsidP="006B6FF7">
      <w:pPr>
        <w:numPr>
          <w:ilvl w:val="0"/>
          <w:numId w:val="5"/>
        </w:numPr>
        <w:shd w:val="clear" w:color="auto" w:fill="FFFFFF"/>
        <w:spacing w:before="100" w:beforeAutospacing="1" w:after="100" w:afterAutospacing="1"/>
        <w:jc w:val="both"/>
        <w:rPr>
          <w:rFonts w:ascii="Franklin Gothic Book" w:eastAsia="Times New Roman" w:hAnsi="Franklin Gothic Book" w:cs="Arial"/>
          <w:color w:val="4D4D4D"/>
          <w:sz w:val="24"/>
          <w:szCs w:val="24"/>
          <w:lang w:eastAsia="es-MX"/>
        </w:rPr>
      </w:pPr>
      <w:r w:rsidRPr="00F83B53">
        <w:rPr>
          <w:rFonts w:ascii="Franklin Gothic Book" w:eastAsia="Times New Roman" w:hAnsi="Franklin Gothic Book" w:cs="Arial"/>
          <w:b/>
          <w:bCs/>
          <w:color w:val="000080"/>
          <w:sz w:val="24"/>
          <w:szCs w:val="24"/>
          <w:lang w:eastAsia="es-MX"/>
        </w:rPr>
        <w:t>Tolerancia:</w:t>
      </w:r>
      <w:r w:rsidRPr="00F83B53">
        <w:rPr>
          <w:rFonts w:ascii="Franklin Gothic Book" w:eastAsia="Times New Roman" w:hAnsi="Franklin Gothic Book" w:cs="Arial"/>
          <w:color w:val="000000"/>
          <w:sz w:val="24"/>
          <w:szCs w:val="24"/>
          <w:lang w:eastAsia="es-MX"/>
        </w:rPr>
        <w:t> Actitud de respeto del servidor público de la Comisión Estatal de los Derechos Humanos de Sinaloa hacia las opiniones, ideas o actitudes de todas las personas sin excepción alguna.</w:t>
      </w:r>
    </w:p>
    <w:p w14:paraId="4B7C7CC5" w14:textId="77777777" w:rsidR="006B6FF7" w:rsidRDefault="006B6FF7" w:rsidP="006B6FF7">
      <w:pPr>
        <w:pStyle w:val="Default"/>
        <w:ind w:left="720"/>
        <w:jc w:val="both"/>
        <w:rPr>
          <w:rFonts w:ascii="Franklin Gothic Book" w:hAnsi="Franklin Gothic Book"/>
          <w:b/>
          <w:bCs/>
          <w:u w:val="single"/>
        </w:rPr>
      </w:pPr>
    </w:p>
    <w:p w14:paraId="2CCC379B" w14:textId="77777777" w:rsidR="006B6FF7" w:rsidRDefault="006B6FF7" w:rsidP="006B6FF7">
      <w:pPr>
        <w:pStyle w:val="Default"/>
        <w:ind w:left="720"/>
        <w:jc w:val="both"/>
        <w:rPr>
          <w:rFonts w:ascii="Franklin Gothic Book" w:hAnsi="Franklin Gothic Book"/>
          <w:b/>
          <w:bCs/>
          <w:u w:val="single"/>
        </w:rPr>
      </w:pPr>
    </w:p>
    <w:p w14:paraId="4B855D12" w14:textId="77777777" w:rsidR="006B6FF7" w:rsidRDefault="006B6FF7" w:rsidP="006B6FF7">
      <w:pPr>
        <w:pStyle w:val="Default"/>
        <w:ind w:left="720"/>
        <w:jc w:val="both"/>
        <w:rPr>
          <w:rFonts w:ascii="Franklin Gothic Book" w:hAnsi="Franklin Gothic Book"/>
          <w:b/>
          <w:bCs/>
          <w:u w:val="single"/>
        </w:rPr>
      </w:pPr>
    </w:p>
    <w:p w14:paraId="73F622BB" w14:textId="097AEA55"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Panorama Económico y Financiero </w:t>
      </w:r>
    </w:p>
    <w:p w14:paraId="449F489C" w14:textId="77777777" w:rsidR="00C22C2F" w:rsidRPr="00F83B53" w:rsidRDefault="00C22C2F" w:rsidP="00CE68D3">
      <w:pPr>
        <w:pStyle w:val="Default"/>
        <w:ind w:left="720"/>
        <w:jc w:val="both"/>
        <w:rPr>
          <w:rFonts w:ascii="Franklin Gothic Book" w:hAnsi="Franklin Gothic Book"/>
        </w:rPr>
      </w:pPr>
    </w:p>
    <w:p w14:paraId="14016BD9" w14:textId="3C7743EA" w:rsidR="00897A49" w:rsidRPr="00F83B53" w:rsidRDefault="00897A49" w:rsidP="00CE68D3">
      <w:pPr>
        <w:pStyle w:val="Default"/>
        <w:jc w:val="both"/>
        <w:rPr>
          <w:rFonts w:ascii="Franklin Gothic Book" w:hAnsi="Franklin Gothic Book"/>
        </w:rPr>
      </w:pPr>
      <w:r w:rsidRPr="00F83B53">
        <w:rPr>
          <w:rFonts w:ascii="Franklin Gothic Book" w:hAnsi="Franklin Gothic Book"/>
        </w:rPr>
        <w:t>Se informa sobre las principales condiciones económico-financieras bajo las cuales el ente público estuvo operando; y las cuales influyeron en la toma de decisiones de la administració</w:t>
      </w:r>
      <w:r w:rsidR="00C1776A" w:rsidRPr="00F83B53">
        <w:rPr>
          <w:rFonts w:ascii="Franklin Gothic Book" w:hAnsi="Franklin Gothic Book"/>
        </w:rPr>
        <w:t>n.</w:t>
      </w:r>
    </w:p>
    <w:p w14:paraId="32A57FAF" w14:textId="77777777" w:rsidR="00C1776A" w:rsidRPr="00F83B53" w:rsidRDefault="00C1776A" w:rsidP="00CE68D3">
      <w:pPr>
        <w:pStyle w:val="Default"/>
        <w:jc w:val="both"/>
        <w:rPr>
          <w:rFonts w:ascii="Franklin Gothic Book" w:hAnsi="Franklin Gothic Book"/>
        </w:rPr>
      </w:pPr>
    </w:p>
    <w:p w14:paraId="73EA7E81" w14:textId="17C44F76" w:rsidR="006D5579" w:rsidRDefault="00DF394B" w:rsidP="00CE68D3">
      <w:pPr>
        <w:pStyle w:val="Default"/>
        <w:jc w:val="both"/>
        <w:rPr>
          <w:rFonts w:ascii="Franklin Gothic Book" w:hAnsi="Franklin Gothic Book"/>
        </w:rPr>
      </w:pPr>
      <w:r w:rsidRPr="00F83B53">
        <w:rPr>
          <w:rFonts w:ascii="Franklin Gothic Book" w:hAnsi="Franklin Gothic Book"/>
        </w:rPr>
        <w:t xml:space="preserve">La Comisión Estatal de los Derechos Humanos </w:t>
      </w:r>
      <w:r w:rsidR="00D276D7" w:rsidRPr="00F83B53">
        <w:rPr>
          <w:rFonts w:ascii="Franklin Gothic Book" w:hAnsi="Franklin Gothic Book"/>
        </w:rPr>
        <w:t>ha</w:t>
      </w:r>
      <w:r w:rsidRPr="00F83B53">
        <w:rPr>
          <w:rFonts w:ascii="Franklin Gothic Book" w:hAnsi="Franklin Gothic Book"/>
        </w:rPr>
        <w:t xml:space="preserve"> dejado de percibir </w:t>
      </w:r>
      <w:r w:rsidR="00FE0327" w:rsidRPr="00F83B53">
        <w:rPr>
          <w:rFonts w:ascii="Franklin Gothic Book" w:hAnsi="Franklin Gothic Book"/>
        </w:rPr>
        <w:t>recursos</w:t>
      </w:r>
      <w:r w:rsidRPr="00F83B53">
        <w:rPr>
          <w:rFonts w:ascii="Franklin Gothic Book" w:hAnsi="Franklin Gothic Book"/>
        </w:rPr>
        <w:t xml:space="preserve"> a</w:t>
      </w:r>
      <w:r w:rsidR="002123B4" w:rsidRPr="00F83B53">
        <w:rPr>
          <w:rFonts w:ascii="Franklin Gothic Book" w:hAnsi="Franklin Gothic Book"/>
        </w:rPr>
        <w:t xml:space="preserve">utorizados </w:t>
      </w:r>
      <w:r w:rsidR="00FE0327" w:rsidRPr="00F83B53">
        <w:rPr>
          <w:rFonts w:ascii="Franklin Gothic Book" w:hAnsi="Franklin Gothic Book"/>
        </w:rPr>
        <w:t>por las siguientes cantidade</w:t>
      </w:r>
      <w:r w:rsidR="002123B4" w:rsidRPr="00F83B53">
        <w:rPr>
          <w:rFonts w:ascii="Franklin Gothic Book" w:hAnsi="Franklin Gothic Book"/>
        </w:rPr>
        <w:t>s</w:t>
      </w:r>
      <w:r w:rsidR="006D5579" w:rsidRPr="00F83B53">
        <w:rPr>
          <w:rFonts w:ascii="Franklin Gothic Book" w:hAnsi="Franklin Gothic Book"/>
        </w:rPr>
        <w:t>:</w:t>
      </w:r>
    </w:p>
    <w:p w14:paraId="2204C3BD" w14:textId="77777777" w:rsidR="002A60D4" w:rsidRDefault="002A60D4" w:rsidP="00CE68D3">
      <w:pPr>
        <w:pStyle w:val="Default"/>
        <w:jc w:val="both"/>
        <w:rPr>
          <w:rFonts w:ascii="Franklin Gothic Book" w:hAnsi="Franklin Gothic Book"/>
        </w:rPr>
      </w:pPr>
    </w:p>
    <w:p w14:paraId="026861EE" w14:textId="6F29C797" w:rsidR="006A0EE0" w:rsidRDefault="009C7365" w:rsidP="00CE68D3">
      <w:pPr>
        <w:pStyle w:val="Default"/>
        <w:jc w:val="both"/>
        <w:rPr>
          <w:rFonts w:ascii="Franklin Gothic Book" w:hAnsi="Franklin Gothic Book"/>
        </w:rPr>
      </w:pPr>
      <w:r w:rsidRPr="009C7365">
        <w:rPr>
          <w:rFonts w:ascii="Franklin Gothic Book" w:hAnsi="Franklin Gothic Book"/>
          <w:noProof/>
        </w:rPr>
        <w:drawing>
          <wp:inline distT="0" distB="0" distL="0" distR="0" wp14:anchorId="5C3E696A" wp14:editId="41EE546E">
            <wp:extent cx="6332220" cy="1594485"/>
            <wp:effectExtent l="0" t="0" r="0" b="5715"/>
            <wp:docPr id="7270170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017021" name=""/>
                    <pic:cNvPicPr/>
                  </pic:nvPicPr>
                  <pic:blipFill>
                    <a:blip r:embed="rId9"/>
                    <a:stretch>
                      <a:fillRect/>
                    </a:stretch>
                  </pic:blipFill>
                  <pic:spPr>
                    <a:xfrm>
                      <a:off x="0" y="0"/>
                      <a:ext cx="6332220" cy="1594485"/>
                    </a:xfrm>
                    <a:prstGeom prst="rect">
                      <a:avLst/>
                    </a:prstGeom>
                  </pic:spPr>
                </pic:pic>
              </a:graphicData>
            </a:graphic>
          </wp:inline>
        </w:drawing>
      </w:r>
    </w:p>
    <w:p w14:paraId="145E27B9" w14:textId="77777777" w:rsidR="009A1991" w:rsidRDefault="009A1991" w:rsidP="00CE68D3">
      <w:pPr>
        <w:pStyle w:val="Default"/>
        <w:jc w:val="both"/>
        <w:rPr>
          <w:rFonts w:ascii="Franklin Gothic Book" w:hAnsi="Franklin Gothic Book"/>
        </w:rPr>
      </w:pPr>
    </w:p>
    <w:p w14:paraId="443ED017" w14:textId="586F96AA" w:rsidR="005B3FCE" w:rsidRDefault="005B3FCE" w:rsidP="00CE68D3">
      <w:pPr>
        <w:pStyle w:val="Default"/>
        <w:jc w:val="both"/>
        <w:rPr>
          <w:rFonts w:ascii="Franklin Gothic Book" w:hAnsi="Franklin Gothic Book"/>
        </w:rPr>
      </w:pPr>
    </w:p>
    <w:tbl>
      <w:tblPr>
        <w:tblW w:w="21261" w:type="dxa"/>
        <w:tblLayout w:type="fixed"/>
        <w:tblCellMar>
          <w:left w:w="70" w:type="dxa"/>
          <w:right w:w="70" w:type="dxa"/>
        </w:tblCellMar>
        <w:tblLook w:val="04A0" w:firstRow="1" w:lastRow="0" w:firstColumn="1" w:lastColumn="0" w:noHBand="0" w:noVBand="1"/>
      </w:tblPr>
      <w:tblGrid>
        <w:gridCol w:w="11818"/>
        <w:gridCol w:w="2715"/>
        <w:gridCol w:w="1408"/>
        <w:gridCol w:w="201"/>
        <w:gridCol w:w="201"/>
        <w:gridCol w:w="1349"/>
        <w:gridCol w:w="1447"/>
        <w:gridCol w:w="201"/>
        <w:gridCol w:w="1408"/>
        <w:gridCol w:w="201"/>
        <w:gridCol w:w="312"/>
      </w:tblGrid>
      <w:tr w:rsidR="00DD1B22" w:rsidRPr="00F83B53" w14:paraId="684BACFF" w14:textId="77777777" w:rsidTr="00A5308D">
        <w:trPr>
          <w:trHeight w:val="25"/>
        </w:trPr>
        <w:tc>
          <w:tcPr>
            <w:tcW w:w="11818" w:type="dxa"/>
            <w:tcBorders>
              <w:top w:val="nil"/>
              <w:left w:val="nil"/>
              <w:bottom w:val="nil"/>
              <w:right w:val="nil"/>
            </w:tcBorders>
            <w:noWrap/>
          </w:tcPr>
          <w:p w14:paraId="088CD1C2" w14:textId="22F9DFEC" w:rsidR="00DD1B22" w:rsidRPr="00F83B53" w:rsidRDefault="00DD1B22" w:rsidP="00DD1B22">
            <w:pPr>
              <w:rPr>
                <w:rFonts w:ascii="Franklin Gothic Book" w:eastAsia="Times New Roman" w:hAnsi="Franklin Gothic Book" w:cs="Arial"/>
                <w:color w:val="000000"/>
                <w:sz w:val="24"/>
                <w:szCs w:val="24"/>
                <w:lang w:eastAsia="es-MX"/>
              </w:rPr>
            </w:pPr>
          </w:p>
        </w:tc>
        <w:tc>
          <w:tcPr>
            <w:tcW w:w="2715" w:type="dxa"/>
            <w:tcBorders>
              <w:top w:val="nil"/>
              <w:left w:val="nil"/>
              <w:bottom w:val="nil"/>
              <w:right w:val="nil"/>
            </w:tcBorders>
          </w:tcPr>
          <w:p w14:paraId="1D57AC23" w14:textId="20F99C9C" w:rsidR="00DD1B22" w:rsidRPr="00F83B53" w:rsidRDefault="00DD1B22" w:rsidP="00DD1B22">
            <w:pPr>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47738675" w14:textId="00503B25"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5FA1999"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56B4D1B5"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tcPr>
          <w:p w14:paraId="71DDDF66" w14:textId="4E2BC5CD"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47" w:type="dxa"/>
            <w:tcBorders>
              <w:top w:val="nil"/>
              <w:left w:val="nil"/>
              <w:bottom w:val="nil"/>
              <w:right w:val="nil"/>
            </w:tcBorders>
            <w:noWrap/>
          </w:tcPr>
          <w:p w14:paraId="67D0334E" w14:textId="6A760F09"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394D1CDD"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1408" w:type="dxa"/>
            <w:tcBorders>
              <w:top w:val="nil"/>
              <w:left w:val="nil"/>
              <w:bottom w:val="nil"/>
              <w:right w:val="nil"/>
            </w:tcBorders>
            <w:noWrap/>
          </w:tcPr>
          <w:p w14:paraId="5E5928D8" w14:textId="5CB6C37A"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201" w:type="dxa"/>
            <w:tcBorders>
              <w:top w:val="nil"/>
              <w:left w:val="nil"/>
              <w:bottom w:val="nil"/>
              <w:right w:val="nil"/>
            </w:tcBorders>
            <w:noWrap/>
          </w:tcPr>
          <w:p w14:paraId="1D80C927" w14:textId="77777777" w:rsidR="00DD1B22" w:rsidRPr="00F83B53" w:rsidRDefault="00DD1B22" w:rsidP="00DD1B22">
            <w:pPr>
              <w:jc w:val="right"/>
              <w:rPr>
                <w:rFonts w:ascii="Franklin Gothic Book" w:eastAsia="Times New Roman" w:hAnsi="Franklin Gothic Book" w:cs="Arial"/>
                <w:color w:val="000000"/>
                <w:sz w:val="24"/>
                <w:szCs w:val="24"/>
                <w:lang w:eastAsia="es-MX"/>
              </w:rPr>
            </w:pPr>
          </w:p>
        </w:tc>
        <w:tc>
          <w:tcPr>
            <w:tcW w:w="312" w:type="dxa"/>
            <w:tcBorders>
              <w:top w:val="nil"/>
              <w:left w:val="nil"/>
              <w:bottom w:val="nil"/>
              <w:right w:val="nil"/>
            </w:tcBorders>
            <w:noWrap/>
          </w:tcPr>
          <w:p w14:paraId="70B1991C" w14:textId="77777777" w:rsidR="00DD1B22" w:rsidRPr="00F83B53" w:rsidRDefault="00DD1B22" w:rsidP="00DD1B22">
            <w:pPr>
              <w:rPr>
                <w:rFonts w:ascii="Franklin Gothic Book" w:eastAsia="Times New Roman" w:hAnsi="Franklin Gothic Book"/>
                <w:sz w:val="24"/>
                <w:szCs w:val="24"/>
                <w:lang w:eastAsia="es-MX"/>
              </w:rPr>
            </w:pPr>
          </w:p>
        </w:tc>
      </w:tr>
      <w:tr w:rsidR="00DD1B22" w:rsidRPr="00F83B53" w14:paraId="649E7665" w14:textId="77777777" w:rsidTr="009A1991">
        <w:trPr>
          <w:trHeight w:val="150"/>
        </w:trPr>
        <w:tc>
          <w:tcPr>
            <w:tcW w:w="11818" w:type="dxa"/>
            <w:tcBorders>
              <w:top w:val="nil"/>
              <w:left w:val="nil"/>
              <w:bottom w:val="nil"/>
              <w:right w:val="nil"/>
            </w:tcBorders>
            <w:noWrap/>
          </w:tcPr>
          <w:p w14:paraId="083A0FCB" w14:textId="77777777" w:rsidR="00DD1B22" w:rsidRPr="00F83B53" w:rsidRDefault="00DD1B22" w:rsidP="00DD1B22">
            <w:pPr>
              <w:rPr>
                <w:rFonts w:ascii="Franklin Gothic Book" w:eastAsia="Times New Roman" w:hAnsi="Franklin Gothic Book" w:cs="Arial"/>
                <w:b/>
                <w:bCs/>
                <w:color w:val="000000"/>
                <w:sz w:val="24"/>
                <w:szCs w:val="24"/>
                <w:lang w:eastAsia="es-MX"/>
              </w:rPr>
            </w:pPr>
          </w:p>
        </w:tc>
        <w:tc>
          <w:tcPr>
            <w:tcW w:w="2715" w:type="dxa"/>
            <w:tcBorders>
              <w:top w:val="nil"/>
              <w:left w:val="nil"/>
              <w:bottom w:val="nil"/>
              <w:right w:val="nil"/>
            </w:tcBorders>
            <w:noWrap/>
            <w:hideMark/>
          </w:tcPr>
          <w:p w14:paraId="367C8F00"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386CBF0"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454AA754"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5C0225FE" w14:textId="77777777" w:rsidR="00DD1B22" w:rsidRPr="00F83B53" w:rsidRDefault="00DD1B22" w:rsidP="00DD1B22">
            <w:pPr>
              <w:rPr>
                <w:rFonts w:ascii="Franklin Gothic Book" w:eastAsia="Times New Roman" w:hAnsi="Franklin Gothic Book"/>
                <w:sz w:val="24"/>
                <w:szCs w:val="24"/>
                <w:lang w:eastAsia="es-MX"/>
              </w:rPr>
            </w:pPr>
          </w:p>
        </w:tc>
        <w:tc>
          <w:tcPr>
            <w:tcW w:w="1349" w:type="dxa"/>
            <w:tcBorders>
              <w:top w:val="nil"/>
              <w:left w:val="nil"/>
              <w:bottom w:val="nil"/>
              <w:right w:val="nil"/>
            </w:tcBorders>
            <w:noWrap/>
            <w:hideMark/>
          </w:tcPr>
          <w:p w14:paraId="5978715D" w14:textId="77777777" w:rsidR="00DD1B22" w:rsidRPr="00F83B53" w:rsidRDefault="00DD1B22" w:rsidP="00DD1B22">
            <w:pPr>
              <w:rPr>
                <w:rFonts w:ascii="Franklin Gothic Book" w:eastAsia="Times New Roman" w:hAnsi="Franklin Gothic Book"/>
                <w:sz w:val="24"/>
                <w:szCs w:val="24"/>
                <w:lang w:eastAsia="es-MX"/>
              </w:rPr>
            </w:pPr>
          </w:p>
        </w:tc>
        <w:tc>
          <w:tcPr>
            <w:tcW w:w="1447" w:type="dxa"/>
            <w:tcBorders>
              <w:top w:val="nil"/>
              <w:left w:val="nil"/>
              <w:bottom w:val="nil"/>
              <w:right w:val="nil"/>
            </w:tcBorders>
            <w:noWrap/>
            <w:hideMark/>
          </w:tcPr>
          <w:p w14:paraId="7CA1F2CB"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6BEC592B" w14:textId="77777777" w:rsidR="00DD1B22" w:rsidRPr="00F83B53" w:rsidRDefault="00DD1B22" w:rsidP="00DD1B22">
            <w:pPr>
              <w:rPr>
                <w:rFonts w:ascii="Franklin Gothic Book" w:eastAsia="Times New Roman" w:hAnsi="Franklin Gothic Book"/>
                <w:sz w:val="24"/>
                <w:szCs w:val="24"/>
                <w:lang w:eastAsia="es-MX"/>
              </w:rPr>
            </w:pPr>
          </w:p>
        </w:tc>
        <w:tc>
          <w:tcPr>
            <w:tcW w:w="1408" w:type="dxa"/>
            <w:tcBorders>
              <w:top w:val="nil"/>
              <w:left w:val="nil"/>
              <w:bottom w:val="nil"/>
              <w:right w:val="nil"/>
            </w:tcBorders>
            <w:noWrap/>
            <w:hideMark/>
          </w:tcPr>
          <w:p w14:paraId="6525B789" w14:textId="77777777" w:rsidR="00DD1B22" w:rsidRPr="00F83B53" w:rsidRDefault="00DD1B22" w:rsidP="00DD1B22">
            <w:pPr>
              <w:rPr>
                <w:rFonts w:ascii="Franklin Gothic Book" w:eastAsia="Times New Roman" w:hAnsi="Franklin Gothic Book"/>
                <w:sz w:val="24"/>
                <w:szCs w:val="24"/>
                <w:lang w:eastAsia="es-MX"/>
              </w:rPr>
            </w:pPr>
          </w:p>
        </w:tc>
        <w:tc>
          <w:tcPr>
            <w:tcW w:w="201" w:type="dxa"/>
            <w:tcBorders>
              <w:top w:val="nil"/>
              <w:left w:val="nil"/>
              <w:bottom w:val="nil"/>
              <w:right w:val="nil"/>
            </w:tcBorders>
            <w:noWrap/>
            <w:hideMark/>
          </w:tcPr>
          <w:p w14:paraId="72FEF8C7" w14:textId="77777777" w:rsidR="00DD1B22" w:rsidRPr="00F83B53" w:rsidRDefault="00DD1B22" w:rsidP="00DD1B22">
            <w:pPr>
              <w:rPr>
                <w:rFonts w:ascii="Franklin Gothic Book" w:eastAsia="Times New Roman" w:hAnsi="Franklin Gothic Book"/>
                <w:sz w:val="24"/>
                <w:szCs w:val="24"/>
                <w:lang w:eastAsia="es-MX"/>
              </w:rPr>
            </w:pPr>
          </w:p>
        </w:tc>
        <w:tc>
          <w:tcPr>
            <w:tcW w:w="312" w:type="dxa"/>
            <w:tcBorders>
              <w:top w:val="nil"/>
              <w:left w:val="nil"/>
              <w:bottom w:val="nil"/>
              <w:right w:val="nil"/>
            </w:tcBorders>
            <w:noWrap/>
            <w:hideMark/>
          </w:tcPr>
          <w:p w14:paraId="3A9AEDB8" w14:textId="77777777" w:rsidR="00DD1B22" w:rsidRPr="00F83B53" w:rsidRDefault="00DD1B22" w:rsidP="00DD1B22">
            <w:pPr>
              <w:rPr>
                <w:rFonts w:ascii="Franklin Gothic Book" w:eastAsia="Times New Roman" w:hAnsi="Franklin Gothic Book"/>
                <w:sz w:val="24"/>
                <w:szCs w:val="24"/>
                <w:lang w:eastAsia="es-MX"/>
              </w:rPr>
            </w:pPr>
          </w:p>
        </w:tc>
      </w:tr>
    </w:tbl>
    <w:p w14:paraId="7D272798" w14:textId="0676837C" w:rsidR="007E3949" w:rsidRPr="00F83B53" w:rsidRDefault="007E430F" w:rsidP="00CE68D3">
      <w:pPr>
        <w:pStyle w:val="Default"/>
        <w:jc w:val="both"/>
        <w:rPr>
          <w:rFonts w:ascii="Franklin Gothic Book" w:hAnsi="Franklin Gothic Book"/>
        </w:rPr>
      </w:pPr>
      <w:proofErr w:type="gramStart"/>
      <w:r w:rsidRPr="00F83B53">
        <w:rPr>
          <w:rFonts w:ascii="Franklin Gothic Book" w:hAnsi="Franklin Gothic Book"/>
        </w:rPr>
        <w:t xml:space="preserve">El </w:t>
      </w:r>
      <w:r w:rsidR="00DF394B" w:rsidRPr="00F83B53">
        <w:rPr>
          <w:rFonts w:ascii="Franklin Gothic Book" w:hAnsi="Franklin Gothic Book"/>
        </w:rPr>
        <w:t xml:space="preserve"> gasto</w:t>
      </w:r>
      <w:proofErr w:type="gramEnd"/>
      <w:r w:rsidR="00DF394B" w:rsidRPr="00F83B53">
        <w:rPr>
          <w:rFonts w:ascii="Franklin Gothic Book" w:hAnsi="Franklin Gothic Book"/>
        </w:rPr>
        <w:t xml:space="preserve"> operativo </w:t>
      </w:r>
      <w:r w:rsidR="00310A6D" w:rsidRPr="00F83B53">
        <w:rPr>
          <w:rFonts w:ascii="Franklin Gothic Book" w:hAnsi="Franklin Gothic Book"/>
        </w:rPr>
        <w:t xml:space="preserve">acumulado </w:t>
      </w:r>
      <w:r w:rsidR="004A4FA2" w:rsidRPr="00F83B53">
        <w:rPr>
          <w:rFonts w:ascii="Franklin Gothic Book" w:hAnsi="Franklin Gothic Book"/>
        </w:rPr>
        <w:t xml:space="preserve">en el periodo comprendido </w:t>
      </w:r>
      <w:r w:rsidR="004A4FA2" w:rsidRPr="0030464D">
        <w:rPr>
          <w:rFonts w:ascii="Franklin Gothic Book" w:hAnsi="Franklin Gothic Book"/>
        </w:rPr>
        <w:t xml:space="preserve">de </w:t>
      </w:r>
      <w:r w:rsidR="005E6854" w:rsidRPr="0030464D">
        <w:rPr>
          <w:rFonts w:ascii="Franklin Gothic Book" w:hAnsi="Franklin Gothic Book"/>
          <w:b/>
          <w:bCs/>
        </w:rPr>
        <w:t xml:space="preserve">01 de </w:t>
      </w:r>
      <w:proofErr w:type="gramStart"/>
      <w:r w:rsidR="00D30DE1" w:rsidRPr="0030464D">
        <w:rPr>
          <w:rFonts w:ascii="Franklin Gothic Book" w:hAnsi="Franklin Gothic Book"/>
          <w:b/>
          <w:bCs/>
        </w:rPr>
        <w:t>Abril</w:t>
      </w:r>
      <w:proofErr w:type="gramEnd"/>
      <w:r w:rsidR="00D30DE1" w:rsidRPr="0030464D">
        <w:rPr>
          <w:rFonts w:ascii="Franklin Gothic Book" w:hAnsi="Franklin Gothic Book"/>
          <w:b/>
          <w:bCs/>
        </w:rPr>
        <w:t xml:space="preserve"> </w:t>
      </w:r>
      <w:r w:rsidR="0097160B" w:rsidRPr="0030464D">
        <w:rPr>
          <w:rFonts w:ascii="Franklin Gothic Book" w:hAnsi="Franklin Gothic Book"/>
          <w:b/>
          <w:bCs/>
        </w:rPr>
        <w:t>a</w:t>
      </w:r>
      <w:r w:rsidR="005E6854" w:rsidRPr="0030464D">
        <w:rPr>
          <w:rFonts w:ascii="Franklin Gothic Book" w:hAnsi="Franklin Gothic Book"/>
          <w:b/>
          <w:bCs/>
        </w:rPr>
        <w:t xml:space="preserve">l </w:t>
      </w:r>
      <w:r w:rsidR="009A1991" w:rsidRPr="0030464D">
        <w:rPr>
          <w:rFonts w:ascii="Franklin Gothic Book" w:hAnsi="Franklin Gothic Book"/>
          <w:b/>
          <w:bCs/>
        </w:rPr>
        <w:t>3</w:t>
      </w:r>
      <w:r w:rsidR="00D30DE1" w:rsidRPr="0030464D">
        <w:rPr>
          <w:rFonts w:ascii="Franklin Gothic Book" w:hAnsi="Franklin Gothic Book"/>
          <w:b/>
          <w:bCs/>
        </w:rPr>
        <w:t>0 de junio</w:t>
      </w:r>
      <w:r w:rsidR="00CA5146" w:rsidRPr="0030464D">
        <w:rPr>
          <w:rFonts w:ascii="Franklin Gothic Book" w:hAnsi="Franklin Gothic Book"/>
          <w:b/>
          <w:bCs/>
        </w:rPr>
        <w:t xml:space="preserve"> de 2026 </w:t>
      </w:r>
      <w:r w:rsidR="00DF394B" w:rsidRPr="0030464D">
        <w:rPr>
          <w:rFonts w:ascii="Franklin Gothic Book" w:hAnsi="Franklin Gothic Book"/>
        </w:rPr>
        <w:t>del</w:t>
      </w:r>
      <w:r w:rsidR="00DF394B" w:rsidRPr="00F83B53">
        <w:rPr>
          <w:rFonts w:ascii="Franklin Gothic Book" w:hAnsi="Franklin Gothic Book"/>
        </w:rPr>
        <w:t xml:space="preserve"> Organismo se distribuy</w:t>
      </w:r>
      <w:r w:rsidR="00D276D7" w:rsidRPr="00F83B53">
        <w:rPr>
          <w:rFonts w:ascii="Franklin Gothic Book" w:hAnsi="Franklin Gothic Book"/>
        </w:rPr>
        <w:t>ó</w:t>
      </w:r>
      <w:r w:rsidR="00DF394B" w:rsidRPr="00F83B53">
        <w:rPr>
          <w:rFonts w:ascii="Franklin Gothic Book" w:hAnsi="Franklin Gothic Book"/>
        </w:rPr>
        <w:t xml:space="preserve"> </w:t>
      </w:r>
      <w:r w:rsidR="00DF394B" w:rsidRPr="0030464D">
        <w:rPr>
          <w:rFonts w:ascii="Franklin Gothic Book" w:hAnsi="Franklin Gothic Book"/>
        </w:rPr>
        <w:t>en</w:t>
      </w:r>
      <w:r w:rsidR="004E77FA" w:rsidRPr="0030464D">
        <w:rPr>
          <w:rFonts w:ascii="Franklin Gothic Book" w:hAnsi="Franklin Gothic Book"/>
        </w:rPr>
        <w:t xml:space="preserve"> </w:t>
      </w:r>
      <w:r w:rsidR="00C42918" w:rsidRPr="0030464D">
        <w:rPr>
          <w:rFonts w:ascii="Franklin Gothic Book" w:hAnsi="Franklin Gothic Book"/>
          <w:b/>
          <w:bCs/>
        </w:rPr>
        <w:t>7</w:t>
      </w:r>
      <w:r w:rsidR="00CA5146" w:rsidRPr="0030464D">
        <w:rPr>
          <w:rFonts w:ascii="Franklin Gothic Book" w:hAnsi="Franklin Gothic Book"/>
          <w:b/>
          <w:bCs/>
        </w:rPr>
        <w:t>1</w:t>
      </w:r>
      <w:r w:rsidR="00DE08CA" w:rsidRPr="0030464D">
        <w:rPr>
          <w:rFonts w:ascii="Franklin Gothic Book" w:hAnsi="Franklin Gothic Book"/>
          <w:b/>
          <w:bCs/>
        </w:rPr>
        <w:t xml:space="preserve"> </w:t>
      </w:r>
      <w:r w:rsidR="001967EA" w:rsidRPr="0030464D">
        <w:rPr>
          <w:rFonts w:ascii="Franklin Gothic Book" w:hAnsi="Franklin Gothic Book"/>
        </w:rPr>
        <w:t>%</w:t>
      </w:r>
      <w:r w:rsidR="001967EA" w:rsidRPr="00F83B53">
        <w:rPr>
          <w:rFonts w:ascii="Franklin Gothic Book" w:hAnsi="Franklin Gothic Book"/>
        </w:rPr>
        <w:t xml:space="preserve"> </w:t>
      </w:r>
      <w:proofErr w:type="gramStart"/>
      <w:r w:rsidR="00DF394B" w:rsidRPr="00F83B53">
        <w:rPr>
          <w:rFonts w:ascii="Franklin Gothic Book" w:hAnsi="Franklin Gothic Book"/>
        </w:rPr>
        <w:t>en  el</w:t>
      </w:r>
      <w:proofErr w:type="gramEnd"/>
      <w:r w:rsidR="00DF394B" w:rsidRPr="00F83B53">
        <w:rPr>
          <w:rFonts w:ascii="Franklin Gothic Book" w:hAnsi="Franklin Gothic Book"/>
        </w:rPr>
        <w:t xml:space="preserve"> </w:t>
      </w:r>
      <w:r w:rsidR="001967EA" w:rsidRPr="00F83B53">
        <w:rPr>
          <w:rFonts w:ascii="Franklin Gothic Book" w:hAnsi="Franklin Gothic Book"/>
        </w:rPr>
        <w:t xml:space="preserve">rubro de servicios </w:t>
      </w:r>
      <w:r w:rsidR="001967EA" w:rsidRPr="0030464D">
        <w:rPr>
          <w:rFonts w:ascii="Franklin Gothic Book" w:hAnsi="Franklin Gothic Book"/>
        </w:rPr>
        <w:t xml:space="preserve">personales y </w:t>
      </w:r>
      <w:proofErr w:type="gramStart"/>
      <w:r w:rsidR="001967EA" w:rsidRPr="0030464D">
        <w:rPr>
          <w:rFonts w:ascii="Franklin Gothic Book" w:hAnsi="Franklin Gothic Book"/>
        </w:rPr>
        <w:t>el</w:t>
      </w:r>
      <w:r w:rsidR="000A0D25" w:rsidRPr="0030464D">
        <w:rPr>
          <w:rFonts w:ascii="Franklin Gothic Book" w:hAnsi="Franklin Gothic Book"/>
        </w:rPr>
        <w:t xml:space="preserve"> </w:t>
      </w:r>
      <w:r w:rsidR="000063EA" w:rsidRPr="0030464D">
        <w:rPr>
          <w:rFonts w:ascii="Franklin Gothic Book" w:hAnsi="Franklin Gothic Book"/>
        </w:rPr>
        <w:t xml:space="preserve"> </w:t>
      </w:r>
      <w:r w:rsidR="00A5308D" w:rsidRPr="0030464D">
        <w:rPr>
          <w:rFonts w:ascii="Franklin Gothic Book" w:hAnsi="Franklin Gothic Book"/>
          <w:b/>
          <w:bCs/>
        </w:rPr>
        <w:t>2</w:t>
      </w:r>
      <w:r w:rsidR="00CA5146" w:rsidRPr="0030464D">
        <w:rPr>
          <w:rFonts w:ascii="Franklin Gothic Book" w:hAnsi="Franklin Gothic Book"/>
          <w:b/>
          <w:bCs/>
        </w:rPr>
        <w:t>9</w:t>
      </w:r>
      <w:proofErr w:type="gramEnd"/>
      <w:r w:rsidR="001967EA" w:rsidRPr="0030464D">
        <w:rPr>
          <w:rFonts w:ascii="Franklin Gothic Book" w:hAnsi="Franklin Gothic Book"/>
          <w:b/>
          <w:bCs/>
        </w:rPr>
        <w:t xml:space="preserve"> </w:t>
      </w:r>
      <w:r w:rsidR="001967EA" w:rsidRPr="0030464D">
        <w:rPr>
          <w:rFonts w:ascii="Franklin Gothic Book" w:hAnsi="Franklin Gothic Book"/>
        </w:rPr>
        <w:t>% restante a</w:t>
      </w:r>
      <w:r w:rsidR="001967EA" w:rsidRPr="00415191">
        <w:rPr>
          <w:rFonts w:ascii="Franklin Gothic Book" w:hAnsi="Franklin Gothic Book"/>
        </w:rPr>
        <w:t xml:space="preserve"> Materiales</w:t>
      </w:r>
      <w:r w:rsidR="001967EA" w:rsidRPr="00F83B53">
        <w:rPr>
          <w:rFonts w:ascii="Franklin Gothic Book" w:hAnsi="Franklin Gothic Book"/>
        </w:rPr>
        <w:t xml:space="preserve"> y Suministros, Servicios Generales y Compra de Activos. </w:t>
      </w:r>
      <w:r w:rsidR="009C52BF" w:rsidRPr="00F83B53">
        <w:rPr>
          <w:rFonts w:ascii="Franklin Gothic Book" w:hAnsi="Franklin Gothic Book"/>
        </w:rPr>
        <w:t>Seguimos</w:t>
      </w:r>
      <w:r w:rsidR="001967EA" w:rsidRPr="00F83B53">
        <w:rPr>
          <w:rFonts w:ascii="Franklin Gothic Book" w:hAnsi="Franklin Gothic Book"/>
        </w:rPr>
        <w:t xml:space="preserve"> operando bajo una política de</w:t>
      </w:r>
      <w:r w:rsidR="007E3949" w:rsidRPr="00F83B53">
        <w:rPr>
          <w:rFonts w:ascii="Franklin Gothic Book" w:hAnsi="Franklin Gothic Book"/>
        </w:rPr>
        <w:t>:</w:t>
      </w:r>
    </w:p>
    <w:p w14:paraId="6226DB0B" w14:textId="77777777" w:rsidR="00310A6D" w:rsidRDefault="00310A6D" w:rsidP="00CE68D3">
      <w:pPr>
        <w:pStyle w:val="Default"/>
        <w:jc w:val="both"/>
        <w:rPr>
          <w:rFonts w:ascii="Franklin Gothic Book" w:hAnsi="Franklin Gothic Book"/>
        </w:rPr>
      </w:pPr>
    </w:p>
    <w:p w14:paraId="7E925556" w14:textId="77777777" w:rsidR="00C42918" w:rsidRPr="00F83B53" w:rsidRDefault="00C42918" w:rsidP="00CE68D3">
      <w:pPr>
        <w:pStyle w:val="Default"/>
        <w:jc w:val="both"/>
        <w:rPr>
          <w:rFonts w:ascii="Franklin Gothic Book" w:hAnsi="Franklin Gothic Book"/>
        </w:rPr>
      </w:pPr>
    </w:p>
    <w:p w14:paraId="07AE1356" w14:textId="0EED2CFB" w:rsidR="007E3949" w:rsidRPr="00F83B53" w:rsidRDefault="007E3949" w:rsidP="00CE68D3">
      <w:pPr>
        <w:pStyle w:val="Default"/>
        <w:jc w:val="both"/>
        <w:rPr>
          <w:rFonts w:ascii="Franklin Gothic Book" w:hAnsi="Franklin Gothic Book"/>
        </w:rPr>
      </w:pPr>
      <w:r w:rsidRPr="00F83B53">
        <w:rPr>
          <w:rFonts w:ascii="Franklin Gothic Book" w:hAnsi="Franklin Gothic Book"/>
        </w:rPr>
        <w:t>1. Austeridad financiera en el gasto del ejercicio.</w:t>
      </w:r>
    </w:p>
    <w:p w14:paraId="3BE35A39" w14:textId="77777777" w:rsidR="009242E6" w:rsidRPr="00F83B53" w:rsidRDefault="009242E6" w:rsidP="00CE68D3">
      <w:pPr>
        <w:pStyle w:val="Default"/>
        <w:jc w:val="both"/>
        <w:rPr>
          <w:rFonts w:ascii="Franklin Gothic Book" w:hAnsi="Franklin Gothic Book"/>
        </w:rPr>
      </w:pPr>
    </w:p>
    <w:p w14:paraId="769D0256" w14:textId="2B894F7A" w:rsidR="007E3949" w:rsidRPr="00F83B53" w:rsidRDefault="007E3949" w:rsidP="00CE68D3">
      <w:pPr>
        <w:pStyle w:val="Default"/>
        <w:jc w:val="both"/>
        <w:rPr>
          <w:rFonts w:ascii="Franklin Gothic Book" w:hAnsi="Franklin Gothic Book"/>
        </w:rPr>
      </w:pPr>
      <w:r w:rsidRPr="00F83B53">
        <w:rPr>
          <w:rFonts w:ascii="Franklin Gothic Book" w:hAnsi="Franklin Gothic Book"/>
        </w:rPr>
        <w:t>2. Operatividad con plantilla reducida</w:t>
      </w:r>
      <w:r w:rsidR="00F00113" w:rsidRPr="00F83B53">
        <w:rPr>
          <w:rFonts w:ascii="Franklin Gothic Book" w:hAnsi="Franklin Gothic Book"/>
        </w:rPr>
        <w:t>.</w:t>
      </w:r>
    </w:p>
    <w:p w14:paraId="006F81F3" w14:textId="77777777" w:rsidR="007E3949" w:rsidRPr="00F83B53" w:rsidRDefault="007E3949" w:rsidP="00CE68D3">
      <w:pPr>
        <w:pStyle w:val="Default"/>
        <w:ind w:left="720"/>
        <w:jc w:val="both"/>
        <w:rPr>
          <w:rFonts w:ascii="Franklin Gothic Book" w:hAnsi="Franklin Gothic Book"/>
          <w:b/>
          <w:bCs/>
        </w:rPr>
      </w:pPr>
    </w:p>
    <w:p w14:paraId="50D8FF8C" w14:textId="77777777" w:rsidR="007E3949" w:rsidRDefault="007E3949" w:rsidP="00CE68D3">
      <w:pPr>
        <w:pStyle w:val="Default"/>
        <w:ind w:left="720"/>
        <w:jc w:val="both"/>
        <w:rPr>
          <w:rFonts w:ascii="Franklin Gothic Book" w:hAnsi="Franklin Gothic Book"/>
          <w:b/>
          <w:bCs/>
        </w:rPr>
      </w:pPr>
    </w:p>
    <w:p w14:paraId="051EA174" w14:textId="77777777" w:rsidR="0051177E" w:rsidRDefault="0051177E" w:rsidP="00CE68D3">
      <w:pPr>
        <w:pStyle w:val="Default"/>
        <w:ind w:left="720"/>
        <w:jc w:val="both"/>
        <w:rPr>
          <w:rFonts w:ascii="Franklin Gothic Book" w:hAnsi="Franklin Gothic Book"/>
          <w:b/>
          <w:bCs/>
        </w:rPr>
      </w:pPr>
    </w:p>
    <w:p w14:paraId="2A9885E9" w14:textId="77777777" w:rsidR="0051177E" w:rsidRDefault="0051177E" w:rsidP="00CE68D3">
      <w:pPr>
        <w:pStyle w:val="Default"/>
        <w:ind w:left="720"/>
        <w:jc w:val="both"/>
        <w:rPr>
          <w:rFonts w:ascii="Franklin Gothic Book" w:hAnsi="Franklin Gothic Book"/>
          <w:b/>
          <w:bCs/>
        </w:rPr>
      </w:pPr>
    </w:p>
    <w:p w14:paraId="1DBAF3BC" w14:textId="77777777" w:rsidR="00C42918" w:rsidRDefault="00C42918" w:rsidP="00CE68D3">
      <w:pPr>
        <w:pStyle w:val="Default"/>
        <w:ind w:left="720"/>
        <w:jc w:val="both"/>
        <w:rPr>
          <w:rFonts w:ascii="Franklin Gothic Book" w:hAnsi="Franklin Gothic Book"/>
          <w:b/>
          <w:bCs/>
        </w:rPr>
      </w:pPr>
    </w:p>
    <w:p w14:paraId="592FC279" w14:textId="77777777" w:rsidR="0051177E" w:rsidRDefault="0051177E" w:rsidP="00CE68D3">
      <w:pPr>
        <w:pStyle w:val="Default"/>
        <w:ind w:left="720"/>
        <w:jc w:val="both"/>
        <w:rPr>
          <w:rFonts w:ascii="Franklin Gothic Book" w:hAnsi="Franklin Gothic Book"/>
          <w:b/>
          <w:bCs/>
        </w:rPr>
      </w:pPr>
    </w:p>
    <w:p w14:paraId="14A46D94" w14:textId="77777777" w:rsidR="0051177E" w:rsidRDefault="0051177E" w:rsidP="00CE68D3">
      <w:pPr>
        <w:pStyle w:val="Default"/>
        <w:ind w:left="720"/>
        <w:jc w:val="both"/>
        <w:rPr>
          <w:rFonts w:ascii="Franklin Gothic Book" w:hAnsi="Franklin Gothic Book"/>
          <w:b/>
          <w:bCs/>
        </w:rPr>
      </w:pPr>
    </w:p>
    <w:p w14:paraId="12699ACD" w14:textId="77777777" w:rsidR="0051177E" w:rsidRDefault="0051177E" w:rsidP="00CE68D3">
      <w:pPr>
        <w:pStyle w:val="Default"/>
        <w:ind w:left="720"/>
        <w:jc w:val="both"/>
        <w:rPr>
          <w:rFonts w:ascii="Franklin Gothic Book" w:hAnsi="Franklin Gothic Book"/>
          <w:b/>
          <w:bCs/>
        </w:rPr>
      </w:pPr>
    </w:p>
    <w:p w14:paraId="3CBD243B" w14:textId="77777777" w:rsidR="0051177E" w:rsidRPr="00F83B53" w:rsidRDefault="0051177E" w:rsidP="00CE68D3">
      <w:pPr>
        <w:pStyle w:val="Default"/>
        <w:ind w:left="720"/>
        <w:jc w:val="both"/>
        <w:rPr>
          <w:rFonts w:ascii="Franklin Gothic Book" w:hAnsi="Franklin Gothic Book"/>
          <w:b/>
          <w:bCs/>
        </w:rPr>
      </w:pPr>
    </w:p>
    <w:p w14:paraId="09BF2C4A"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lastRenderedPageBreak/>
        <w:t>Organización y Objeto Social</w:t>
      </w:r>
    </w:p>
    <w:p w14:paraId="0612D593" w14:textId="77777777" w:rsidR="00C22C2F" w:rsidRPr="00F83B53" w:rsidRDefault="00C22C2F" w:rsidP="00CE68D3">
      <w:pPr>
        <w:pStyle w:val="Default"/>
        <w:ind w:left="720"/>
        <w:jc w:val="both"/>
        <w:rPr>
          <w:rFonts w:ascii="Franklin Gothic Book" w:hAnsi="Franklin Gothic Book"/>
          <w:b/>
          <w:bCs/>
        </w:rPr>
      </w:pPr>
    </w:p>
    <w:p w14:paraId="1B980ED8" w14:textId="65CF26F7" w:rsidR="00963140" w:rsidRPr="00F83B53" w:rsidRDefault="006B6FF7" w:rsidP="006B6FF7">
      <w:pPr>
        <w:pStyle w:val="Default"/>
        <w:ind w:left="360"/>
        <w:jc w:val="both"/>
        <w:rPr>
          <w:rFonts w:ascii="Franklin Gothic Book" w:hAnsi="Franklin Gothic Book"/>
          <w:b/>
        </w:rPr>
      </w:pPr>
      <w:r>
        <w:rPr>
          <w:rFonts w:ascii="Franklin Gothic Book" w:hAnsi="Franklin Gothic Book"/>
          <w:b/>
        </w:rPr>
        <w:t>A)</w:t>
      </w:r>
      <w:r>
        <w:rPr>
          <w:rFonts w:ascii="Franklin Gothic Book" w:hAnsi="Franklin Gothic Book"/>
          <w:b/>
        </w:rPr>
        <w:tab/>
      </w:r>
      <w:r w:rsidR="00963140" w:rsidRPr="00F83B53">
        <w:rPr>
          <w:rFonts w:ascii="Franklin Gothic Book" w:hAnsi="Franklin Gothic Book"/>
          <w:b/>
        </w:rPr>
        <w:t xml:space="preserve">Objeto social </w:t>
      </w:r>
    </w:p>
    <w:p w14:paraId="337E2EEA" w14:textId="77777777" w:rsidR="003D1377" w:rsidRPr="00F83B53" w:rsidRDefault="003D1377" w:rsidP="00CE68D3">
      <w:pPr>
        <w:pStyle w:val="Default"/>
        <w:ind w:left="720"/>
        <w:jc w:val="both"/>
        <w:rPr>
          <w:rFonts w:ascii="Franklin Gothic Book" w:hAnsi="Franklin Gothic Book"/>
        </w:rPr>
      </w:pPr>
      <w:r w:rsidRPr="00F83B53">
        <w:rPr>
          <w:rFonts w:ascii="Franklin Gothic Book" w:hAnsi="Franklin Gothic Book"/>
        </w:rPr>
        <w:t xml:space="preserve">La Comisión Estatal de los Derechos Humanos de Sinaloa, tiene por objeto </w:t>
      </w:r>
      <w:r w:rsidRPr="00F83B53">
        <w:rPr>
          <w:rFonts w:ascii="Franklin Gothic Book" w:eastAsia="Times New Roman" w:hAnsi="Franklin Gothic Book"/>
          <w:lang w:eastAsia="es-MX"/>
        </w:rPr>
        <w:t>defender, proteger, observar, promover, estudiar y divulgar los Derechos Humanos,</w:t>
      </w:r>
      <w:r w:rsidRPr="00F83B53">
        <w:rPr>
          <w:rFonts w:ascii="Franklin Gothic Book" w:hAnsi="Franklin Gothic Book"/>
        </w:rPr>
        <w:t xml:space="preserve"> </w:t>
      </w:r>
      <w:r w:rsidRPr="00F83B53">
        <w:rPr>
          <w:rFonts w:ascii="Franklin Gothic Book" w:eastAsia="Times New Roman" w:hAnsi="Franklin Gothic Book"/>
          <w:lang w:eastAsia="es-MX"/>
        </w:rPr>
        <w:t>reconocidos en la Constitución Política de los Estados Unidos Mexicanos, en la Constitución Política de Sinaloa y en los tratados internacionales de los que el Estado Mexicano sea parte, así como en los ordenamientos legales locales.</w:t>
      </w:r>
      <w:r w:rsidRPr="00F83B53">
        <w:rPr>
          <w:rFonts w:ascii="Franklin Gothic Book" w:eastAsia="Times New Roman" w:hAnsi="Franklin Gothic Book"/>
          <w:lang w:eastAsia="es-MX"/>
        </w:rPr>
        <w:br/>
      </w:r>
    </w:p>
    <w:p w14:paraId="0ADA9490" w14:textId="77777777" w:rsidR="005D3CDE" w:rsidRPr="00F83B53" w:rsidRDefault="005D3CDE" w:rsidP="00CE68D3">
      <w:pPr>
        <w:pStyle w:val="Default"/>
        <w:jc w:val="both"/>
        <w:rPr>
          <w:rFonts w:ascii="Franklin Gothic Book" w:hAnsi="Franklin Gothic Book"/>
          <w:i/>
        </w:rPr>
      </w:pPr>
      <w:r w:rsidRPr="00F83B53">
        <w:rPr>
          <w:rFonts w:ascii="Franklin Gothic Book" w:hAnsi="Franklin Gothic Book"/>
          <w:i/>
        </w:rPr>
        <w:t>.</w:t>
      </w:r>
    </w:p>
    <w:p w14:paraId="7E820BB6" w14:textId="77777777" w:rsidR="00963140" w:rsidRPr="00F83B53" w:rsidRDefault="00963140" w:rsidP="00CE68D3">
      <w:pPr>
        <w:pStyle w:val="Default"/>
        <w:jc w:val="both"/>
        <w:rPr>
          <w:rFonts w:ascii="Franklin Gothic Book" w:hAnsi="Franklin Gothic Book"/>
          <w:b/>
          <w:i/>
        </w:rPr>
      </w:pPr>
      <w:r w:rsidRPr="00F83B53">
        <w:rPr>
          <w:rFonts w:ascii="Franklin Gothic Book" w:hAnsi="Franklin Gothic Book"/>
          <w:b/>
          <w:i/>
        </w:rPr>
        <w:tab/>
      </w:r>
    </w:p>
    <w:p w14:paraId="5E08362F" w14:textId="7B8E1F31" w:rsidR="00963140" w:rsidRPr="00F83B53" w:rsidRDefault="006B6FF7" w:rsidP="00CE68D3">
      <w:pPr>
        <w:pStyle w:val="Default"/>
        <w:jc w:val="both"/>
        <w:rPr>
          <w:rFonts w:ascii="Franklin Gothic Book" w:hAnsi="Franklin Gothic Book"/>
          <w:b/>
        </w:rPr>
      </w:pPr>
      <w:r>
        <w:rPr>
          <w:rFonts w:ascii="Franklin Gothic Book" w:hAnsi="Franklin Gothic Book"/>
          <w:b/>
        </w:rPr>
        <w:t xml:space="preserve">     B</w:t>
      </w:r>
      <w:r w:rsidR="00963140" w:rsidRPr="00F83B53">
        <w:rPr>
          <w:rFonts w:ascii="Franklin Gothic Book" w:hAnsi="Franklin Gothic Book"/>
          <w:b/>
        </w:rPr>
        <w:t>) Principal actividad</w:t>
      </w:r>
    </w:p>
    <w:p w14:paraId="7C1386A8" w14:textId="77777777" w:rsidR="003D1377" w:rsidRPr="00F83B53" w:rsidRDefault="003D1377" w:rsidP="00CE68D3">
      <w:pPr>
        <w:pStyle w:val="Default"/>
        <w:jc w:val="both"/>
        <w:rPr>
          <w:rFonts w:ascii="Franklin Gothic Book" w:hAnsi="Franklin Gothic Book"/>
        </w:rPr>
      </w:pPr>
    </w:p>
    <w:p w14:paraId="1421D637" w14:textId="6F733E9C"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denuncias y quejas por presuntas violaciones a derechos humanos;</w:t>
      </w:r>
    </w:p>
    <w:p w14:paraId="7123C72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Conocer e investigar a petición de parte o de oficio, presuntas violaciones de derechos humanos, en términos de su competencia;</w:t>
      </w:r>
    </w:p>
    <w:p w14:paraId="049B4450"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recomendaciones públicas, no vinculatorias a las autoridades respectivas, por violaciones a los derechos humanos;</w:t>
      </w:r>
    </w:p>
    <w:p w14:paraId="5398665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F83B53">
        <w:rPr>
          <w:rFonts w:ascii="Franklin Gothic Book" w:eastAsia="Times New Roman" w:hAnsi="Franklin Gothic Book" w:cs="Arial"/>
          <w:sz w:val="24"/>
          <w:szCs w:val="24"/>
          <w:lang w:eastAsia="es-MX"/>
        </w:rPr>
        <w:t>asi</w:t>
      </w:r>
      <w:proofErr w:type="spellEnd"/>
      <w:r w:rsidRPr="00F83B53">
        <w:rPr>
          <w:rFonts w:ascii="Franklin Gothic Book" w:eastAsia="Times New Roman" w:hAnsi="Franklin Gothic Book" w:cs="Arial"/>
          <w:sz w:val="24"/>
          <w:szCs w:val="24"/>
          <w:lang w:eastAsia="es-MX"/>
        </w:rPr>
        <w:t xml:space="preserve"> como realizar visitas a campos agrícolas o comunidades étnicas o indígenas;</w:t>
      </w:r>
    </w:p>
    <w:p w14:paraId="15861A3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Orientar legalmente a denunciantes, quejosos o agraviados como a cualquier persona, en los asuntos que se le hagan de su conocimiento y que la Comisión Estatal sea incompetente;</w:t>
      </w:r>
    </w:p>
    <w:p w14:paraId="54A8A68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Impulsar la promoción y observancia de los derechos humanos en el Estado;</w:t>
      </w:r>
    </w:p>
    <w:p w14:paraId="6508FD6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Prestar apoyo y asesoría, cuando así lo solicite o se estime conveniente, a las autoridades estatales o municipales en materia de promoción y defensa de los derechos humanos;</w:t>
      </w:r>
    </w:p>
    <w:p w14:paraId="0865FA5D" w14:textId="0F503156"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 xml:space="preserve">Establecer programas de atención a </w:t>
      </w:r>
      <w:r w:rsidR="009606FF" w:rsidRPr="00F83B53">
        <w:rPr>
          <w:rFonts w:ascii="Franklin Gothic Book" w:eastAsia="Times New Roman" w:hAnsi="Franklin Gothic Book" w:cs="Arial"/>
          <w:sz w:val="24"/>
          <w:szCs w:val="24"/>
          <w:lang w:eastAsia="es-MX"/>
        </w:rPr>
        <w:t>víctimas</w:t>
      </w:r>
      <w:r w:rsidRPr="00F83B53">
        <w:rPr>
          <w:rFonts w:ascii="Franklin Gothic Book" w:eastAsia="Times New Roman" w:hAnsi="Franklin Gothic Book" w:cs="Arial"/>
          <w:sz w:val="24"/>
          <w:szCs w:val="24"/>
          <w:lang w:eastAsia="es-MX"/>
        </w:rPr>
        <w:t xml:space="preserve"> del delito y de violaciones de derechos humanos en grupos de situación de vulnerabilidad o discriminación;</w:t>
      </w:r>
    </w:p>
    <w:p w14:paraId="4B42877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Vigilar la observancia del seguimiento, evaluación y monitoreo en materia de igualdad entre mujeres y hombres;</w:t>
      </w:r>
    </w:p>
    <w:p w14:paraId="5253DD96"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Presentar denuncias y/o quejas ante las autoridades competentes, cuando de sus investigaciones se advierta procedente;</w:t>
      </w:r>
    </w:p>
    <w:p w14:paraId="479E1A2B"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Expedir su Reglamento Interior; y</w:t>
      </w:r>
    </w:p>
    <w:p w14:paraId="536C2C0E" w14:textId="77777777" w:rsidR="003D1377" w:rsidRPr="00F83B53" w:rsidRDefault="003D1377" w:rsidP="00CE68D3">
      <w:pPr>
        <w:numPr>
          <w:ilvl w:val="0"/>
          <w:numId w:val="8"/>
        </w:numPr>
        <w:shd w:val="clear" w:color="auto" w:fill="FFFFFF"/>
        <w:spacing w:before="100" w:beforeAutospacing="1" w:after="100" w:afterAutospacing="1"/>
        <w:jc w:val="both"/>
        <w:rPr>
          <w:rFonts w:ascii="Franklin Gothic Book" w:eastAsia="Times New Roman" w:hAnsi="Franklin Gothic Book" w:cs="Arial"/>
          <w:sz w:val="24"/>
          <w:szCs w:val="24"/>
          <w:lang w:eastAsia="es-MX"/>
        </w:rPr>
      </w:pPr>
      <w:r w:rsidRPr="00F83B53">
        <w:rPr>
          <w:rFonts w:ascii="Franklin Gothic Book" w:eastAsia="Times New Roman" w:hAnsi="Franklin Gothic Book" w:cs="Arial"/>
          <w:sz w:val="24"/>
          <w:szCs w:val="24"/>
          <w:lang w:eastAsia="es-MX"/>
        </w:rPr>
        <w:t>Las demás que le otorguen la Ley y otros ordenamientos legales</w:t>
      </w:r>
    </w:p>
    <w:p w14:paraId="77E2E422" w14:textId="77777777" w:rsidR="005D3CDE" w:rsidRPr="00F83B53" w:rsidRDefault="005D3CDE" w:rsidP="00CE68D3">
      <w:pPr>
        <w:pStyle w:val="Default"/>
        <w:jc w:val="both"/>
        <w:rPr>
          <w:rFonts w:ascii="Franklin Gothic Book" w:hAnsi="Franklin Gothic Book"/>
          <w:i/>
        </w:rPr>
      </w:pPr>
    </w:p>
    <w:p w14:paraId="5656DE64" w14:textId="0777F663" w:rsidR="00963140" w:rsidRPr="00F83B53" w:rsidRDefault="005D3CDE" w:rsidP="00CE68D3">
      <w:pPr>
        <w:pStyle w:val="Default"/>
        <w:jc w:val="both"/>
        <w:rPr>
          <w:rFonts w:ascii="Franklin Gothic Book" w:hAnsi="Franklin Gothic Book"/>
          <w:b/>
        </w:rPr>
      </w:pPr>
      <w:r w:rsidRPr="00F83B53">
        <w:rPr>
          <w:rFonts w:ascii="Franklin Gothic Book" w:hAnsi="Franklin Gothic Book"/>
          <w:b/>
        </w:rPr>
        <w:t xml:space="preserve"> </w:t>
      </w:r>
      <w:r w:rsidR="006B6FF7">
        <w:rPr>
          <w:rFonts w:ascii="Franklin Gothic Book" w:hAnsi="Franklin Gothic Book"/>
          <w:b/>
        </w:rPr>
        <w:t>C</w:t>
      </w:r>
      <w:r w:rsidR="00963140" w:rsidRPr="00F83B53">
        <w:rPr>
          <w:rFonts w:ascii="Franklin Gothic Book" w:hAnsi="Franklin Gothic Book"/>
          <w:b/>
        </w:rPr>
        <w:t xml:space="preserve">) Ejercicio fiscal </w:t>
      </w:r>
    </w:p>
    <w:p w14:paraId="5D9E8DD9" w14:textId="77777777" w:rsidR="003D1377" w:rsidRPr="00F83B53" w:rsidRDefault="003D1377" w:rsidP="00CE68D3">
      <w:pPr>
        <w:pStyle w:val="Default"/>
        <w:jc w:val="both"/>
        <w:rPr>
          <w:rFonts w:ascii="Franklin Gothic Book" w:hAnsi="Franklin Gothic Book"/>
        </w:rPr>
      </w:pPr>
    </w:p>
    <w:p w14:paraId="7CEE67D4" w14:textId="11F92C3A" w:rsidR="005D3CDE" w:rsidRDefault="00963140" w:rsidP="00CE68D3">
      <w:pPr>
        <w:pStyle w:val="Default"/>
        <w:jc w:val="both"/>
        <w:rPr>
          <w:rFonts w:ascii="Franklin Gothic Book" w:hAnsi="Franklin Gothic Book"/>
        </w:rPr>
      </w:pPr>
      <w:r w:rsidRPr="00F83B53">
        <w:rPr>
          <w:rFonts w:ascii="Franklin Gothic Book" w:hAnsi="Franklin Gothic Book"/>
        </w:rPr>
        <w:tab/>
      </w:r>
      <w:r w:rsidR="00FC3190">
        <w:rPr>
          <w:rFonts w:ascii="Franklin Gothic Book" w:hAnsi="Franklin Gothic Book"/>
        </w:rPr>
        <w:t xml:space="preserve">Del 01 de </w:t>
      </w:r>
      <w:proofErr w:type="gramStart"/>
      <w:r w:rsidR="003D1377" w:rsidRPr="00F83B53">
        <w:rPr>
          <w:rFonts w:ascii="Franklin Gothic Book" w:hAnsi="Franklin Gothic Book"/>
        </w:rPr>
        <w:t>Enero</w:t>
      </w:r>
      <w:proofErr w:type="gramEnd"/>
      <w:r w:rsidR="003D1377" w:rsidRPr="00F83B53">
        <w:rPr>
          <w:rFonts w:ascii="Franklin Gothic Book" w:hAnsi="Franklin Gothic Book"/>
        </w:rPr>
        <w:t xml:space="preserve"> a</w:t>
      </w:r>
      <w:r w:rsidR="00FC3190">
        <w:rPr>
          <w:rFonts w:ascii="Franklin Gothic Book" w:hAnsi="Franklin Gothic Book"/>
        </w:rPr>
        <w:t xml:space="preserve">l 31 de </w:t>
      </w:r>
      <w:proofErr w:type="gramStart"/>
      <w:r w:rsidR="004C4CD7">
        <w:rPr>
          <w:rFonts w:ascii="Franklin Gothic Book" w:hAnsi="Franklin Gothic Book"/>
        </w:rPr>
        <w:t>Diciembre</w:t>
      </w:r>
      <w:proofErr w:type="gramEnd"/>
      <w:r w:rsidR="004C4CD7">
        <w:rPr>
          <w:rFonts w:ascii="Franklin Gothic Book" w:hAnsi="Franklin Gothic Book"/>
        </w:rPr>
        <w:t xml:space="preserve"> </w:t>
      </w:r>
      <w:r w:rsidR="00B949F5" w:rsidRPr="00F83B53">
        <w:rPr>
          <w:rFonts w:ascii="Franklin Gothic Book" w:hAnsi="Franklin Gothic Book"/>
        </w:rPr>
        <w:t xml:space="preserve">de </w:t>
      </w:r>
      <w:r w:rsidR="004E77FA" w:rsidRPr="00F83B53">
        <w:rPr>
          <w:rFonts w:ascii="Franklin Gothic Book" w:hAnsi="Franklin Gothic Book"/>
        </w:rPr>
        <w:t>20</w:t>
      </w:r>
      <w:r w:rsidR="00A212B9">
        <w:rPr>
          <w:rFonts w:ascii="Franklin Gothic Book" w:hAnsi="Franklin Gothic Book"/>
        </w:rPr>
        <w:t>2</w:t>
      </w:r>
      <w:r w:rsidR="00CA5146">
        <w:rPr>
          <w:rFonts w:ascii="Franklin Gothic Book" w:hAnsi="Franklin Gothic Book"/>
        </w:rPr>
        <w:t>6</w:t>
      </w:r>
      <w:r w:rsidR="00A212B9">
        <w:rPr>
          <w:rFonts w:ascii="Franklin Gothic Book" w:hAnsi="Franklin Gothic Book"/>
        </w:rPr>
        <w:t>.</w:t>
      </w:r>
    </w:p>
    <w:p w14:paraId="2F87455A" w14:textId="77777777" w:rsidR="00A212B9" w:rsidRPr="00F83B53" w:rsidRDefault="00A212B9" w:rsidP="00CE68D3">
      <w:pPr>
        <w:pStyle w:val="Default"/>
        <w:jc w:val="both"/>
        <w:rPr>
          <w:rFonts w:ascii="Franklin Gothic Book" w:hAnsi="Franklin Gothic Book"/>
          <w:i/>
        </w:rPr>
      </w:pPr>
    </w:p>
    <w:p w14:paraId="6112304B" w14:textId="77777777" w:rsidR="003D1377" w:rsidRPr="00F83B53" w:rsidRDefault="003D1377" w:rsidP="00CE68D3">
      <w:pPr>
        <w:pStyle w:val="Default"/>
        <w:jc w:val="both"/>
        <w:rPr>
          <w:rFonts w:ascii="Franklin Gothic Book" w:hAnsi="Franklin Gothic Book"/>
          <w:b/>
        </w:rPr>
      </w:pPr>
    </w:p>
    <w:p w14:paraId="11D385E4" w14:textId="03428037" w:rsidR="00963140" w:rsidRPr="00F83B53" w:rsidRDefault="006B6FF7" w:rsidP="00CE68D3">
      <w:pPr>
        <w:pStyle w:val="Default"/>
        <w:jc w:val="both"/>
        <w:rPr>
          <w:rFonts w:ascii="Franklin Gothic Book" w:hAnsi="Franklin Gothic Book"/>
          <w:b/>
        </w:rPr>
      </w:pPr>
      <w:r>
        <w:rPr>
          <w:rFonts w:ascii="Franklin Gothic Book" w:hAnsi="Franklin Gothic Book"/>
          <w:b/>
        </w:rPr>
        <w:t>D</w:t>
      </w:r>
      <w:r w:rsidR="00963140" w:rsidRPr="00F83B53">
        <w:rPr>
          <w:rFonts w:ascii="Franklin Gothic Book" w:hAnsi="Franklin Gothic Book"/>
          <w:b/>
        </w:rPr>
        <w:t xml:space="preserve">) Régimen jurídico </w:t>
      </w:r>
    </w:p>
    <w:p w14:paraId="7AC42ABB" w14:textId="77777777" w:rsidR="003D1377" w:rsidRPr="00F83B53" w:rsidRDefault="003D1377" w:rsidP="00CE68D3">
      <w:pPr>
        <w:pStyle w:val="Default"/>
        <w:jc w:val="both"/>
        <w:rPr>
          <w:rFonts w:ascii="Franklin Gothic Book" w:hAnsi="Franklin Gothic Book"/>
        </w:rPr>
      </w:pPr>
    </w:p>
    <w:p w14:paraId="52A83CE5" w14:textId="77777777" w:rsidR="00963140" w:rsidRPr="00F83B53" w:rsidRDefault="00963140" w:rsidP="00CE68D3">
      <w:pPr>
        <w:pStyle w:val="Default"/>
        <w:ind w:firstLine="708"/>
        <w:jc w:val="both"/>
        <w:rPr>
          <w:rFonts w:ascii="Franklin Gothic Book" w:hAnsi="Franklin Gothic Book"/>
          <w:i/>
        </w:rPr>
      </w:pPr>
      <w:r w:rsidRPr="00F83B53">
        <w:rPr>
          <w:rFonts w:ascii="Franklin Gothic Book" w:hAnsi="Franklin Gothic Book"/>
        </w:rPr>
        <w:t>Persona Moral sin Fines de Lucro</w:t>
      </w:r>
      <w:r w:rsidRPr="00F83B53">
        <w:rPr>
          <w:rFonts w:ascii="Franklin Gothic Book" w:hAnsi="Franklin Gothic Book"/>
          <w:i/>
        </w:rPr>
        <w:t>.</w:t>
      </w:r>
    </w:p>
    <w:p w14:paraId="1B350BDD" w14:textId="77777777" w:rsidR="003D1377" w:rsidRPr="00F83B53" w:rsidRDefault="003D1377" w:rsidP="00CE68D3">
      <w:pPr>
        <w:pStyle w:val="Default"/>
        <w:ind w:firstLine="708"/>
        <w:jc w:val="both"/>
        <w:rPr>
          <w:rFonts w:ascii="Franklin Gothic Book" w:hAnsi="Franklin Gothic Book"/>
          <w:b/>
          <w:i/>
        </w:rPr>
      </w:pPr>
    </w:p>
    <w:p w14:paraId="55D1862E" w14:textId="54834549"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sidR="00FB2BA7">
        <w:rPr>
          <w:rFonts w:ascii="Franklin Gothic Book" w:hAnsi="Franklin Gothic Book" w:cs="Arial"/>
        </w:rPr>
        <w:t>,</w:t>
      </w:r>
      <w:r w:rsidRPr="00F83B53">
        <w:rPr>
          <w:rFonts w:ascii="Franklin Gothic Book" w:hAnsi="Franklin Gothic Book" w:cs="Arial"/>
        </w:rPr>
        <w:t xml:space="preserve">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lastRenderedPageBreak/>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063031DE"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39F32248"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53A788E3" w:rsidR="008C34FB" w:rsidRPr="00F83B53" w:rsidRDefault="008C34FB" w:rsidP="00CE68D3">
      <w:pPr>
        <w:pStyle w:val="texto"/>
        <w:shd w:val="clear" w:color="auto" w:fill="FFFFFF"/>
        <w:jc w:val="both"/>
        <w:rPr>
          <w:rFonts w:ascii="Franklin Gothic Book" w:hAnsi="Franklin Gothic Book" w:cs="Arial"/>
        </w:rPr>
      </w:pPr>
      <w:r w:rsidRPr="00F83B53">
        <w:rPr>
          <w:rFonts w:ascii="Franklin Gothic Book" w:hAnsi="Franklin Gothic Book" w:cs="Arial"/>
        </w:rPr>
        <w:t xml:space="preserve">Es así que se constituye todo un sistema de protección de derechos humanos en nuestro país, en donde cada entidad federativa, paulatinamente fue creando instituciones públicas de protección </w:t>
      </w:r>
      <w:r w:rsidRPr="00071D4F">
        <w:rPr>
          <w:rFonts w:ascii="Franklin Gothic Book" w:hAnsi="Franklin Gothic Book" w:cs="Arial"/>
        </w:rPr>
        <w:t xml:space="preserve">de los derechos </w:t>
      </w:r>
      <w:r w:rsidR="00071D4F">
        <w:rPr>
          <w:rFonts w:ascii="Franklin Gothic Book" w:hAnsi="Franklin Gothic Book" w:cs="Arial"/>
        </w:rPr>
        <w:t>de las personas</w:t>
      </w:r>
      <w:r w:rsidRPr="00071D4F">
        <w:rPr>
          <w:rFonts w:ascii="Franklin Gothic Book" w:hAnsi="Franklin Gothic Book" w:cs="Arial"/>
        </w:rPr>
        <w:t>.</w:t>
      </w:r>
    </w:p>
    <w:p w14:paraId="167AD778" w14:textId="268E035E" w:rsidR="008C34FB" w:rsidRPr="00F83B53" w:rsidRDefault="008C34FB" w:rsidP="00CE68D3">
      <w:pPr>
        <w:pStyle w:val="Default"/>
        <w:ind w:firstLine="708"/>
        <w:jc w:val="both"/>
        <w:rPr>
          <w:rFonts w:ascii="Franklin Gothic Book" w:hAnsi="Franklin Gothic Book"/>
          <w:b/>
          <w:i/>
        </w:rPr>
      </w:pPr>
    </w:p>
    <w:p w14:paraId="043A67C3" w14:textId="37ABEADB" w:rsidR="005D3CDE" w:rsidRPr="00F83B53" w:rsidRDefault="006B6FF7" w:rsidP="00CE68D3">
      <w:pPr>
        <w:pStyle w:val="Default"/>
        <w:jc w:val="both"/>
        <w:rPr>
          <w:rFonts w:ascii="Franklin Gothic Book" w:hAnsi="Franklin Gothic Book"/>
          <w:b/>
        </w:rPr>
      </w:pPr>
      <w:r>
        <w:rPr>
          <w:rFonts w:ascii="Franklin Gothic Book" w:hAnsi="Franklin Gothic Book"/>
          <w:b/>
        </w:rPr>
        <w:t>E</w:t>
      </w:r>
      <w:r w:rsidR="00963140" w:rsidRPr="00F83B53">
        <w:rPr>
          <w:rFonts w:ascii="Franklin Gothic Book" w:hAnsi="Franklin Gothic Book"/>
          <w:b/>
        </w:rPr>
        <w:t>) Consideraciones fiscales del ente:</w:t>
      </w:r>
    </w:p>
    <w:p w14:paraId="4FAB6720" w14:textId="36A344A7" w:rsidR="00567E38" w:rsidRPr="00F83B53" w:rsidRDefault="00567E38" w:rsidP="00CE68D3">
      <w:pPr>
        <w:pStyle w:val="Default"/>
        <w:jc w:val="both"/>
        <w:rPr>
          <w:rFonts w:ascii="Franklin Gothic Book" w:hAnsi="Franklin Gothic Book"/>
        </w:rPr>
      </w:pPr>
    </w:p>
    <w:p w14:paraId="1B0BC857" w14:textId="392560BA" w:rsidR="008C34FB" w:rsidRPr="00F83B53" w:rsidRDefault="00963140" w:rsidP="00CE68D3">
      <w:pPr>
        <w:pStyle w:val="Default"/>
        <w:jc w:val="both"/>
        <w:rPr>
          <w:rFonts w:ascii="Franklin Gothic Book" w:hAnsi="Franklin Gothic Book"/>
        </w:rPr>
      </w:pPr>
      <w:r w:rsidRPr="00F83B53">
        <w:rPr>
          <w:rFonts w:ascii="Franklin Gothic Book" w:hAnsi="Franklin Gothic Book"/>
        </w:rPr>
        <w:tab/>
      </w:r>
      <w:r w:rsidR="008C34FB" w:rsidRPr="00F83B53">
        <w:rPr>
          <w:rFonts w:ascii="Franklin Gothic Book" w:hAnsi="Franklin Gothic Book"/>
        </w:rPr>
        <w:t xml:space="preserve">Tipo de contribuciones que </w:t>
      </w:r>
      <w:r w:rsidR="0033229E" w:rsidRPr="00F83B53">
        <w:rPr>
          <w:rFonts w:ascii="Franklin Gothic Book" w:hAnsi="Franklin Gothic Book"/>
        </w:rPr>
        <w:t>está</w:t>
      </w:r>
      <w:r w:rsidR="008C34FB" w:rsidRPr="00F83B53">
        <w:rPr>
          <w:rFonts w:ascii="Franklin Gothic Book" w:hAnsi="Franklin Gothic Book"/>
        </w:rPr>
        <w:t xml:space="preserve"> obligado a pagar o retener:</w:t>
      </w:r>
    </w:p>
    <w:p w14:paraId="69FC857A" w14:textId="3E39EF21" w:rsidR="007A0FB5" w:rsidRPr="00F83B53" w:rsidRDefault="007A0FB5" w:rsidP="00CE68D3">
      <w:pPr>
        <w:pStyle w:val="Default"/>
        <w:jc w:val="both"/>
        <w:rPr>
          <w:rFonts w:ascii="Franklin Gothic Book" w:hAnsi="Franklin Gothic Book"/>
        </w:rPr>
      </w:pPr>
    </w:p>
    <w:p w14:paraId="46A378DD" w14:textId="49942902" w:rsidR="008C34FB" w:rsidRPr="00F83B53" w:rsidRDefault="00241C39" w:rsidP="00CE68D3">
      <w:pPr>
        <w:pStyle w:val="Default"/>
        <w:numPr>
          <w:ilvl w:val="0"/>
          <w:numId w:val="18"/>
        </w:numPr>
        <w:jc w:val="both"/>
        <w:rPr>
          <w:rFonts w:ascii="Franklin Gothic Book" w:hAnsi="Franklin Gothic Book"/>
        </w:rPr>
      </w:pPr>
      <w:bookmarkStart w:id="3" w:name="_Hlk94513673"/>
      <w:r w:rsidRPr="00F83B53">
        <w:rPr>
          <w:rFonts w:ascii="Franklin Gothic Book" w:hAnsi="Franklin Gothic Book"/>
        </w:rPr>
        <w:t>IS</w:t>
      </w:r>
      <w:r w:rsidR="008C34FB" w:rsidRPr="00F83B53">
        <w:rPr>
          <w:rFonts w:ascii="Franklin Gothic Book" w:hAnsi="Franklin Gothic Book"/>
        </w:rPr>
        <w:t>R</w:t>
      </w:r>
      <w:r w:rsidRPr="00F83B53">
        <w:rPr>
          <w:rFonts w:ascii="Franklin Gothic Book" w:hAnsi="Franklin Gothic Book"/>
        </w:rPr>
        <w:t xml:space="preserve"> retenciones por </w:t>
      </w:r>
      <w:r w:rsidR="008C34FB" w:rsidRPr="00F83B53">
        <w:rPr>
          <w:rFonts w:ascii="Franklin Gothic Book" w:hAnsi="Franklin Gothic Book"/>
        </w:rPr>
        <w:t>Salarios</w:t>
      </w:r>
      <w:r w:rsidR="007511E5" w:rsidRPr="00F83B53">
        <w:rPr>
          <w:rFonts w:ascii="Franklin Gothic Book" w:hAnsi="Franklin Gothic Book"/>
        </w:rPr>
        <w:t>.</w:t>
      </w:r>
    </w:p>
    <w:bookmarkEnd w:id="3"/>
    <w:p w14:paraId="03C061AB" w14:textId="37B4FE0A"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Asimilables a Salarios</w:t>
      </w:r>
      <w:r w:rsidR="007511E5" w:rsidRPr="00F83B53">
        <w:rPr>
          <w:rFonts w:ascii="Franklin Gothic Book" w:hAnsi="Franklin Gothic Book"/>
        </w:rPr>
        <w:t>.</w:t>
      </w:r>
    </w:p>
    <w:p w14:paraId="3E721AF6" w14:textId="38BBDBAC" w:rsidR="00241C39"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ISR retenciones por pagos por cuentas de terceros o retenciones por Arrendamientos de Inmuebles.</w:t>
      </w:r>
    </w:p>
    <w:p w14:paraId="65D6E502" w14:textId="66E5D27A" w:rsidR="008C34FB" w:rsidRPr="00F83B53" w:rsidRDefault="005D3CDE"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I</w:t>
      </w:r>
      <w:r w:rsidR="008C34FB" w:rsidRPr="00F83B53">
        <w:rPr>
          <w:rFonts w:ascii="Franklin Gothic Book" w:hAnsi="Franklin Gothic Book"/>
        </w:rPr>
        <w:t>SR</w:t>
      </w:r>
      <w:r w:rsidRPr="00F83B53">
        <w:rPr>
          <w:rFonts w:ascii="Franklin Gothic Book" w:hAnsi="Franklin Gothic Book"/>
        </w:rPr>
        <w:t xml:space="preserve"> </w:t>
      </w:r>
      <w:r w:rsidR="00241C39" w:rsidRPr="00F83B53">
        <w:rPr>
          <w:rFonts w:ascii="Franklin Gothic Book" w:hAnsi="Franklin Gothic Book"/>
        </w:rPr>
        <w:t xml:space="preserve"> retenciones</w:t>
      </w:r>
      <w:proofErr w:type="gramEnd"/>
      <w:r w:rsidR="00241C39" w:rsidRPr="00F83B53">
        <w:rPr>
          <w:rFonts w:ascii="Franklin Gothic Book" w:hAnsi="Franklin Gothic Book"/>
        </w:rPr>
        <w:t xml:space="preserve"> por </w:t>
      </w:r>
      <w:r w:rsidR="007511E5" w:rsidRPr="00F83B53">
        <w:rPr>
          <w:rFonts w:ascii="Franklin Gothic Book" w:hAnsi="Franklin Gothic Book"/>
        </w:rPr>
        <w:t>S</w:t>
      </w:r>
      <w:r w:rsidRPr="00F83B53">
        <w:rPr>
          <w:rFonts w:ascii="Franklin Gothic Book" w:hAnsi="Franklin Gothic Book"/>
        </w:rPr>
        <w:t xml:space="preserve">ervicios </w:t>
      </w:r>
      <w:r w:rsidR="007511E5" w:rsidRPr="00F83B53">
        <w:rPr>
          <w:rFonts w:ascii="Franklin Gothic Book" w:hAnsi="Franklin Gothic Book"/>
        </w:rPr>
        <w:t>P</w:t>
      </w:r>
      <w:r w:rsidRPr="00F83B53">
        <w:rPr>
          <w:rFonts w:ascii="Franklin Gothic Book" w:hAnsi="Franklin Gothic Book"/>
        </w:rPr>
        <w:t>rofesionales</w:t>
      </w:r>
      <w:r w:rsidR="00050B90" w:rsidRPr="00F83B53">
        <w:rPr>
          <w:rFonts w:ascii="Franklin Gothic Book" w:hAnsi="Franklin Gothic Book"/>
        </w:rPr>
        <w:t xml:space="preserve"> / Régimen Simplificado de Confianza</w:t>
      </w:r>
    </w:p>
    <w:p w14:paraId="40B111B3" w14:textId="77777777" w:rsidR="00E1249B" w:rsidRPr="00F83B53" w:rsidRDefault="00241C39" w:rsidP="00CE68D3">
      <w:pPr>
        <w:pStyle w:val="Default"/>
        <w:numPr>
          <w:ilvl w:val="0"/>
          <w:numId w:val="18"/>
        </w:numPr>
        <w:jc w:val="both"/>
        <w:rPr>
          <w:rFonts w:ascii="Franklin Gothic Book" w:hAnsi="Franklin Gothic Book"/>
        </w:rPr>
      </w:pPr>
      <w:r w:rsidRPr="00F83B53">
        <w:rPr>
          <w:rFonts w:ascii="Franklin Gothic Book" w:hAnsi="Franklin Gothic Book"/>
        </w:rPr>
        <w:t>IVA de retenciones</w:t>
      </w:r>
      <w:r w:rsidR="00E1249B" w:rsidRPr="00F83B53">
        <w:rPr>
          <w:rFonts w:ascii="Franklin Gothic Book" w:hAnsi="Franklin Gothic Book"/>
        </w:rPr>
        <w:t xml:space="preserve"> </w:t>
      </w:r>
    </w:p>
    <w:p w14:paraId="117F082A" w14:textId="3C3F7F11" w:rsidR="008C34FB" w:rsidRPr="00F83B53" w:rsidRDefault="005D3CDE" w:rsidP="00430256">
      <w:pPr>
        <w:pStyle w:val="Default"/>
        <w:numPr>
          <w:ilvl w:val="0"/>
          <w:numId w:val="18"/>
        </w:numPr>
        <w:jc w:val="both"/>
        <w:rPr>
          <w:rFonts w:ascii="Franklin Gothic Book" w:hAnsi="Franklin Gothic Book"/>
        </w:rPr>
      </w:pPr>
      <w:r w:rsidRPr="00F83B53">
        <w:rPr>
          <w:rFonts w:ascii="Franklin Gothic Book" w:hAnsi="Franklin Gothic Book"/>
        </w:rPr>
        <w:t>Impuestos sobre Nóminas</w:t>
      </w:r>
      <w:r w:rsidR="007511E5" w:rsidRPr="00F83B53">
        <w:rPr>
          <w:rFonts w:ascii="Franklin Gothic Book" w:hAnsi="Franklin Gothic Book"/>
        </w:rPr>
        <w:t>.</w:t>
      </w:r>
    </w:p>
    <w:p w14:paraId="7DA014CE" w14:textId="4B7152F1" w:rsidR="00963140" w:rsidRDefault="008C34FB" w:rsidP="00CE68D3">
      <w:pPr>
        <w:pStyle w:val="Default"/>
        <w:numPr>
          <w:ilvl w:val="0"/>
          <w:numId w:val="18"/>
        </w:numPr>
        <w:jc w:val="both"/>
        <w:rPr>
          <w:rFonts w:ascii="Franklin Gothic Book" w:hAnsi="Franklin Gothic Book"/>
        </w:rPr>
      </w:pPr>
      <w:proofErr w:type="gramStart"/>
      <w:r w:rsidRPr="00F83B53">
        <w:rPr>
          <w:rFonts w:ascii="Franklin Gothic Book" w:hAnsi="Franklin Gothic Book"/>
        </w:rPr>
        <w:t xml:space="preserve">y </w:t>
      </w:r>
      <w:r w:rsidR="005D3CDE" w:rsidRPr="00F83B53">
        <w:rPr>
          <w:rFonts w:ascii="Franklin Gothic Book" w:hAnsi="Franklin Gothic Book"/>
        </w:rPr>
        <w:t xml:space="preserve"> </w:t>
      </w:r>
      <w:r w:rsidRPr="00F83B53">
        <w:rPr>
          <w:rFonts w:ascii="Franklin Gothic Book" w:hAnsi="Franklin Gothic Book"/>
        </w:rPr>
        <w:t>d</w:t>
      </w:r>
      <w:r w:rsidR="005D3CDE" w:rsidRPr="00F83B53">
        <w:rPr>
          <w:rFonts w:ascii="Franklin Gothic Book" w:hAnsi="Franklin Gothic Book"/>
        </w:rPr>
        <w:t>isposiciones</w:t>
      </w:r>
      <w:proofErr w:type="gramEnd"/>
      <w:r w:rsidR="005D3CDE" w:rsidRPr="00F83B53">
        <w:rPr>
          <w:rFonts w:ascii="Franklin Gothic Book" w:hAnsi="Franklin Gothic Book"/>
        </w:rPr>
        <w:t xml:space="preserve"> sociales que enmarcan la obligatoriedad en prestaciones económicas social </w:t>
      </w:r>
      <w:proofErr w:type="gramStart"/>
      <w:r w:rsidR="005D3CDE" w:rsidRPr="00F83B53">
        <w:rPr>
          <w:rFonts w:ascii="Franklin Gothic Book" w:hAnsi="Franklin Gothic Book"/>
        </w:rPr>
        <w:t xml:space="preserve">del </w:t>
      </w:r>
      <w:r w:rsidR="00963140" w:rsidRPr="00F83B53">
        <w:rPr>
          <w:rFonts w:ascii="Franklin Gothic Book" w:hAnsi="Franklin Gothic Book"/>
        </w:rPr>
        <w:t xml:space="preserve"> IMSS</w:t>
      </w:r>
      <w:proofErr w:type="gramEnd"/>
      <w:r w:rsidR="004B03B7">
        <w:rPr>
          <w:rFonts w:ascii="Franklin Gothic Book" w:hAnsi="Franklin Gothic Book"/>
        </w:rPr>
        <w:t xml:space="preserve"> e INFONAVIT.</w:t>
      </w:r>
    </w:p>
    <w:p w14:paraId="61102A86" w14:textId="72508BA3" w:rsidR="00CA5146" w:rsidRPr="00F83B53" w:rsidRDefault="00CA5146" w:rsidP="00CE68D3">
      <w:pPr>
        <w:pStyle w:val="Default"/>
        <w:numPr>
          <w:ilvl w:val="0"/>
          <w:numId w:val="18"/>
        </w:numPr>
        <w:jc w:val="both"/>
        <w:rPr>
          <w:rFonts w:ascii="Franklin Gothic Book" w:hAnsi="Franklin Gothic Book"/>
        </w:rPr>
      </w:pPr>
      <w:r>
        <w:rPr>
          <w:rFonts w:ascii="Franklin Gothic Book" w:hAnsi="Franklin Gothic Book"/>
        </w:rPr>
        <w:t>Pagos a personas físicas en el Régimen Simplificado e Confianza (RESICO).</w:t>
      </w:r>
    </w:p>
    <w:p w14:paraId="51CF5CBB" w14:textId="77777777" w:rsidR="00165777" w:rsidRPr="00F83B53" w:rsidRDefault="00165777" w:rsidP="00CE68D3">
      <w:pPr>
        <w:pStyle w:val="Default"/>
        <w:jc w:val="both"/>
        <w:rPr>
          <w:rFonts w:ascii="Franklin Gothic Book" w:hAnsi="Franklin Gothic Book"/>
          <w:b/>
        </w:rPr>
      </w:pPr>
    </w:p>
    <w:p w14:paraId="1B254EFF" w14:textId="608C3EB2" w:rsidR="00165777" w:rsidRPr="00F83B53" w:rsidRDefault="00165777" w:rsidP="00CE68D3">
      <w:pPr>
        <w:pStyle w:val="Default"/>
        <w:jc w:val="both"/>
        <w:rPr>
          <w:rFonts w:ascii="Franklin Gothic Book" w:hAnsi="Franklin Gothic Book"/>
          <w:b/>
        </w:rPr>
      </w:pPr>
    </w:p>
    <w:p w14:paraId="0154570B" w14:textId="7A2DEF96" w:rsidR="00165777" w:rsidRDefault="006B6FF7" w:rsidP="00CE68D3">
      <w:pPr>
        <w:pStyle w:val="Default"/>
        <w:jc w:val="both"/>
        <w:rPr>
          <w:rFonts w:ascii="Franklin Gothic Book" w:hAnsi="Franklin Gothic Book"/>
          <w:b/>
        </w:rPr>
      </w:pPr>
      <w:r>
        <w:rPr>
          <w:rFonts w:ascii="Franklin Gothic Book" w:hAnsi="Franklin Gothic Book"/>
          <w:b/>
        </w:rPr>
        <w:t>F</w:t>
      </w:r>
      <w:r w:rsidR="008C34FB" w:rsidRPr="00F83B53">
        <w:rPr>
          <w:rFonts w:ascii="Franklin Gothic Book" w:hAnsi="Franklin Gothic Book"/>
          <w:b/>
        </w:rPr>
        <w:t xml:space="preserve">) Estructura organizacional básica    </w:t>
      </w:r>
    </w:p>
    <w:p w14:paraId="61155527" w14:textId="77777777" w:rsidR="006B6FF7" w:rsidRDefault="006B6FF7" w:rsidP="00CE68D3">
      <w:pPr>
        <w:pStyle w:val="Default"/>
        <w:jc w:val="both"/>
        <w:rPr>
          <w:rFonts w:ascii="Franklin Gothic Book" w:hAnsi="Franklin Gothic Book"/>
          <w:b/>
        </w:rPr>
      </w:pPr>
    </w:p>
    <w:p w14:paraId="20CF2B55" w14:textId="77777777" w:rsidR="006B6FF7" w:rsidRDefault="006B6FF7" w:rsidP="00CE68D3">
      <w:pPr>
        <w:pStyle w:val="Default"/>
        <w:jc w:val="both"/>
        <w:rPr>
          <w:rFonts w:ascii="Franklin Gothic Book" w:hAnsi="Franklin Gothic Book"/>
          <w:b/>
        </w:rPr>
      </w:pPr>
    </w:p>
    <w:p w14:paraId="08B855AF" w14:textId="1F225DA9" w:rsidR="006B6FF7" w:rsidRDefault="00CA5146" w:rsidP="00CE68D3">
      <w:pPr>
        <w:pStyle w:val="Default"/>
        <w:jc w:val="both"/>
        <w:rPr>
          <w:rFonts w:ascii="Franklin Gothic Book" w:hAnsi="Franklin Gothic Book"/>
          <w:b/>
        </w:rPr>
      </w:pPr>
      <w:r>
        <w:rPr>
          <w:rFonts w:ascii="Franklin Gothic Book" w:hAnsi="Franklin Gothic Book"/>
          <w:b/>
        </w:rPr>
        <w:t>La CEDH Sinaloa se depositan las siguientes autoridades, conforme a su Ley Orgánica:</w:t>
      </w:r>
    </w:p>
    <w:p w14:paraId="17DD58C9" w14:textId="2262E9E8" w:rsidR="00CA5146" w:rsidRPr="00CA5146" w:rsidRDefault="00CA5146" w:rsidP="00CE68D3">
      <w:pPr>
        <w:pStyle w:val="Default"/>
        <w:jc w:val="both"/>
        <w:rPr>
          <w:rFonts w:ascii="Franklin Gothic Book" w:hAnsi="Franklin Gothic Book"/>
          <w:bCs/>
        </w:rPr>
      </w:pPr>
    </w:p>
    <w:p w14:paraId="67C241FA" w14:textId="7CD0A140"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1.Presidencia: Encargada de la representación y dirección general del organismo</w:t>
      </w:r>
    </w:p>
    <w:p w14:paraId="70BC2B3B" w14:textId="4D12382D"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2. Órgano interno de Control: Para garantizar la transparencia y la rendición de cuentas.</w:t>
      </w:r>
    </w:p>
    <w:p w14:paraId="18095761" w14:textId="1FBF493E" w:rsidR="00CA5146" w:rsidRPr="00CA5146" w:rsidRDefault="00CA5146" w:rsidP="00CE68D3">
      <w:pPr>
        <w:pStyle w:val="Default"/>
        <w:jc w:val="both"/>
        <w:rPr>
          <w:rFonts w:ascii="Franklin Gothic Book" w:hAnsi="Franklin Gothic Book"/>
          <w:bCs/>
        </w:rPr>
      </w:pPr>
      <w:r w:rsidRPr="00CA5146">
        <w:rPr>
          <w:rFonts w:ascii="Franklin Gothic Book" w:hAnsi="Franklin Gothic Book"/>
          <w:bCs/>
        </w:rPr>
        <w:t>3.Consejo Consultivo: Asesorar sobre los lineamientos de la Comisión</w:t>
      </w:r>
    </w:p>
    <w:p w14:paraId="1C40DEDA" w14:textId="322AC112" w:rsidR="006B6FF7" w:rsidRDefault="00A26642" w:rsidP="00A26642">
      <w:pPr>
        <w:pStyle w:val="Default"/>
        <w:tabs>
          <w:tab w:val="left" w:pos="1365"/>
        </w:tabs>
        <w:jc w:val="both"/>
        <w:rPr>
          <w:rFonts w:ascii="Franklin Gothic Book" w:hAnsi="Franklin Gothic Book"/>
          <w:b/>
        </w:rPr>
      </w:pPr>
      <w:r>
        <w:rPr>
          <w:rFonts w:ascii="Franklin Gothic Book" w:hAnsi="Franklin Gothic Book"/>
          <w:b/>
          <w:noProof/>
        </w:rPr>
        <w:lastRenderedPageBreak/>
        <w:drawing>
          <wp:inline distT="0" distB="0" distL="0" distR="0" wp14:anchorId="2D3D996C" wp14:editId="25B23289">
            <wp:extent cx="6514093" cy="3514725"/>
            <wp:effectExtent l="0" t="0" r="1270" b="0"/>
            <wp:docPr id="1459167701" name="Imagen 3" descr="organigrama enero 2024.pdf - Adobe Acrobat Reader (64-b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167701" name="Imagen 1459167701" descr="organigrama enero 2024.pdf - Adobe Acrobat Reader (64-bit)"/>
                    <pic:cNvPicPr/>
                  </pic:nvPicPr>
                  <pic:blipFill rotWithShape="1">
                    <a:blip r:embed="rId10">
                      <a:extLst>
                        <a:ext uri="{28A0092B-C50C-407E-A947-70E740481C1C}">
                          <a14:useLocalDpi xmlns:a14="http://schemas.microsoft.com/office/drawing/2010/main" val="0"/>
                        </a:ext>
                      </a:extLst>
                    </a:blip>
                    <a:srcRect l="18740" t="12056" r="18668" b="18738"/>
                    <a:stretch/>
                  </pic:blipFill>
                  <pic:spPr bwMode="auto">
                    <a:xfrm>
                      <a:off x="0" y="0"/>
                      <a:ext cx="6558393" cy="3538627"/>
                    </a:xfrm>
                    <a:prstGeom prst="rect">
                      <a:avLst/>
                    </a:prstGeom>
                    <a:ln>
                      <a:noFill/>
                    </a:ln>
                    <a:extLst>
                      <a:ext uri="{53640926-AAD7-44D8-BBD7-CCE9431645EC}">
                        <a14:shadowObscured xmlns:a14="http://schemas.microsoft.com/office/drawing/2010/main"/>
                      </a:ext>
                    </a:extLst>
                  </pic:spPr>
                </pic:pic>
              </a:graphicData>
            </a:graphic>
          </wp:inline>
        </w:drawing>
      </w:r>
      <w:r>
        <w:rPr>
          <w:rFonts w:ascii="Franklin Gothic Book" w:hAnsi="Franklin Gothic Book"/>
          <w:b/>
        </w:rPr>
        <w:tab/>
      </w:r>
    </w:p>
    <w:p w14:paraId="6C08250A" w14:textId="77777777" w:rsidR="006B6FF7" w:rsidRDefault="006B6FF7" w:rsidP="00CE68D3">
      <w:pPr>
        <w:pStyle w:val="Default"/>
        <w:jc w:val="both"/>
        <w:rPr>
          <w:rFonts w:ascii="Franklin Gothic Book" w:hAnsi="Franklin Gothic Book"/>
          <w:b/>
        </w:rPr>
      </w:pPr>
    </w:p>
    <w:p w14:paraId="0779CE10" w14:textId="77777777" w:rsidR="006B6FF7" w:rsidRDefault="006B6FF7" w:rsidP="00CE68D3">
      <w:pPr>
        <w:pStyle w:val="Default"/>
        <w:jc w:val="both"/>
        <w:rPr>
          <w:rFonts w:ascii="Franklin Gothic Book" w:hAnsi="Franklin Gothic Book"/>
          <w:b/>
        </w:rPr>
      </w:pPr>
    </w:p>
    <w:p w14:paraId="290BB230" w14:textId="77777777" w:rsidR="006B6FF7" w:rsidRDefault="006B6FF7" w:rsidP="00CE68D3">
      <w:pPr>
        <w:pStyle w:val="Default"/>
        <w:jc w:val="both"/>
        <w:rPr>
          <w:rFonts w:ascii="Franklin Gothic Book" w:hAnsi="Franklin Gothic Book"/>
          <w:b/>
        </w:rPr>
      </w:pPr>
    </w:p>
    <w:p w14:paraId="238F4A3D" w14:textId="4134D931" w:rsidR="000F2A9D" w:rsidRPr="00F83B53" w:rsidRDefault="000F2A9D" w:rsidP="00CE68D3">
      <w:pPr>
        <w:pStyle w:val="Default"/>
        <w:jc w:val="both"/>
        <w:rPr>
          <w:rFonts w:ascii="Franklin Gothic Book" w:hAnsi="Franklin Gothic Book"/>
          <w:noProof/>
        </w:rPr>
      </w:pPr>
    </w:p>
    <w:p w14:paraId="3F20E6AD" w14:textId="77777777" w:rsidR="006B6FF7" w:rsidRPr="00F83B53" w:rsidRDefault="006B6FF7" w:rsidP="00CE68D3">
      <w:pPr>
        <w:pStyle w:val="Default"/>
        <w:jc w:val="both"/>
        <w:rPr>
          <w:rFonts w:ascii="Franklin Gothic Book" w:hAnsi="Franklin Gothic Book"/>
          <w:noProof/>
        </w:rPr>
      </w:pPr>
    </w:p>
    <w:p w14:paraId="7115851F" w14:textId="77777777" w:rsidR="001431B7" w:rsidRPr="00F83B53" w:rsidRDefault="001431B7" w:rsidP="00CE68D3">
      <w:pPr>
        <w:pStyle w:val="Default"/>
        <w:jc w:val="both"/>
        <w:rPr>
          <w:rFonts w:ascii="Franklin Gothic Book" w:hAnsi="Franklin Gothic Book"/>
          <w:b/>
          <w:bCs/>
        </w:rPr>
      </w:pPr>
    </w:p>
    <w:p w14:paraId="6409BCCC" w14:textId="2AF97B81" w:rsidR="001843C9" w:rsidRPr="00F83B53" w:rsidRDefault="006B6FF7" w:rsidP="001431B7">
      <w:pPr>
        <w:pStyle w:val="Default"/>
        <w:tabs>
          <w:tab w:val="left" w:pos="8805"/>
        </w:tabs>
        <w:jc w:val="both"/>
        <w:rPr>
          <w:rFonts w:ascii="Franklin Gothic Book" w:hAnsi="Franklin Gothic Book"/>
          <w:b/>
          <w:bCs/>
        </w:rPr>
      </w:pPr>
      <w:r>
        <w:rPr>
          <w:rFonts w:ascii="Franklin Gothic Book" w:hAnsi="Franklin Gothic Book"/>
          <w:b/>
          <w:bCs/>
        </w:rPr>
        <w:t>G</w:t>
      </w:r>
      <w:r w:rsidR="005D3CDE" w:rsidRPr="00F83B53">
        <w:rPr>
          <w:rFonts w:ascii="Franklin Gothic Book" w:hAnsi="Franklin Gothic Book"/>
          <w:b/>
          <w:bCs/>
        </w:rPr>
        <w:t xml:space="preserve">) Fideicomisos, Mandatos y </w:t>
      </w:r>
      <w:r w:rsidR="00C70742" w:rsidRPr="00F83B53">
        <w:rPr>
          <w:rFonts w:ascii="Franklin Gothic Book" w:hAnsi="Franklin Gothic Book"/>
          <w:b/>
          <w:bCs/>
        </w:rPr>
        <w:t>Análogos</w:t>
      </w:r>
      <w:r w:rsidR="005D3CDE" w:rsidRPr="00F83B53">
        <w:rPr>
          <w:rFonts w:ascii="Franklin Gothic Book" w:hAnsi="Franklin Gothic Book"/>
          <w:b/>
          <w:bCs/>
        </w:rPr>
        <w:t xml:space="preserve"> de los cuales es fideicomitente o fiduciario</w:t>
      </w:r>
      <w:r w:rsidR="001401C8" w:rsidRPr="00F83B53">
        <w:rPr>
          <w:rFonts w:ascii="Franklin Gothic Book" w:hAnsi="Franklin Gothic Book"/>
          <w:b/>
          <w:bCs/>
        </w:rPr>
        <w:t>:</w:t>
      </w:r>
      <w:r w:rsidR="001431B7" w:rsidRPr="00F83B53">
        <w:rPr>
          <w:rFonts w:ascii="Franklin Gothic Book" w:hAnsi="Franklin Gothic Book"/>
          <w:b/>
          <w:bCs/>
        </w:rPr>
        <w:tab/>
      </w:r>
    </w:p>
    <w:p w14:paraId="664F8871" w14:textId="418E5CE3" w:rsidR="008C34FB" w:rsidRPr="00F83B53" w:rsidRDefault="001843C9" w:rsidP="00CE68D3">
      <w:pPr>
        <w:pStyle w:val="Default"/>
        <w:jc w:val="both"/>
        <w:rPr>
          <w:rFonts w:ascii="Franklin Gothic Book" w:hAnsi="Franklin Gothic Book"/>
          <w:bCs/>
        </w:rPr>
      </w:pPr>
      <w:r w:rsidRPr="00F83B53">
        <w:rPr>
          <w:rFonts w:ascii="Franklin Gothic Book" w:hAnsi="Franklin Gothic Book"/>
          <w:bCs/>
        </w:rPr>
        <w:t xml:space="preserve">     </w:t>
      </w:r>
      <w:r w:rsidR="008C34FB" w:rsidRPr="00F83B53">
        <w:rPr>
          <w:rFonts w:ascii="Franklin Gothic Book" w:hAnsi="Franklin Gothic Book"/>
          <w:bCs/>
        </w:rPr>
        <w:t xml:space="preserve"> </w:t>
      </w:r>
    </w:p>
    <w:p w14:paraId="649CC4C2" w14:textId="43C1365E" w:rsidR="005D3CDE" w:rsidRPr="00F83B53" w:rsidRDefault="001401C8" w:rsidP="00CE68D3">
      <w:pPr>
        <w:pStyle w:val="Default"/>
        <w:jc w:val="both"/>
        <w:rPr>
          <w:rFonts w:ascii="Franklin Gothic Book" w:hAnsi="Franklin Gothic Book"/>
          <w:b/>
          <w:bCs/>
        </w:rPr>
      </w:pPr>
      <w:r w:rsidRPr="00F83B53">
        <w:rPr>
          <w:rFonts w:ascii="Franklin Gothic Book" w:hAnsi="Franklin Gothic Book"/>
          <w:bCs/>
        </w:rPr>
        <w:t xml:space="preserve"> </w:t>
      </w:r>
      <w:r w:rsidR="001843C9" w:rsidRPr="00F83B53">
        <w:rPr>
          <w:rFonts w:ascii="Franklin Gothic Book" w:hAnsi="Franklin Gothic Book"/>
          <w:bCs/>
        </w:rPr>
        <w:t>Esta Nota No Aplica al ente público</w:t>
      </w:r>
      <w:r w:rsidR="001843C9" w:rsidRPr="00F83B53">
        <w:rPr>
          <w:rFonts w:ascii="Franklin Gothic Book" w:hAnsi="Franklin Gothic Book"/>
          <w:b/>
          <w:bCs/>
        </w:rPr>
        <w:t>.</w:t>
      </w:r>
    </w:p>
    <w:p w14:paraId="6D3540D5" w14:textId="77777777" w:rsidR="00EE7CD3" w:rsidRPr="00F83B53" w:rsidRDefault="00EE7CD3" w:rsidP="00CE68D3">
      <w:pPr>
        <w:pStyle w:val="Default"/>
        <w:jc w:val="both"/>
        <w:rPr>
          <w:rFonts w:ascii="Franklin Gothic Book" w:hAnsi="Franklin Gothic Book"/>
          <w:b/>
          <w:bCs/>
        </w:rPr>
      </w:pPr>
    </w:p>
    <w:p w14:paraId="7F991D2E" w14:textId="77777777" w:rsidR="00EE7CD3" w:rsidRPr="00F83B53" w:rsidRDefault="00EE7CD3" w:rsidP="00CE68D3">
      <w:pPr>
        <w:pStyle w:val="Default"/>
        <w:jc w:val="both"/>
        <w:rPr>
          <w:rFonts w:ascii="Franklin Gothic Book" w:hAnsi="Franklin Gothic Book"/>
          <w:b/>
          <w:bCs/>
        </w:rPr>
      </w:pPr>
    </w:p>
    <w:p w14:paraId="3001661F" w14:textId="77777777" w:rsidR="001401C8" w:rsidRDefault="001401C8" w:rsidP="00CE68D3">
      <w:pPr>
        <w:pStyle w:val="Default"/>
        <w:jc w:val="both"/>
        <w:rPr>
          <w:rFonts w:ascii="Franklin Gothic Book" w:hAnsi="Franklin Gothic Book"/>
          <w:b/>
          <w:bCs/>
          <w:u w:val="single"/>
        </w:rPr>
      </w:pPr>
    </w:p>
    <w:p w14:paraId="3C63A3D1" w14:textId="77777777" w:rsidR="000B4CEA" w:rsidRDefault="000B4CEA" w:rsidP="00CE68D3">
      <w:pPr>
        <w:pStyle w:val="Default"/>
        <w:jc w:val="both"/>
        <w:rPr>
          <w:rFonts w:ascii="Franklin Gothic Book" w:hAnsi="Franklin Gothic Book"/>
          <w:b/>
          <w:bCs/>
          <w:u w:val="single"/>
        </w:rPr>
      </w:pPr>
    </w:p>
    <w:p w14:paraId="1D2FE1A4" w14:textId="77777777" w:rsidR="000B4CEA" w:rsidRDefault="000B4CEA" w:rsidP="00CE68D3">
      <w:pPr>
        <w:pStyle w:val="Default"/>
        <w:jc w:val="both"/>
        <w:rPr>
          <w:rFonts w:ascii="Franklin Gothic Book" w:hAnsi="Franklin Gothic Book"/>
          <w:b/>
          <w:bCs/>
          <w:u w:val="single"/>
        </w:rPr>
      </w:pPr>
    </w:p>
    <w:p w14:paraId="40B78934" w14:textId="77777777"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Bases de Preparación de los Estados Financieros </w:t>
      </w:r>
    </w:p>
    <w:p w14:paraId="5C1776D7" w14:textId="77777777" w:rsidR="007B69A0" w:rsidRPr="00F83B53" w:rsidRDefault="007B69A0" w:rsidP="00CE68D3">
      <w:pPr>
        <w:pStyle w:val="Default"/>
        <w:jc w:val="both"/>
        <w:rPr>
          <w:rFonts w:ascii="Franklin Gothic Book" w:hAnsi="Franklin Gothic Book"/>
        </w:rPr>
      </w:pPr>
    </w:p>
    <w:p w14:paraId="1AE5A8E3" w14:textId="77777777" w:rsidR="000B4CEA" w:rsidRPr="000B4CEA" w:rsidRDefault="001401C8" w:rsidP="00CE68D3">
      <w:pPr>
        <w:pStyle w:val="Default"/>
        <w:jc w:val="both"/>
        <w:rPr>
          <w:rFonts w:ascii="Franklin Gothic Book" w:hAnsi="Franklin Gothic Book"/>
          <w:b/>
          <w:bCs/>
        </w:rPr>
      </w:pPr>
      <w:r w:rsidRPr="000B4CEA">
        <w:rPr>
          <w:rFonts w:ascii="Franklin Gothic Book" w:hAnsi="Franklin Gothic Book"/>
          <w:b/>
          <w:bCs/>
        </w:rPr>
        <w:t xml:space="preserve">a). </w:t>
      </w:r>
      <w:r w:rsidR="000B4CEA" w:rsidRPr="000B4CEA">
        <w:rPr>
          <w:rFonts w:ascii="Franklin Gothic Book" w:hAnsi="Franklin Gothic Book"/>
          <w:b/>
          <w:bCs/>
        </w:rPr>
        <w:t>Si se ha observado la normatividad emitida por el CONAC y las disposiciones legales aplicables.</w:t>
      </w:r>
    </w:p>
    <w:p w14:paraId="6F5B7ED2" w14:textId="77777777" w:rsidR="000B4CEA" w:rsidRDefault="000B4CEA" w:rsidP="00CE68D3">
      <w:pPr>
        <w:pStyle w:val="Default"/>
        <w:jc w:val="both"/>
        <w:rPr>
          <w:rFonts w:ascii="Franklin Gothic Book" w:hAnsi="Franklin Gothic Book"/>
        </w:rPr>
      </w:pPr>
    </w:p>
    <w:p w14:paraId="0B3705FA" w14:textId="778CCB2D"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Los Estados Financieros contables y presupuestales se hacen de acuerdo a las normas </w:t>
      </w:r>
      <w:r w:rsidR="001401C8" w:rsidRPr="00F83B53">
        <w:rPr>
          <w:rFonts w:ascii="Franklin Gothic Book" w:hAnsi="Franklin Gothic Book"/>
        </w:rPr>
        <w:t>emitidos por el CONAC y las disposiciones legales aplicables.</w:t>
      </w:r>
    </w:p>
    <w:p w14:paraId="58ED0290" w14:textId="77777777" w:rsidR="000F2A9D" w:rsidRDefault="000F2A9D" w:rsidP="00CE68D3">
      <w:pPr>
        <w:pStyle w:val="Default"/>
        <w:jc w:val="both"/>
        <w:rPr>
          <w:rFonts w:ascii="Franklin Gothic Book" w:hAnsi="Franklin Gothic Book"/>
        </w:rPr>
      </w:pPr>
    </w:p>
    <w:p w14:paraId="1BD6AE9B" w14:textId="78455BD3" w:rsidR="00D51686" w:rsidRDefault="00D51686" w:rsidP="00CE68D3">
      <w:pPr>
        <w:spacing w:before="55" w:line="267" w:lineRule="exact"/>
        <w:ind w:left="294"/>
        <w:jc w:val="both"/>
        <w:rPr>
          <w:rFonts w:ascii="Franklin Gothic Book" w:hAnsi="Franklin Gothic Book" w:cs="Arial"/>
          <w:b/>
          <w:bCs/>
          <w:sz w:val="24"/>
          <w:szCs w:val="24"/>
        </w:rPr>
      </w:pPr>
      <w:r w:rsidRPr="00F83B53">
        <w:rPr>
          <w:rFonts w:ascii="Franklin Gothic Book" w:hAnsi="Franklin Gothic Book" w:cs="Arial"/>
          <w:b/>
          <w:bCs/>
          <w:sz w:val="24"/>
          <w:szCs w:val="24"/>
        </w:rPr>
        <w:t>Norma</w:t>
      </w:r>
      <w:r w:rsidRPr="00F83B53">
        <w:rPr>
          <w:rFonts w:ascii="Franklin Gothic Book" w:hAnsi="Franklin Gothic Book" w:cs="Arial"/>
          <w:b/>
          <w:bCs/>
          <w:spacing w:val="-4"/>
          <w:sz w:val="24"/>
          <w:szCs w:val="24"/>
        </w:rPr>
        <w:t xml:space="preserve"> </w:t>
      </w:r>
      <w:r w:rsidRPr="00F83B53">
        <w:rPr>
          <w:rFonts w:ascii="Franklin Gothic Book" w:hAnsi="Franklin Gothic Book" w:cs="Arial"/>
          <w:b/>
          <w:bCs/>
          <w:sz w:val="24"/>
          <w:szCs w:val="24"/>
        </w:rPr>
        <w:t>General</w:t>
      </w:r>
    </w:p>
    <w:p w14:paraId="0838C9A3" w14:textId="77777777" w:rsidR="004C4CD7"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z w:val="24"/>
          <w:szCs w:val="24"/>
        </w:rPr>
        <w:t>Marco conceptual de Contabilidad Gubernamental</w:t>
      </w:r>
      <w:r w:rsidRPr="004C4CD7">
        <w:rPr>
          <w:rFonts w:ascii="Franklin Gothic Book" w:hAnsi="Franklin Gothic Book"/>
          <w:spacing w:val="-47"/>
          <w:sz w:val="24"/>
          <w:szCs w:val="24"/>
        </w:rPr>
        <w:t xml:space="preserve"> </w:t>
      </w:r>
    </w:p>
    <w:p w14:paraId="15F53C97" w14:textId="53E16050" w:rsidR="00D51686" w:rsidRPr="004C4CD7" w:rsidRDefault="00D51686" w:rsidP="004C4CD7">
      <w:pPr>
        <w:pStyle w:val="Prrafodelista"/>
        <w:numPr>
          <w:ilvl w:val="0"/>
          <w:numId w:val="30"/>
        </w:numPr>
        <w:jc w:val="both"/>
        <w:rPr>
          <w:rFonts w:ascii="Franklin Gothic Book" w:hAnsi="Franklin Gothic Book"/>
          <w:sz w:val="24"/>
          <w:szCs w:val="24"/>
        </w:rPr>
      </w:pPr>
      <w:r w:rsidRPr="004C4CD7">
        <w:rPr>
          <w:rFonts w:ascii="Franklin Gothic Book" w:hAnsi="Franklin Gothic Book"/>
          <w:spacing w:val="-1"/>
          <w:sz w:val="24"/>
          <w:szCs w:val="24"/>
        </w:rPr>
        <w:t>Postulados</w:t>
      </w:r>
      <w:r w:rsidRPr="004C4CD7">
        <w:rPr>
          <w:rFonts w:ascii="Franklin Gothic Book" w:hAnsi="Franklin Gothic Book"/>
          <w:spacing w:val="-7"/>
          <w:sz w:val="24"/>
          <w:szCs w:val="24"/>
        </w:rPr>
        <w:t xml:space="preserve"> </w:t>
      </w:r>
      <w:r w:rsidRPr="004C4CD7">
        <w:rPr>
          <w:rFonts w:ascii="Franklin Gothic Book" w:hAnsi="Franklin Gothic Book"/>
          <w:spacing w:val="-1"/>
          <w:sz w:val="24"/>
          <w:szCs w:val="24"/>
        </w:rPr>
        <w:t>básicos</w:t>
      </w:r>
      <w:r w:rsidRPr="004C4CD7">
        <w:rPr>
          <w:rFonts w:ascii="Franklin Gothic Book" w:hAnsi="Franklin Gothic Book"/>
          <w:spacing w:val="-9"/>
          <w:sz w:val="24"/>
          <w:szCs w:val="24"/>
        </w:rPr>
        <w:t xml:space="preserve"> </w:t>
      </w:r>
      <w:r w:rsidRPr="004C4CD7">
        <w:rPr>
          <w:rFonts w:ascii="Franklin Gothic Book" w:hAnsi="Franklin Gothic Book"/>
          <w:sz w:val="24"/>
          <w:szCs w:val="24"/>
        </w:rPr>
        <w:t>de</w:t>
      </w:r>
      <w:r w:rsidRPr="004C4CD7">
        <w:rPr>
          <w:rFonts w:ascii="Franklin Gothic Book" w:hAnsi="Franklin Gothic Book"/>
          <w:spacing w:val="-12"/>
          <w:sz w:val="24"/>
          <w:szCs w:val="24"/>
        </w:rPr>
        <w:t xml:space="preserve"> </w:t>
      </w:r>
      <w:r w:rsidRPr="004C4CD7">
        <w:rPr>
          <w:rFonts w:ascii="Franklin Gothic Book" w:hAnsi="Franklin Gothic Book"/>
          <w:sz w:val="24"/>
          <w:szCs w:val="24"/>
        </w:rPr>
        <w:t>Contabilidad</w:t>
      </w:r>
      <w:r w:rsidRPr="004C4CD7">
        <w:rPr>
          <w:rFonts w:ascii="Franklin Gothic Book" w:hAnsi="Franklin Gothic Book"/>
          <w:spacing w:val="-5"/>
          <w:sz w:val="24"/>
          <w:szCs w:val="24"/>
        </w:rPr>
        <w:t xml:space="preserve"> </w:t>
      </w:r>
      <w:r w:rsidRPr="004C4CD7">
        <w:rPr>
          <w:rFonts w:ascii="Franklin Gothic Book" w:hAnsi="Franklin Gothic Book"/>
          <w:sz w:val="24"/>
          <w:szCs w:val="24"/>
        </w:rPr>
        <w:t>Gubernamental</w:t>
      </w:r>
    </w:p>
    <w:p w14:paraId="27D9F4D1" w14:textId="77777777" w:rsidR="008173C6" w:rsidRPr="008173C6" w:rsidRDefault="008173C6" w:rsidP="008173C6">
      <w:pPr>
        <w:rPr>
          <w:rFonts w:ascii="Franklin Gothic Book" w:hAnsi="Franklin Gothic Book"/>
        </w:rPr>
      </w:pPr>
    </w:p>
    <w:p w14:paraId="7C221CE2" w14:textId="6AFA8FFB" w:rsidR="00D51686" w:rsidRDefault="00D51686" w:rsidP="00CE68D3">
      <w:pPr>
        <w:spacing w:line="260" w:lineRule="exact"/>
        <w:ind w:left="295"/>
        <w:jc w:val="both"/>
        <w:rPr>
          <w:rFonts w:ascii="Franklin Gothic Book" w:hAnsi="Franklin Gothic Book" w:cs="Arial"/>
          <w:b/>
          <w:bCs/>
          <w:sz w:val="24"/>
          <w:szCs w:val="24"/>
        </w:rPr>
      </w:pPr>
      <w:r w:rsidRPr="00F83B53">
        <w:rPr>
          <w:rFonts w:ascii="Franklin Gothic Book" w:hAnsi="Franklin Gothic Book" w:cs="Arial"/>
          <w:b/>
          <w:bCs/>
          <w:sz w:val="24"/>
          <w:szCs w:val="24"/>
        </w:rPr>
        <w:t>Clasificadores</w:t>
      </w:r>
      <w:r w:rsidRPr="00F83B53">
        <w:rPr>
          <w:rFonts w:ascii="Franklin Gothic Book" w:hAnsi="Franklin Gothic Book" w:cs="Arial"/>
          <w:b/>
          <w:bCs/>
          <w:spacing w:val="-13"/>
          <w:sz w:val="24"/>
          <w:szCs w:val="24"/>
        </w:rPr>
        <w:t xml:space="preserve"> </w:t>
      </w:r>
      <w:r w:rsidRPr="00F83B53">
        <w:rPr>
          <w:rFonts w:ascii="Franklin Gothic Book" w:hAnsi="Franklin Gothic Book" w:cs="Arial"/>
          <w:b/>
          <w:bCs/>
          <w:sz w:val="24"/>
          <w:szCs w:val="24"/>
        </w:rPr>
        <w:t>Presupuestarios</w:t>
      </w:r>
    </w:p>
    <w:p w14:paraId="29728419" w14:textId="77777777" w:rsidR="008173C6" w:rsidRPr="00F83B53" w:rsidRDefault="008173C6" w:rsidP="00CE68D3">
      <w:pPr>
        <w:spacing w:line="260" w:lineRule="exact"/>
        <w:ind w:left="295"/>
        <w:jc w:val="both"/>
        <w:rPr>
          <w:rFonts w:ascii="Franklin Gothic Book" w:hAnsi="Franklin Gothic Book" w:cs="Arial"/>
          <w:b/>
          <w:bCs/>
          <w:sz w:val="24"/>
          <w:szCs w:val="24"/>
        </w:rPr>
      </w:pPr>
    </w:p>
    <w:p w14:paraId="45E635DA"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Objeto</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10"/>
          <w:sz w:val="24"/>
          <w:szCs w:val="24"/>
        </w:rPr>
        <w:t xml:space="preserve"> </w:t>
      </w:r>
      <w:r w:rsidRPr="00F83B53">
        <w:rPr>
          <w:rFonts w:ascii="Franklin Gothic Book" w:hAnsi="Franklin Gothic Book" w:cs="Arial"/>
          <w:sz w:val="24"/>
          <w:szCs w:val="24"/>
        </w:rPr>
        <w:t>Gasto</w:t>
      </w:r>
    </w:p>
    <w:p w14:paraId="5A8A6CF7" w14:textId="4E6124ED" w:rsidR="00D51686" w:rsidRPr="008173C6" w:rsidRDefault="00D51686" w:rsidP="008173C6">
      <w:pPr>
        <w:pStyle w:val="Prrafodelista"/>
        <w:numPr>
          <w:ilvl w:val="0"/>
          <w:numId w:val="26"/>
        </w:numPr>
        <w:spacing w:line="242" w:lineRule="auto"/>
        <w:ind w:right="3856"/>
        <w:jc w:val="both"/>
        <w:rPr>
          <w:rFonts w:ascii="Franklin Gothic Book" w:hAnsi="Franklin Gothic Book" w:cs="Arial"/>
          <w:sz w:val="24"/>
          <w:szCs w:val="24"/>
        </w:rPr>
      </w:pPr>
      <w:r w:rsidRPr="008173C6">
        <w:rPr>
          <w:rFonts w:ascii="Franklin Gothic Book" w:hAnsi="Franklin Gothic Book" w:cs="Arial"/>
          <w:spacing w:val="-1"/>
          <w:sz w:val="24"/>
          <w:szCs w:val="24"/>
        </w:rPr>
        <w:t xml:space="preserve">Clasificador </w:t>
      </w:r>
      <w:r w:rsidRPr="008173C6">
        <w:rPr>
          <w:rFonts w:ascii="Franklin Gothic Book" w:hAnsi="Franklin Gothic Book" w:cs="Arial"/>
          <w:sz w:val="24"/>
          <w:szCs w:val="24"/>
        </w:rPr>
        <w:t>por Rubros de Ingresos</w:t>
      </w:r>
    </w:p>
    <w:p w14:paraId="42E58044" w14:textId="4A2FE92D" w:rsidR="00D51686" w:rsidRPr="00B57BA5"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lastRenderedPageBreak/>
        <w:t>Clasificación</w:t>
      </w:r>
      <w:r w:rsidRPr="00F83B53">
        <w:rPr>
          <w:rFonts w:ascii="Franklin Gothic Book" w:hAnsi="Franklin Gothic Book" w:cs="Arial"/>
          <w:spacing w:val="9"/>
          <w:sz w:val="24"/>
          <w:szCs w:val="24"/>
        </w:rPr>
        <w:t xml:space="preserve"> </w:t>
      </w:r>
      <w:r w:rsidR="001431B7" w:rsidRPr="00F83B53">
        <w:rPr>
          <w:rFonts w:ascii="Franklin Gothic Book" w:hAnsi="Franklin Gothic Book" w:cs="Arial"/>
          <w:spacing w:val="9"/>
          <w:sz w:val="24"/>
          <w:szCs w:val="24"/>
        </w:rPr>
        <w:t>A</w:t>
      </w:r>
      <w:r w:rsidRPr="00F83B53">
        <w:rPr>
          <w:rFonts w:ascii="Franklin Gothic Book" w:hAnsi="Franklin Gothic Book" w:cs="Arial"/>
          <w:sz w:val="24"/>
          <w:szCs w:val="24"/>
        </w:rPr>
        <w:t>dministrativa</w:t>
      </w:r>
      <w:r w:rsidRPr="00F83B53">
        <w:rPr>
          <w:rFonts w:ascii="Franklin Gothic Book" w:hAnsi="Franklin Gothic Book" w:cs="Arial"/>
          <w:spacing w:val="1"/>
          <w:sz w:val="24"/>
          <w:szCs w:val="24"/>
        </w:rPr>
        <w:t xml:space="preserve"> </w:t>
      </w:r>
    </w:p>
    <w:p w14:paraId="4D483FAD"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pacing w:val="-1"/>
          <w:sz w:val="24"/>
          <w:szCs w:val="24"/>
        </w:rPr>
        <w:t xml:space="preserve">Clasificación Económica de los </w:t>
      </w:r>
      <w:r w:rsidRPr="00F83B53">
        <w:rPr>
          <w:rFonts w:ascii="Franklin Gothic Book" w:hAnsi="Franklin Gothic Book" w:cs="Arial"/>
          <w:sz w:val="24"/>
          <w:szCs w:val="24"/>
        </w:rPr>
        <w:t xml:space="preserve">Ingresos, de los Gastos y del Financiamiento de los Entes </w:t>
      </w:r>
      <w:proofErr w:type="gramStart"/>
      <w:r w:rsidRPr="00F83B53">
        <w:rPr>
          <w:rFonts w:ascii="Franklin Gothic Book" w:hAnsi="Franklin Gothic Book" w:cs="Arial"/>
          <w:sz w:val="24"/>
          <w:szCs w:val="24"/>
        </w:rPr>
        <w:t xml:space="preserve">Públicos </w:t>
      </w:r>
      <w:r w:rsidRPr="00F83B53">
        <w:rPr>
          <w:rFonts w:ascii="Franklin Gothic Book" w:hAnsi="Franklin Gothic Book" w:cs="Arial"/>
          <w:spacing w:val="-47"/>
          <w:sz w:val="24"/>
          <w:szCs w:val="24"/>
        </w:rPr>
        <w:t xml:space="preserve"> </w:t>
      </w:r>
      <w:r w:rsidRPr="00F83B53">
        <w:rPr>
          <w:rFonts w:ascii="Franklin Gothic Book" w:hAnsi="Franklin Gothic Book" w:cs="Arial"/>
          <w:sz w:val="24"/>
          <w:szCs w:val="24"/>
        </w:rPr>
        <w:t>Reglas</w:t>
      </w:r>
      <w:proofErr w:type="gramEnd"/>
      <w:r w:rsidRPr="00F83B53">
        <w:rPr>
          <w:rFonts w:ascii="Franklin Gothic Book" w:hAnsi="Franklin Gothic Book" w:cs="Arial"/>
          <w:spacing w:val="7"/>
          <w:sz w:val="24"/>
          <w:szCs w:val="24"/>
        </w:rPr>
        <w:t xml:space="preserve"> </w:t>
      </w:r>
      <w:proofErr w:type="gramStart"/>
      <w:r w:rsidRPr="00F83B53">
        <w:rPr>
          <w:rFonts w:ascii="Franklin Gothic Book" w:hAnsi="Franklin Gothic Book" w:cs="Arial"/>
          <w:sz w:val="24"/>
          <w:szCs w:val="24"/>
        </w:rPr>
        <w:t>de</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registro</w:t>
      </w:r>
      <w:proofErr w:type="gramEnd"/>
      <w:r w:rsidRPr="00F83B53">
        <w:rPr>
          <w:rFonts w:ascii="Franklin Gothic Book" w:hAnsi="Franklin Gothic Book" w:cs="Arial"/>
          <w:sz w:val="24"/>
          <w:szCs w:val="24"/>
        </w:rPr>
        <w:t>.</w:t>
      </w:r>
    </w:p>
    <w:p w14:paraId="38F859C5"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3"/>
          <w:sz w:val="24"/>
          <w:szCs w:val="24"/>
        </w:rPr>
        <w:t xml:space="preserve"> </w:t>
      </w:r>
      <w:r w:rsidRPr="00F83B53">
        <w:rPr>
          <w:rFonts w:ascii="Franklin Gothic Book" w:hAnsi="Franklin Gothic Book" w:cs="Arial"/>
          <w:sz w:val="24"/>
          <w:szCs w:val="24"/>
        </w:rPr>
        <w:t>por</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Fuentes de</w:t>
      </w:r>
      <w:r w:rsidRPr="00F83B53">
        <w:rPr>
          <w:rFonts w:ascii="Franklin Gothic Book" w:hAnsi="Franklin Gothic Book" w:cs="Arial"/>
          <w:spacing w:val="-5"/>
          <w:sz w:val="24"/>
          <w:szCs w:val="24"/>
        </w:rPr>
        <w:t xml:space="preserve"> financ</w:t>
      </w:r>
      <w:r w:rsidRPr="00F83B53">
        <w:rPr>
          <w:rFonts w:ascii="Franklin Gothic Book" w:hAnsi="Franklin Gothic Book" w:cs="Arial"/>
          <w:sz w:val="24"/>
          <w:szCs w:val="24"/>
        </w:rPr>
        <w:t>iamiento</w:t>
      </w:r>
    </w:p>
    <w:p w14:paraId="756FA599"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Clasificador</w:t>
      </w:r>
      <w:r w:rsidRPr="00F83B53">
        <w:rPr>
          <w:rFonts w:ascii="Franklin Gothic Book" w:hAnsi="Franklin Gothic Book" w:cs="Arial"/>
          <w:spacing w:val="1"/>
          <w:sz w:val="24"/>
          <w:szCs w:val="24"/>
        </w:rPr>
        <w:t xml:space="preserve"> </w:t>
      </w:r>
      <w:r w:rsidRPr="00F83B53">
        <w:rPr>
          <w:rFonts w:ascii="Franklin Gothic Book" w:hAnsi="Franklin Gothic Book" w:cs="Arial"/>
          <w:sz w:val="24"/>
          <w:szCs w:val="24"/>
        </w:rPr>
        <w:t>por Tipo de Gasto</w:t>
      </w:r>
      <w:r w:rsidRPr="00F83B53">
        <w:rPr>
          <w:rFonts w:ascii="Franklin Gothic Book" w:hAnsi="Franklin Gothic Book" w:cs="Arial"/>
          <w:spacing w:val="1"/>
          <w:sz w:val="24"/>
          <w:szCs w:val="24"/>
        </w:rPr>
        <w:t xml:space="preserve"> </w:t>
      </w:r>
    </w:p>
    <w:p w14:paraId="560C5456" w14:textId="77777777" w:rsidR="00B57BA5" w:rsidRPr="00F83B53" w:rsidRDefault="00B57BA5" w:rsidP="00B57BA5">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8"/>
          <w:sz w:val="24"/>
          <w:szCs w:val="24"/>
        </w:rPr>
        <w:t xml:space="preserve"> </w:t>
      </w:r>
      <w:r w:rsidRPr="00F83B53">
        <w:rPr>
          <w:rFonts w:ascii="Franklin Gothic Book" w:hAnsi="Franklin Gothic Book" w:cs="Arial"/>
          <w:sz w:val="24"/>
          <w:szCs w:val="24"/>
        </w:rPr>
        <w:t>Programática</w:t>
      </w:r>
    </w:p>
    <w:p w14:paraId="54F8594B" w14:textId="77777777" w:rsidR="00D51686" w:rsidRPr="00F83B53" w:rsidRDefault="00D51686" w:rsidP="008173C6">
      <w:pPr>
        <w:pStyle w:val="Textoindependiente"/>
        <w:numPr>
          <w:ilvl w:val="0"/>
          <w:numId w:val="26"/>
        </w:numPr>
        <w:rPr>
          <w:rFonts w:ascii="Franklin Gothic Book" w:hAnsi="Franklin Gothic Book" w:cs="Arial"/>
          <w:sz w:val="24"/>
          <w:szCs w:val="24"/>
        </w:rPr>
      </w:pPr>
      <w:r w:rsidRPr="00F83B53">
        <w:rPr>
          <w:rFonts w:ascii="Franklin Gothic Book" w:hAnsi="Franklin Gothic Book" w:cs="Arial"/>
          <w:sz w:val="24"/>
          <w:szCs w:val="24"/>
        </w:rPr>
        <w:t>Clasificación</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Funcional</w:t>
      </w:r>
      <w:r w:rsidRPr="00F83B53">
        <w:rPr>
          <w:rFonts w:ascii="Franklin Gothic Book" w:hAnsi="Franklin Gothic Book" w:cs="Arial"/>
          <w:spacing w:val="2"/>
          <w:sz w:val="24"/>
          <w:szCs w:val="24"/>
        </w:rPr>
        <w:t xml:space="preserve"> </w:t>
      </w:r>
      <w:r w:rsidRPr="00F83B53">
        <w:rPr>
          <w:rFonts w:ascii="Franklin Gothic Book" w:hAnsi="Franklin Gothic Book" w:cs="Arial"/>
          <w:sz w:val="24"/>
          <w:szCs w:val="24"/>
        </w:rPr>
        <w:t>del</w:t>
      </w:r>
      <w:r w:rsidRPr="00F83B53">
        <w:rPr>
          <w:rFonts w:ascii="Franklin Gothic Book" w:hAnsi="Franklin Gothic Book" w:cs="Arial"/>
          <w:spacing w:val="-6"/>
          <w:sz w:val="24"/>
          <w:szCs w:val="24"/>
        </w:rPr>
        <w:t xml:space="preserve"> </w:t>
      </w:r>
      <w:r w:rsidRPr="00F83B53">
        <w:rPr>
          <w:rFonts w:ascii="Franklin Gothic Book" w:hAnsi="Franklin Gothic Book" w:cs="Arial"/>
          <w:sz w:val="24"/>
          <w:szCs w:val="24"/>
        </w:rPr>
        <w:t>Gasto</w:t>
      </w:r>
      <w:r w:rsidRPr="00F83B53">
        <w:rPr>
          <w:rFonts w:ascii="Franklin Gothic Book" w:hAnsi="Franklin Gothic Book" w:cs="Arial"/>
          <w:spacing w:val="1"/>
          <w:sz w:val="24"/>
          <w:szCs w:val="24"/>
        </w:rPr>
        <w:t xml:space="preserve"> </w:t>
      </w:r>
    </w:p>
    <w:p w14:paraId="16742F2C" w14:textId="02427AA3"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4B6775EA" w14:textId="5B235C6A" w:rsidR="00D51686" w:rsidRPr="00F83B53" w:rsidRDefault="00D51686" w:rsidP="00CE68D3">
      <w:pPr>
        <w:spacing w:before="5" w:line="237" w:lineRule="auto"/>
        <w:ind w:left="301" w:right="1035" w:firstLine="706"/>
        <w:jc w:val="both"/>
        <w:rPr>
          <w:rFonts w:ascii="Franklin Gothic Book" w:hAnsi="Franklin Gothic Book" w:cs="Arial"/>
          <w:sz w:val="24"/>
          <w:szCs w:val="24"/>
        </w:rPr>
      </w:pPr>
    </w:p>
    <w:p w14:paraId="737EF11F" w14:textId="2060C8FB" w:rsidR="00D51686" w:rsidRPr="00FF3969" w:rsidRDefault="00D51686" w:rsidP="00FF3969">
      <w:pPr>
        <w:spacing w:before="100" w:beforeAutospacing="1" w:after="100" w:afterAutospacing="1"/>
        <w:ind w:left="357" w:hanging="357"/>
        <w:jc w:val="both"/>
        <w:rPr>
          <w:rFonts w:ascii="Franklin Gothic Book" w:hAnsi="Franklin Gothic Book" w:cs="Arial"/>
          <w:b/>
          <w:bCs/>
          <w:w w:val="95"/>
          <w:sz w:val="24"/>
          <w:szCs w:val="24"/>
        </w:rPr>
      </w:pPr>
      <w:r w:rsidRPr="00FF3969">
        <w:rPr>
          <w:rFonts w:ascii="Franklin Gothic Book" w:hAnsi="Franklin Gothic Book" w:cs="Arial"/>
          <w:b/>
          <w:bCs/>
          <w:w w:val="95"/>
          <w:sz w:val="24"/>
          <w:szCs w:val="24"/>
        </w:rPr>
        <w:t xml:space="preserve">        </w:t>
      </w:r>
      <w:bookmarkStart w:id="4" w:name="_Hlk75950573"/>
      <w:r w:rsidRPr="00FF3969">
        <w:rPr>
          <w:rFonts w:ascii="Franklin Gothic Book" w:hAnsi="Franklin Gothic Book" w:cs="Arial"/>
          <w:b/>
          <w:bCs/>
          <w:w w:val="95"/>
          <w:sz w:val="24"/>
          <w:szCs w:val="24"/>
        </w:rPr>
        <w:t>Reglas</w:t>
      </w:r>
      <w:r w:rsidRPr="00FF3969">
        <w:rPr>
          <w:rFonts w:ascii="Franklin Gothic Book" w:hAnsi="Franklin Gothic Book" w:cs="Arial"/>
          <w:b/>
          <w:bCs/>
          <w:spacing w:val="32"/>
          <w:w w:val="95"/>
          <w:sz w:val="24"/>
          <w:szCs w:val="24"/>
        </w:rPr>
        <w:t xml:space="preserve"> </w:t>
      </w:r>
      <w:r w:rsidRPr="00FF3969">
        <w:rPr>
          <w:rFonts w:ascii="Franklin Gothic Book" w:hAnsi="Franklin Gothic Book" w:cs="Arial"/>
          <w:b/>
          <w:bCs/>
          <w:w w:val="95"/>
          <w:sz w:val="24"/>
          <w:szCs w:val="24"/>
        </w:rPr>
        <w:t>de</w:t>
      </w:r>
      <w:r w:rsidRPr="00FF3969">
        <w:rPr>
          <w:rFonts w:ascii="Franklin Gothic Book" w:hAnsi="Franklin Gothic Book" w:cs="Arial"/>
          <w:b/>
          <w:bCs/>
          <w:spacing w:val="23"/>
          <w:w w:val="95"/>
          <w:sz w:val="24"/>
          <w:szCs w:val="24"/>
        </w:rPr>
        <w:t xml:space="preserve"> </w:t>
      </w:r>
      <w:r w:rsidRPr="00FF3969">
        <w:rPr>
          <w:rFonts w:ascii="Franklin Gothic Book" w:hAnsi="Franklin Gothic Book" w:cs="Arial"/>
          <w:b/>
          <w:bCs/>
          <w:w w:val="95"/>
          <w:sz w:val="24"/>
          <w:szCs w:val="24"/>
        </w:rPr>
        <w:t>Registro</w:t>
      </w:r>
      <w:r w:rsidRPr="00FF3969">
        <w:rPr>
          <w:rFonts w:ascii="Franklin Gothic Book" w:hAnsi="Franklin Gothic Book" w:cs="Arial"/>
          <w:b/>
          <w:bCs/>
          <w:spacing w:val="39"/>
          <w:w w:val="95"/>
          <w:sz w:val="24"/>
          <w:szCs w:val="24"/>
        </w:rPr>
        <w:t xml:space="preserve"> </w:t>
      </w:r>
      <w:bookmarkEnd w:id="4"/>
    </w:p>
    <w:p w14:paraId="44E5ADAB" w14:textId="6FE9DEDA" w:rsidR="00D51686" w:rsidRPr="00FF3969" w:rsidRDefault="00842FC5" w:rsidP="00FF3969">
      <w:pPr>
        <w:pStyle w:val="Prrafodelista"/>
        <w:spacing w:before="100" w:beforeAutospacing="1" w:after="100" w:afterAutospacing="1"/>
        <w:ind w:left="357" w:hanging="357"/>
        <w:jc w:val="both"/>
        <w:rPr>
          <w:rFonts w:ascii="Franklin Gothic Book" w:hAnsi="Franklin Gothic Book" w:cs="Arial"/>
          <w:w w:val="95"/>
          <w:sz w:val="24"/>
          <w:szCs w:val="24"/>
        </w:rPr>
      </w:pPr>
      <w:r w:rsidRPr="00FF3969">
        <w:rPr>
          <w:rFonts w:ascii="Franklin Gothic Book" w:hAnsi="Franklin Gothic Book" w:cs="Arial"/>
          <w:w w:val="95"/>
          <w:sz w:val="24"/>
          <w:szCs w:val="24"/>
        </w:rPr>
        <w:t>Principales</w:t>
      </w:r>
      <w:r w:rsidRPr="00FF3969">
        <w:rPr>
          <w:rFonts w:ascii="Franklin Gothic Book" w:hAnsi="Franklin Gothic Book" w:cs="Arial"/>
          <w:spacing w:val="38"/>
          <w:w w:val="95"/>
          <w:sz w:val="24"/>
          <w:szCs w:val="24"/>
        </w:rPr>
        <w:t xml:space="preserve"> </w:t>
      </w:r>
      <w:r w:rsidRPr="00FF3969">
        <w:rPr>
          <w:rFonts w:ascii="Franklin Gothic Book" w:hAnsi="Franklin Gothic Book" w:cs="Arial"/>
          <w:w w:val="95"/>
          <w:sz w:val="24"/>
          <w:szCs w:val="24"/>
        </w:rPr>
        <w:t>Reglas</w:t>
      </w:r>
      <w:r w:rsidRPr="00FF3969">
        <w:rPr>
          <w:rFonts w:ascii="Franklin Gothic Book" w:hAnsi="Franklin Gothic Book" w:cs="Arial"/>
          <w:spacing w:val="3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23"/>
          <w:w w:val="95"/>
          <w:sz w:val="24"/>
          <w:szCs w:val="24"/>
        </w:rPr>
        <w:t xml:space="preserve"> </w:t>
      </w:r>
      <w:r w:rsidRPr="00FF3969">
        <w:rPr>
          <w:rFonts w:ascii="Franklin Gothic Book" w:hAnsi="Franklin Gothic Book" w:cs="Arial"/>
          <w:w w:val="95"/>
          <w:sz w:val="24"/>
          <w:szCs w:val="24"/>
        </w:rPr>
        <w:t>Registro</w:t>
      </w:r>
      <w:r w:rsidRPr="00FF3969">
        <w:rPr>
          <w:rFonts w:ascii="Franklin Gothic Book" w:hAnsi="Franklin Gothic Book" w:cs="Arial"/>
          <w:spacing w:val="39"/>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9"/>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40"/>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r w:rsidRPr="00FF3969">
        <w:rPr>
          <w:rFonts w:ascii="Franklin Gothic Book" w:hAnsi="Franklin Gothic Book" w:cs="Arial"/>
          <w:spacing w:val="41"/>
          <w:w w:val="95"/>
          <w:sz w:val="24"/>
          <w:szCs w:val="24"/>
        </w:rPr>
        <w:t xml:space="preserve"> </w:t>
      </w:r>
      <w:r w:rsidRPr="00FF3969">
        <w:rPr>
          <w:rFonts w:ascii="Franklin Gothic Book" w:hAnsi="Franklin Gothic Book" w:cs="Arial"/>
          <w:w w:val="95"/>
          <w:sz w:val="24"/>
          <w:szCs w:val="24"/>
        </w:rPr>
        <w:t>(Elementos</w:t>
      </w:r>
      <w:r w:rsidRPr="00FF3969">
        <w:rPr>
          <w:rFonts w:ascii="Franklin Gothic Book" w:hAnsi="Franklin Gothic Book" w:cs="Arial"/>
          <w:spacing w:val="35"/>
          <w:w w:val="95"/>
          <w:sz w:val="24"/>
          <w:szCs w:val="24"/>
        </w:rPr>
        <w:t xml:space="preserve"> </w:t>
      </w:r>
      <w:r w:rsidRPr="00FF3969">
        <w:rPr>
          <w:rFonts w:ascii="Franklin Gothic Book" w:hAnsi="Franklin Gothic Book" w:cs="Arial"/>
          <w:w w:val="95"/>
          <w:sz w:val="24"/>
          <w:szCs w:val="24"/>
        </w:rPr>
        <w:t>Generales)</w:t>
      </w:r>
    </w:p>
    <w:p w14:paraId="7A17379E" w14:textId="77777777" w:rsidR="008173C6" w:rsidRPr="00FF3969" w:rsidRDefault="008173C6" w:rsidP="00FF3969">
      <w:pPr>
        <w:pStyle w:val="Prrafodelista"/>
        <w:spacing w:before="100" w:beforeAutospacing="1" w:after="100" w:afterAutospacing="1"/>
        <w:ind w:left="357" w:hanging="357"/>
        <w:jc w:val="both"/>
        <w:rPr>
          <w:rFonts w:ascii="Franklin Gothic Book" w:hAnsi="Franklin Gothic Book" w:cs="Arial"/>
          <w:w w:val="95"/>
          <w:sz w:val="24"/>
          <w:szCs w:val="24"/>
        </w:rPr>
      </w:pPr>
    </w:p>
    <w:p w14:paraId="6CFDCCAF" w14:textId="2BF9C9A5" w:rsidR="00D51686" w:rsidRPr="00CA2C8D" w:rsidRDefault="00D51686" w:rsidP="00FF3969">
      <w:pPr>
        <w:pStyle w:val="Prrafodelista"/>
        <w:numPr>
          <w:ilvl w:val="0"/>
          <w:numId w:val="29"/>
        </w:numPr>
        <w:spacing w:before="100" w:beforeAutospacing="1" w:after="100" w:afterAutospacing="1"/>
        <w:ind w:left="357" w:hanging="357"/>
        <w:jc w:val="both"/>
        <w:rPr>
          <w:rFonts w:ascii="Franklin Gothic Book" w:hAnsi="Franklin Gothic Book" w:cs="Arial"/>
          <w:b/>
          <w:bCs/>
          <w:sz w:val="24"/>
          <w:szCs w:val="24"/>
        </w:rPr>
      </w:pPr>
      <w:r w:rsidRPr="00CA2C8D">
        <w:rPr>
          <w:rFonts w:ascii="Franklin Gothic Book" w:hAnsi="Franklin Gothic Book" w:cs="Arial"/>
          <w:spacing w:val="-1"/>
          <w:w w:val="95"/>
          <w:sz w:val="24"/>
          <w:szCs w:val="24"/>
        </w:rPr>
        <w:t>Reglas</w:t>
      </w:r>
      <w:r w:rsidRPr="00CA2C8D">
        <w:rPr>
          <w:rFonts w:ascii="Franklin Gothic Book" w:hAnsi="Franklin Gothic Book" w:cs="Arial"/>
          <w:spacing w:val="2"/>
          <w:w w:val="95"/>
          <w:sz w:val="24"/>
          <w:szCs w:val="24"/>
        </w:rPr>
        <w:t xml:space="preserve"> </w:t>
      </w:r>
      <w:r w:rsidRPr="00CA2C8D">
        <w:rPr>
          <w:rFonts w:ascii="Franklin Gothic Book" w:hAnsi="Franklin Gothic Book" w:cs="Arial"/>
          <w:spacing w:val="-1"/>
          <w:w w:val="95"/>
          <w:sz w:val="24"/>
          <w:szCs w:val="24"/>
        </w:rPr>
        <w:t>Específicas</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Registro y</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Valoración</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del</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Patrimonio</w:t>
      </w:r>
    </w:p>
    <w:p w14:paraId="45F2C71B" w14:textId="77777777" w:rsidR="00116F83"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w w:val="95"/>
          <w:sz w:val="24"/>
          <w:szCs w:val="24"/>
        </w:rPr>
        <w:t xml:space="preserve"> </w:t>
      </w:r>
      <w:r w:rsidRPr="00CA2C8D">
        <w:rPr>
          <w:rFonts w:ascii="Franklin Gothic Book" w:hAnsi="Franklin Gothic Book" w:cs="Arial"/>
          <w:spacing w:val="-1"/>
          <w:w w:val="95"/>
          <w:sz w:val="24"/>
          <w:szCs w:val="24"/>
        </w:rPr>
        <w:t xml:space="preserve">y Metodología para la Determinación de los Momentos Contables </w:t>
      </w:r>
      <w:r w:rsidRPr="00CA2C8D">
        <w:rPr>
          <w:rFonts w:ascii="Franklin Gothic Book" w:hAnsi="Franklin Gothic Book" w:cs="Arial"/>
          <w:w w:val="95"/>
          <w:sz w:val="24"/>
          <w:szCs w:val="24"/>
        </w:rPr>
        <w:t>de los Ingresos</w:t>
      </w:r>
      <w:r w:rsidRPr="00CA2C8D">
        <w:rPr>
          <w:rFonts w:ascii="Franklin Gothic Book" w:hAnsi="Franklin Gothic Book" w:cs="Arial"/>
          <w:spacing w:val="-47"/>
          <w:w w:val="95"/>
          <w:sz w:val="24"/>
          <w:szCs w:val="24"/>
        </w:rPr>
        <w:t xml:space="preserve"> </w:t>
      </w:r>
    </w:p>
    <w:p w14:paraId="5FA241D8" w14:textId="57C544F1" w:rsidR="00D51686" w:rsidRPr="00CA2C8D" w:rsidRDefault="00D51686" w:rsidP="00FF3969">
      <w:pPr>
        <w:pStyle w:val="Textoindependiente"/>
        <w:numPr>
          <w:ilvl w:val="0"/>
          <w:numId w:val="29"/>
        </w:numPr>
        <w:spacing w:before="100" w:beforeAutospacing="1" w:after="100" w:afterAutospacing="1"/>
        <w:ind w:left="357" w:right="1520"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Normas</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y</w:t>
      </w:r>
      <w:r w:rsidRPr="00CA2C8D">
        <w:rPr>
          <w:rFonts w:ascii="Franklin Gothic Book" w:hAnsi="Franklin Gothic Book" w:cs="Arial"/>
          <w:spacing w:val="-9"/>
          <w:w w:val="95"/>
          <w:sz w:val="24"/>
          <w:szCs w:val="24"/>
        </w:rPr>
        <w:t xml:space="preserve"> </w:t>
      </w:r>
      <w:r w:rsidRPr="00CA2C8D">
        <w:rPr>
          <w:rFonts w:ascii="Franklin Gothic Book" w:hAnsi="Franklin Gothic Book" w:cs="Arial"/>
          <w:w w:val="95"/>
          <w:sz w:val="24"/>
          <w:szCs w:val="24"/>
        </w:rPr>
        <w:t>Metodología</w:t>
      </w:r>
      <w:r w:rsidRPr="00CA2C8D">
        <w:rPr>
          <w:rFonts w:ascii="Franklin Gothic Book" w:hAnsi="Franklin Gothic Book" w:cs="Arial"/>
          <w:spacing w:val="3"/>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Determinación</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1"/>
          <w:w w:val="95"/>
          <w:sz w:val="24"/>
          <w:szCs w:val="24"/>
        </w:rPr>
        <w:t xml:space="preserve"> </w:t>
      </w:r>
      <w:r w:rsidRPr="00CA2C8D">
        <w:rPr>
          <w:rFonts w:ascii="Franklin Gothic Book" w:hAnsi="Franklin Gothic Book" w:cs="Arial"/>
          <w:w w:val="95"/>
          <w:sz w:val="24"/>
          <w:szCs w:val="24"/>
        </w:rPr>
        <w:t>Momentos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Contables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Egresos</w:t>
      </w:r>
    </w:p>
    <w:p w14:paraId="6EC4E770" w14:textId="77777777" w:rsidR="00D51686" w:rsidRPr="00CA2C8D" w:rsidRDefault="00D51686" w:rsidP="00FF3969">
      <w:pPr>
        <w:pStyle w:val="Textoindependiente"/>
        <w:numPr>
          <w:ilvl w:val="0"/>
          <w:numId w:val="29"/>
        </w:numPr>
        <w:spacing w:before="100" w:beforeAutospacing="1" w:after="100" w:afterAutospacing="1"/>
        <w:ind w:left="357" w:right="1035"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w:t>
      </w:r>
      <w:r w:rsidRPr="00CA2C8D">
        <w:rPr>
          <w:rFonts w:ascii="Franklin Gothic Book" w:hAnsi="Franklin Gothic Book" w:cs="Arial"/>
          <w:spacing w:val="39"/>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20"/>
          <w:w w:val="95"/>
          <w:sz w:val="24"/>
          <w:szCs w:val="24"/>
        </w:rPr>
        <w:t xml:space="preserve"> </w:t>
      </w:r>
      <w:r w:rsidRPr="00CA2C8D">
        <w:rPr>
          <w:rFonts w:ascii="Franklin Gothic Book" w:hAnsi="Franklin Gothic Book" w:cs="Arial"/>
          <w:w w:val="95"/>
          <w:sz w:val="24"/>
          <w:szCs w:val="24"/>
        </w:rPr>
        <w:t>deberán</w:t>
      </w:r>
      <w:r w:rsidRPr="00CA2C8D">
        <w:rPr>
          <w:rFonts w:ascii="Franklin Gothic Book" w:hAnsi="Franklin Gothic Book" w:cs="Arial"/>
          <w:spacing w:val="22"/>
          <w:w w:val="95"/>
          <w:sz w:val="24"/>
          <w:szCs w:val="24"/>
        </w:rPr>
        <w:t xml:space="preserve"> </w:t>
      </w:r>
      <w:r w:rsidRPr="00CA2C8D">
        <w:rPr>
          <w:rFonts w:ascii="Franklin Gothic Book" w:hAnsi="Franklin Gothic Book" w:cs="Arial"/>
          <w:w w:val="95"/>
          <w:sz w:val="24"/>
          <w:szCs w:val="24"/>
        </w:rPr>
        <w:t>observar</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23"/>
          <w:w w:val="95"/>
          <w:sz w:val="24"/>
          <w:szCs w:val="24"/>
        </w:rPr>
        <w:t xml:space="preserve"> </w:t>
      </w:r>
      <w:r w:rsidRPr="00CA2C8D">
        <w:rPr>
          <w:rFonts w:ascii="Franklin Gothic Book" w:hAnsi="Franklin Gothic Book" w:cs="Arial"/>
          <w:w w:val="95"/>
          <w:sz w:val="24"/>
          <w:szCs w:val="24"/>
        </w:rPr>
        <w:t>entes</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públicos</w:t>
      </w:r>
      <w:r w:rsidRPr="00CA2C8D">
        <w:rPr>
          <w:rFonts w:ascii="Franklin Gothic Book" w:hAnsi="Franklin Gothic Book" w:cs="Arial"/>
          <w:spacing w:val="31"/>
          <w:w w:val="95"/>
          <w:sz w:val="24"/>
          <w:szCs w:val="24"/>
        </w:rPr>
        <w:t xml:space="preserve"> </w:t>
      </w:r>
      <w:r w:rsidRPr="00CA2C8D">
        <w:rPr>
          <w:rFonts w:ascii="Franklin Gothic Book" w:hAnsi="Franklin Gothic Book" w:cs="Arial"/>
          <w:w w:val="95"/>
          <w:sz w:val="24"/>
          <w:szCs w:val="24"/>
        </w:rPr>
        <w:t>para</w:t>
      </w:r>
      <w:r w:rsidRPr="00CA2C8D">
        <w:rPr>
          <w:rFonts w:ascii="Franklin Gothic Book" w:hAnsi="Franklin Gothic Book" w:cs="Arial"/>
          <w:spacing w:val="25"/>
          <w:w w:val="95"/>
          <w:sz w:val="24"/>
          <w:szCs w:val="24"/>
        </w:rPr>
        <w:t xml:space="preserve"> </w:t>
      </w:r>
      <w:r w:rsidRPr="00CA2C8D">
        <w:rPr>
          <w:rFonts w:ascii="Franklin Gothic Book" w:hAnsi="Franklin Gothic Book" w:cs="Arial"/>
          <w:w w:val="95"/>
          <w:sz w:val="24"/>
          <w:szCs w:val="24"/>
        </w:rPr>
        <w:t>registrar</w:t>
      </w:r>
      <w:r w:rsidRPr="00CA2C8D">
        <w:rPr>
          <w:rFonts w:ascii="Franklin Gothic Book" w:hAnsi="Franklin Gothic Book" w:cs="Arial"/>
          <w:spacing w:val="24"/>
          <w:w w:val="95"/>
          <w:sz w:val="24"/>
          <w:szCs w:val="24"/>
        </w:rPr>
        <w:t xml:space="preserve"> </w:t>
      </w:r>
      <w:r w:rsidRPr="00CA2C8D">
        <w:rPr>
          <w:rFonts w:ascii="Franklin Gothic Book" w:hAnsi="Franklin Gothic Book" w:cs="Arial"/>
          <w:w w:val="95"/>
          <w:sz w:val="24"/>
          <w:szCs w:val="24"/>
        </w:rPr>
        <w:t>en</w:t>
      </w:r>
      <w:r w:rsidRPr="00CA2C8D">
        <w:rPr>
          <w:rFonts w:ascii="Franklin Gothic Book" w:hAnsi="Franklin Gothic Book" w:cs="Arial"/>
          <w:spacing w:val="15"/>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1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30"/>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1"/>
          <w:w w:val="95"/>
          <w:sz w:val="24"/>
          <w:szCs w:val="24"/>
        </w:rPr>
        <w:t xml:space="preserve"> </w:t>
      </w:r>
      <w:r w:rsidRPr="00CA2C8D">
        <w:rPr>
          <w:rFonts w:ascii="Franklin Gothic Book" w:hAnsi="Franklin Gothic Book" w:cs="Arial"/>
          <w:w w:val="95"/>
          <w:sz w:val="24"/>
          <w:szCs w:val="24"/>
        </w:rPr>
        <w:t>activo</w:t>
      </w:r>
      <w:r w:rsidRPr="00CA2C8D">
        <w:rPr>
          <w:rFonts w:ascii="Franklin Gothic Book" w:hAnsi="Franklin Gothic Book" w:cs="Arial"/>
          <w:spacing w:val="27"/>
          <w:w w:val="95"/>
          <w:sz w:val="24"/>
          <w:szCs w:val="24"/>
        </w:rPr>
        <w:t xml:space="preserve"> </w:t>
      </w:r>
      <w:r w:rsidRPr="00CA2C8D">
        <w:rPr>
          <w:rFonts w:ascii="Franklin Gothic Book" w:hAnsi="Franklin Gothic Book" w:cs="Arial"/>
          <w:w w:val="95"/>
          <w:sz w:val="24"/>
          <w:szCs w:val="24"/>
        </w:rPr>
        <w:t>los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fideicomisos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sin</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estructura orgánica y</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contratos análogos,</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incluyendo</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mandatos</w:t>
      </w:r>
    </w:p>
    <w:p w14:paraId="12EFAA14"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w w:val="95"/>
          <w:sz w:val="24"/>
          <w:szCs w:val="24"/>
        </w:rPr>
        <w:t>Parámetros</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Estimación</w:t>
      </w:r>
      <w:r w:rsidRPr="00CA2C8D">
        <w:rPr>
          <w:rFonts w:ascii="Franklin Gothic Book" w:hAnsi="Franklin Gothic Book" w:cs="Arial"/>
          <w:spacing w:val="6"/>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Vida</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Útil</w:t>
      </w:r>
    </w:p>
    <w:p w14:paraId="0F5C7472" w14:textId="74F6176A" w:rsidR="00D51686" w:rsidRPr="00CA2C8D" w:rsidRDefault="00D51686" w:rsidP="00FF3969">
      <w:pPr>
        <w:pStyle w:val="Textoindependiente"/>
        <w:numPr>
          <w:ilvl w:val="0"/>
          <w:numId w:val="29"/>
        </w:numPr>
        <w:spacing w:before="100" w:beforeAutospacing="1" w:after="100" w:afterAutospacing="1"/>
        <w:ind w:left="357" w:right="1113" w:hanging="357"/>
        <w:jc w:val="both"/>
        <w:rPr>
          <w:rFonts w:ascii="Franklin Gothic Book" w:hAnsi="Franklin Gothic Book" w:cs="Arial"/>
          <w:sz w:val="24"/>
          <w:szCs w:val="24"/>
        </w:rPr>
      </w:pPr>
      <w:r w:rsidRPr="00CA2C8D">
        <w:rPr>
          <w:rFonts w:ascii="Franklin Gothic Book" w:hAnsi="Franklin Gothic Book" w:cs="Arial"/>
          <w:w w:val="90"/>
          <w:sz w:val="24"/>
          <w:szCs w:val="24"/>
        </w:rPr>
        <w:t>Acuerdo</w:t>
      </w:r>
      <w:r w:rsidRPr="00CA2C8D">
        <w:rPr>
          <w:rFonts w:ascii="Franklin Gothic Book" w:hAnsi="Franklin Gothic Book" w:cs="Arial"/>
          <w:spacing w:val="41"/>
          <w:sz w:val="24"/>
          <w:szCs w:val="24"/>
        </w:rPr>
        <w:t xml:space="preserve"> </w:t>
      </w:r>
      <w:r w:rsidRPr="00CA2C8D">
        <w:rPr>
          <w:rFonts w:ascii="Franklin Gothic Book" w:hAnsi="Franklin Gothic Book" w:cs="Arial"/>
          <w:w w:val="90"/>
          <w:sz w:val="24"/>
          <w:szCs w:val="24"/>
        </w:rPr>
        <w:t>por el que se emite el formato de conciliación</w:t>
      </w:r>
      <w:r w:rsidRPr="00CA2C8D">
        <w:rPr>
          <w:rFonts w:ascii="Franklin Gothic Book" w:hAnsi="Franklin Gothic Book" w:cs="Arial"/>
          <w:spacing w:val="42"/>
          <w:sz w:val="24"/>
          <w:szCs w:val="24"/>
        </w:rPr>
        <w:t xml:space="preserve"> </w:t>
      </w:r>
      <w:r w:rsidRPr="00CA2C8D">
        <w:rPr>
          <w:rFonts w:ascii="Franklin Gothic Book" w:hAnsi="Franklin Gothic Book" w:cs="Arial"/>
          <w:w w:val="90"/>
          <w:sz w:val="24"/>
          <w:szCs w:val="24"/>
        </w:rPr>
        <w:t>entre los ingresos presupuestarios y contables,</w:t>
      </w:r>
      <w:r w:rsidRPr="00CA2C8D">
        <w:rPr>
          <w:rFonts w:ascii="Franklin Gothic Book" w:hAnsi="Franklin Gothic Book" w:cs="Arial"/>
          <w:spacing w:val="1"/>
          <w:w w:val="90"/>
          <w:sz w:val="24"/>
          <w:szCs w:val="24"/>
        </w:rPr>
        <w:t xml:space="preserve"> </w:t>
      </w:r>
      <w:r w:rsidRPr="00CA2C8D">
        <w:rPr>
          <w:rFonts w:ascii="Franklin Gothic Book" w:hAnsi="Franklin Gothic Book" w:cs="Arial"/>
          <w:sz w:val="24"/>
          <w:szCs w:val="24"/>
        </w:rPr>
        <w:t>así</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como</w:t>
      </w:r>
      <w:r w:rsidRPr="00CA2C8D">
        <w:rPr>
          <w:rFonts w:ascii="Franklin Gothic Book" w:hAnsi="Franklin Gothic Book" w:cs="Arial"/>
          <w:spacing w:val="3"/>
          <w:sz w:val="24"/>
          <w:szCs w:val="24"/>
        </w:rPr>
        <w:t xml:space="preserve"> </w:t>
      </w:r>
      <w:r w:rsidRPr="00CA2C8D">
        <w:rPr>
          <w:rFonts w:ascii="Franklin Gothic Book" w:hAnsi="Franklin Gothic Book" w:cs="Arial"/>
          <w:sz w:val="24"/>
          <w:szCs w:val="24"/>
        </w:rPr>
        <w:t>entre</w:t>
      </w:r>
      <w:r w:rsidRPr="00CA2C8D">
        <w:rPr>
          <w:rFonts w:ascii="Franklin Gothic Book" w:hAnsi="Franklin Gothic Book" w:cs="Arial"/>
          <w:spacing w:val="4"/>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egresos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presupuestarios</w:t>
      </w:r>
      <w:r w:rsidRPr="00CA2C8D">
        <w:rPr>
          <w:rFonts w:ascii="Franklin Gothic Book" w:hAnsi="Franklin Gothic Book" w:cs="Arial"/>
          <w:spacing w:val="-11"/>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5"/>
          <w:sz w:val="24"/>
          <w:szCs w:val="24"/>
        </w:rPr>
        <w:t xml:space="preserve"> </w:t>
      </w:r>
      <w:r w:rsidRPr="00CA2C8D">
        <w:rPr>
          <w:rFonts w:ascii="Franklin Gothic Book" w:hAnsi="Franklin Gothic Book" w:cs="Arial"/>
          <w:sz w:val="24"/>
          <w:szCs w:val="24"/>
        </w:rPr>
        <w:t>los</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gastos</w:t>
      </w:r>
      <w:r w:rsidRPr="00CA2C8D">
        <w:rPr>
          <w:rFonts w:ascii="Franklin Gothic Book" w:hAnsi="Franklin Gothic Book" w:cs="Arial"/>
          <w:spacing w:val="7"/>
          <w:sz w:val="24"/>
          <w:szCs w:val="24"/>
        </w:rPr>
        <w:t xml:space="preserve"> </w:t>
      </w:r>
      <w:r w:rsidRPr="00CA2C8D">
        <w:rPr>
          <w:rFonts w:ascii="Franklin Gothic Book" w:hAnsi="Franklin Gothic Book" w:cs="Arial"/>
          <w:sz w:val="24"/>
          <w:szCs w:val="24"/>
        </w:rPr>
        <w:t>contables</w:t>
      </w:r>
    </w:p>
    <w:p w14:paraId="68EBEF36" w14:textId="77777777" w:rsidR="00D51686" w:rsidRPr="00CA2C8D" w:rsidRDefault="00D51686" w:rsidP="00FF3969">
      <w:pPr>
        <w:pStyle w:val="Textoindependiente"/>
        <w:numPr>
          <w:ilvl w:val="0"/>
          <w:numId w:val="29"/>
        </w:numPr>
        <w:spacing w:before="100" w:beforeAutospacing="1" w:after="100" w:afterAutospacing="1"/>
        <w:ind w:left="357" w:right="1108" w:hanging="357"/>
        <w:jc w:val="both"/>
        <w:rPr>
          <w:rFonts w:ascii="Franklin Gothic Book" w:hAnsi="Franklin Gothic Book" w:cs="Arial"/>
          <w:sz w:val="24"/>
          <w:szCs w:val="24"/>
        </w:rPr>
      </w:pPr>
      <w:r w:rsidRPr="00CA2C8D">
        <w:rPr>
          <w:rFonts w:ascii="Franklin Gothic Book" w:hAnsi="Franklin Gothic Book" w:cs="Arial"/>
          <w:w w:val="95"/>
          <w:sz w:val="24"/>
          <w:szCs w:val="24"/>
        </w:rPr>
        <w:t>Lineamientos para el registro presupuestario y contable de los Recursos del Fondo de Aportaciones</w:t>
      </w:r>
      <w:r w:rsidRPr="00CA2C8D">
        <w:rPr>
          <w:rFonts w:ascii="Franklin Gothic Book" w:hAnsi="Franklin Gothic Book" w:cs="Arial"/>
          <w:spacing w:val="1"/>
          <w:w w:val="95"/>
          <w:sz w:val="24"/>
          <w:szCs w:val="24"/>
        </w:rPr>
        <w:t xml:space="preserve"> </w:t>
      </w:r>
      <w:r w:rsidRPr="00CA2C8D">
        <w:rPr>
          <w:rFonts w:ascii="Franklin Gothic Book" w:hAnsi="Franklin Gothic Book" w:cs="Arial"/>
          <w:sz w:val="24"/>
          <w:szCs w:val="24"/>
        </w:rPr>
        <w:t>para</w:t>
      </w:r>
      <w:r w:rsidRPr="00CA2C8D">
        <w:rPr>
          <w:rFonts w:ascii="Franklin Gothic Book" w:hAnsi="Franklin Gothic Book" w:cs="Arial"/>
          <w:spacing w:val="-1"/>
          <w:sz w:val="24"/>
          <w:szCs w:val="24"/>
        </w:rPr>
        <w:t xml:space="preserve"> </w:t>
      </w:r>
      <w:r w:rsidRPr="00CA2C8D">
        <w:rPr>
          <w:rFonts w:ascii="Franklin Gothic Book" w:hAnsi="Franklin Gothic Book" w:cs="Arial"/>
          <w:sz w:val="24"/>
          <w:szCs w:val="24"/>
        </w:rPr>
        <w:t>la</w:t>
      </w:r>
      <w:r w:rsidRPr="00CA2C8D">
        <w:rPr>
          <w:rFonts w:ascii="Franklin Gothic Book" w:hAnsi="Franklin Gothic Book" w:cs="Arial"/>
          <w:spacing w:val="6"/>
          <w:sz w:val="24"/>
          <w:szCs w:val="24"/>
        </w:rPr>
        <w:t xml:space="preserve"> </w:t>
      </w:r>
      <w:r w:rsidRPr="00CA2C8D">
        <w:rPr>
          <w:rFonts w:ascii="Franklin Gothic Book" w:hAnsi="Franklin Gothic Book" w:cs="Arial"/>
          <w:sz w:val="24"/>
          <w:szCs w:val="24"/>
        </w:rPr>
        <w:t>Nómina</w:t>
      </w:r>
      <w:r w:rsidRPr="00CA2C8D">
        <w:rPr>
          <w:rFonts w:ascii="Franklin Gothic Book" w:hAnsi="Franklin Gothic Book" w:cs="Arial"/>
          <w:spacing w:val="8"/>
          <w:sz w:val="24"/>
          <w:szCs w:val="24"/>
        </w:rPr>
        <w:t xml:space="preserve"> </w:t>
      </w:r>
      <w:r w:rsidRPr="00CA2C8D">
        <w:rPr>
          <w:rFonts w:ascii="Franklin Gothic Book" w:hAnsi="Franklin Gothic Book" w:cs="Arial"/>
          <w:sz w:val="24"/>
          <w:szCs w:val="24"/>
        </w:rPr>
        <w:t>Educativa</w:t>
      </w:r>
      <w:r w:rsidRPr="00CA2C8D">
        <w:rPr>
          <w:rFonts w:ascii="Franklin Gothic Book" w:hAnsi="Franklin Gothic Book" w:cs="Arial"/>
          <w:spacing w:val="10"/>
          <w:sz w:val="24"/>
          <w:szCs w:val="24"/>
        </w:rPr>
        <w:t xml:space="preserve"> </w:t>
      </w:r>
      <w:r w:rsidRPr="00CA2C8D">
        <w:rPr>
          <w:rFonts w:ascii="Franklin Gothic Book" w:hAnsi="Franklin Gothic Book" w:cs="Arial"/>
          <w:sz w:val="24"/>
          <w:szCs w:val="24"/>
        </w:rPr>
        <w:t>y</w:t>
      </w:r>
      <w:r w:rsidRPr="00CA2C8D">
        <w:rPr>
          <w:rFonts w:ascii="Franklin Gothic Book" w:hAnsi="Franklin Gothic Book" w:cs="Arial"/>
          <w:spacing w:val="-2"/>
          <w:sz w:val="24"/>
          <w:szCs w:val="24"/>
        </w:rPr>
        <w:t xml:space="preserve"> </w:t>
      </w:r>
      <w:r w:rsidRPr="00CA2C8D">
        <w:rPr>
          <w:rFonts w:ascii="Franklin Gothic Book" w:hAnsi="Franklin Gothic Book" w:cs="Arial"/>
          <w:sz w:val="24"/>
          <w:szCs w:val="24"/>
        </w:rPr>
        <w:t>Gasto</w:t>
      </w:r>
      <w:r w:rsidRPr="00CA2C8D">
        <w:rPr>
          <w:rFonts w:ascii="Franklin Gothic Book" w:hAnsi="Franklin Gothic Book" w:cs="Arial"/>
          <w:spacing w:val="15"/>
          <w:sz w:val="24"/>
          <w:szCs w:val="24"/>
        </w:rPr>
        <w:t xml:space="preserve"> </w:t>
      </w:r>
      <w:r w:rsidRPr="00CA2C8D">
        <w:rPr>
          <w:rFonts w:ascii="Franklin Gothic Book" w:hAnsi="Franklin Gothic Book" w:cs="Arial"/>
          <w:sz w:val="24"/>
          <w:szCs w:val="24"/>
        </w:rPr>
        <w:t>Operativo</w:t>
      </w:r>
    </w:p>
    <w:p w14:paraId="0A04B258" w14:textId="77777777" w:rsidR="00D51686" w:rsidRPr="00CA2C8D" w:rsidRDefault="00D51686" w:rsidP="00FF3969">
      <w:pPr>
        <w:pStyle w:val="Textoindependiente"/>
        <w:numPr>
          <w:ilvl w:val="0"/>
          <w:numId w:val="29"/>
        </w:numPr>
        <w:spacing w:before="100" w:beforeAutospacing="1" w:after="100" w:afterAutospacing="1"/>
        <w:ind w:left="357"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Acuerdo</w:t>
      </w:r>
      <w:r w:rsidRPr="00CA2C8D">
        <w:rPr>
          <w:rFonts w:ascii="Franklin Gothic Book" w:hAnsi="Franklin Gothic Book" w:cs="Arial"/>
          <w:spacing w:val="5"/>
          <w:w w:val="95"/>
          <w:sz w:val="24"/>
          <w:szCs w:val="24"/>
        </w:rPr>
        <w:t xml:space="preserve"> </w:t>
      </w:r>
      <w:r w:rsidRPr="00CA2C8D">
        <w:rPr>
          <w:rFonts w:ascii="Franklin Gothic Book" w:hAnsi="Franklin Gothic Book" w:cs="Arial"/>
          <w:spacing w:val="-1"/>
          <w:w w:val="95"/>
          <w:sz w:val="24"/>
          <w:szCs w:val="24"/>
        </w:rPr>
        <w:t>por</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el</w:t>
      </w:r>
      <w:r w:rsidRPr="00CA2C8D">
        <w:rPr>
          <w:rFonts w:ascii="Franklin Gothic Book" w:hAnsi="Franklin Gothic Book" w:cs="Arial"/>
          <w:spacing w:val="-10"/>
          <w:w w:val="95"/>
          <w:sz w:val="24"/>
          <w:szCs w:val="24"/>
        </w:rPr>
        <w:t xml:space="preserve"> </w:t>
      </w:r>
      <w:r w:rsidRPr="00CA2C8D">
        <w:rPr>
          <w:rFonts w:ascii="Franklin Gothic Book" w:hAnsi="Franklin Gothic Book" w:cs="Arial"/>
          <w:w w:val="95"/>
          <w:sz w:val="24"/>
          <w:szCs w:val="24"/>
        </w:rPr>
        <w:t>que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se</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armoniza</w:t>
      </w:r>
      <w:r w:rsidRPr="00CA2C8D">
        <w:rPr>
          <w:rFonts w:ascii="Franklin Gothic Book" w:hAnsi="Franklin Gothic Book" w:cs="Arial"/>
          <w:spacing w:val="8"/>
          <w:w w:val="95"/>
          <w:sz w:val="24"/>
          <w:szCs w:val="24"/>
        </w:rPr>
        <w:t xml:space="preserve"> </w:t>
      </w:r>
      <w:r w:rsidRPr="00CA2C8D">
        <w:rPr>
          <w:rFonts w:ascii="Franklin Gothic Book" w:hAnsi="Franklin Gothic Book" w:cs="Arial"/>
          <w:w w:val="95"/>
          <w:sz w:val="24"/>
          <w:szCs w:val="24"/>
        </w:rPr>
        <w:t>la</w:t>
      </w:r>
      <w:r w:rsidRPr="00CA2C8D">
        <w:rPr>
          <w:rFonts w:ascii="Franklin Gothic Book" w:hAnsi="Franklin Gothic Book" w:cs="Arial"/>
          <w:spacing w:val="-4"/>
          <w:w w:val="95"/>
          <w:sz w:val="24"/>
          <w:szCs w:val="24"/>
        </w:rPr>
        <w:t xml:space="preserve"> </w:t>
      </w:r>
      <w:r w:rsidRPr="00CA2C8D">
        <w:rPr>
          <w:rFonts w:ascii="Franklin Gothic Book" w:hAnsi="Franklin Gothic Book" w:cs="Arial"/>
          <w:w w:val="95"/>
          <w:sz w:val="24"/>
          <w:szCs w:val="24"/>
        </w:rPr>
        <w:t>estructura</w:t>
      </w:r>
      <w:r w:rsidRPr="00CA2C8D">
        <w:rPr>
          <w:rFonts w:ascii="Franklin Gothic Book" w:hAnsi="Franklin Gothic Book" w:cs="Arial"/>
          <w:spacing w:val="-1"/>
          <w:w w:val="95"/>
          <w:sz w:val="24"/>
          <w:szCs w:val="24"/>
        </w:rPr>
        <w:t xml:space="preserve"> </w:t>
      </w:r>
      <w:r w:rsidRPr="00CA2C8D">
        <w:rPr>
          <w:rFonts w:ascii="Franklin Gothic Book" w:hAnsi="Franklin Gothic Book" w:cs="Arial"/>
          <w:w w:val="95"/>
          <w:sz w:val="24"/>
          <w:szCs w:val="24"/>
        </w:rPr>
        <w:t>de</w:t>
      </w:r>
      <w:r w:rsidRPr="00CA2C8D">
        <w:rPr>
          <w:rFonts w:ascii="Franklin Gothic Book" w:hAnsi="Franklin Gothic Book" w:cs="Arial"/>
          <w:spacing w:val="-2"/>
          <w:w w:val="95"/>
          <w:sz w:val="24"/>
          <w:szCs w:val="24"/>
        </w:rPr>
        <w:t xml:space="preserve"> </w:t>
      </w:r>
      <w:r w:rsidRPr="00CA2C8D">
        <w:rPr>
          <w:rFonts w:ascii="Franklin Gothic Book" w:hAnsi="Franklin Gothic Book" w:cs="Arial"/>
          <w:w w:val="95"/>
          <w:sz w:val="24"/>
          <w:szCs w:val="24"/>
        </w:rPr>
        <w:t>las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cuentas</w:t>
      </w:r>
      <w:r w:rsidRPr="00CA2C8D">
        <w:rPr>
          <w:rFonts w:ascii="Franklin Gothic Book" w:hAnsi="Franklin Gothic Book" w:cs="Arial"/>
          <w:spacing w:val="7"/>
          <w:w w:val="95"/>
          <w:sz w:val="24"/>
          <w:szCs w:val="24"/>
        </w:rPr>
        <w:t xml:space="preserve"> </w:t>
      </w:r>
      <w:r w:rsidRPr="00CA2C8D">
        <w:rPr>
          <w:rFonts w:ascii="Franklin Gothic Book" w:hAnsi="Franklin Gothic Book" w:cs="Arial"/>
          <w:w w:val="95"/>
          <w:sz w:val="24"/>
          <w:szCs w:val="24"/>
        </w:rPr>
        <w:t>públicas</w:t>
      </w:r>
    </w:p>
    <w:p w14:paraId="16AA4121" w14:textId="20C8331B" w:rsidR="00116F83" w:rsidRPr="00CA2C8D" w:rsidRDefault="00D51686" w:rsidP="00FF3969">
      <w:pPr>
        <w:pStyle w:val="Textoindependiente"/>
        <w:numPr>
          <w:ilvl w:val="0"/>
          <w:numId w:val="29"/>
        </w:numPr>
        <w:spacing w:before="100" w:beforeAutospacing="1" w:after="100" w:afterAutospacing="1"/>
        <w:ind w:left="357" w:right="2056" w:hanging="357"/>
        <w:jc w:val="both"/>
        <w:rPr>
          <w:rFonts w:ascii="Franklin Gothic Book" w:hAnsi="Franklin Gothic Book" w:cs="Arial"/>
          <w:sz w:val="24"/>
          <w:szCs w:val="24"/>
        </w:rPr>
      </w:pPr>
      <w:r w:rsidRPr="00CA2C8D">
        <w:rPr>
          <w:rFonts w:ascii="Franklin Gothic Book" w:hAnsi="Franklin Gothic Book" w:cs="Arial"/>
          <w:spacing w:val="-1"/>
          <w:w w:val="95"/>
          <w:sz w:val="24"/>
          <w:szCs w:val="24"/>
        </w:rPr>
        <w:t xml:space="preserve">Norma </w:t>
      </w:r>
      <w:r w:rsidRPr="00CA2C8D">
        <w:rPr>
          <w:rFonts w:ascii="Franklin Gothic Book" w:hAnsi="Franklin Gothic Book" w:cs="Arial"/>
          <w:w w:val="95"/>
          <w:sz w:val="24"/>
          <w:szCs w:val="24"/>
        </w:rPr>
        <w:t>en materia de consolidación de Estados Financieros y demás información contable</w:t>
      </w:r>
      <w:r w:rsidRPr="00CA2C8D">
        <w:rPr>
          <w:rFonts w:ascii="Franklin Gothic Book" w:hAnsi="Franklin Gothic Book" w:cs="Arial"/>
          <w:spacing w:val="-47"/>
          <w:w w:val="95"/>
          <w:sz w:val="24"/>
          <w:szCs w:val="24"/>
        </w:rPr>
        <w:t xml:space="preserve"> </w:t>
      </w:r>
    </w:p>
    <w:p w14:paraId="3B5D5A24" w14:textId="77777777" w:rsidR="00842FC5"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sz w:val="24"/>
          <w:szCs w:val="24"/>
        </w:rPr>
      </w:pPr>
    </w:p>
    <w:p w14:paraId="713A8559" w14:textId="7727B7F0" w:rsidR="00D51686" w:rsidRPr="00FF3969" w:rsidRDefault="00842FC5" w:rsidP="00FF3969">
      <w:pPr>
        <w:pStyle w:val="Textoindependiente"/>
        <w:spacing w:before="100" w:beforeAutospacing="1" w:after="100" w:afterAutospacing="1"/>
        <w:ind w:left="357" w:right="2056" w:hanging="357"/>
        <w:jc w:val="both"/>
        <w:rPr>
          <w:rFonts w:ascii="Franklin Gothic Book" w:hAnsi="Franklin Gothic Book" w:cs="Arial"/>
          <w:b/>
          <w:bCs/>
          <w:sz w:val="24"/>
          <w:szCs w:val="24"/>
        </w:rPr>
      </w:pPr>
      <w:r w:rsidRPr="00FF3969">
        <w:rPr>
          <w:rFonts w:ascii="Franklin Gothic Book" w:hAnsi="Franklin Gothic Book" w:cs="Arial"/>
          <w:b/>
          <w:bCs/>
          <w:sz w:val="24"/>
          <w:szCs w:val="24"/>
        </w:rPr>
        <w:t xml:space="preserve">         </w:t>
      </w:r>
      <w:r w:rsidR="00D51686" w:rsidRPr="00FF3969">
        <w:rPr>
          <w:rFonts w:ascii="Franklin Gothic Book" w:hAnsi="Franklin Gothic Book" w:cs="Arial"/>
          <w:b/>
          <w:bCs/>
          <w:sz w:val="24"/>
          <w:szCs w:val="24"/>
        </w:rPr>
        <w:t>Lineamientos</w:t>
      </w:r>
      <w:r w:rsidR="00D51686" w:rsidRPr="00FF3969">
        <w:rPr>
          <w:rFonts w:ascii="Franklin Gothic Book" w:hAnsi="Franklin Gothic Book" w:cs="Arial"/>
          <w:b/>
          <w:bCs/>
          <w:spacing w:val="19"/>
          <w:sz w:val="24"/>
          <w:szCs w:val="24"/>
        </w:rPr>
        <w:t xml:space="preserve"> </w:t>
      </w:r>
      <w:r w:rsidR="00D51686" w:rsidRPr="00FF3969">
        <w:rPr>
          <w:rFonts w:ascii="Franklin Gothic Book" w:hAnsi="Franklin Gothic Book" w:cs="Arial"/>
          <w:b/>
          <w:bCs/>
          <w:sz w:val="24"/>
          <w:szCs w:val="24"/>
        </w:rPr>
        <w:t>de</w:t>
      </w:r>
      <w:r w:rsidR="00D51686" w:rsidRPr="00FF3969">
        <w:rPr>
          <w:rFonts w:ascii="Franklin Gothic Book" w:hAnsi="Franklin Gothic Book" w:cs="Arial"/>
          <w:b/>
          <w:bCs/>
          <w:spacing w:val="1"/>
          <w:sz w:val="24"/>
          <w:szCs w:val="24"/>
        </w:rPr>
        <w:t xml:space="preserve"> </w:t>
      </w:r>
      <w:r w:rsidR="00D51686" w:rsidRPr="00FF3969">
        <w:rPr>
          <w:rFonts w:ascii="Franklin Gothic Book" w:hAnsi="Franklin Gothic Book" w:cs="Arial"/>
          <w:b/>
          <w:bCs/>
          <w:sz w:val="24"/>
          <w:szCs w:val="24"/>
        </w:rPr>
        <w:t>control</w:t>
      </w:r>
    </w:p>
    <w:p w14:paraId="33941957" w14:textId="3C7C207C"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Mínimos relativos al Diseño e Integración del Registro en los Libros Diario, Mayor 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Inventarios</w:t>
      </w:r>
      <w:r w:rsidRPr="00FF3969">
        <w:rPr>
          <w:rFonts w:ascii="Franklin Gothic Book" w:hAnsi="Franklin Gothic Book" w:cs="Arial"/>
          <w:spacing w:val="11"/>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Balances</w:t>
      </w:r>
      <w:r w:rsidRPr="00FF3969">
        <w:rPr>
          <w:rFonts w:ascii="Franklin Gothic Book" w:hAnsi="Franklin Gothic Book" w:cs="Arial"/>
          <w:spacing w:val="8"/>
          <w:sz w:val="24"/>
          <w:szCs w:val="24"/>
        </w:rPr>
        <w:t xml:space="preserve"> </w:t>
      </w:r>
    </w:p>
    <w:p w14:paraId="539CF8BE"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Lineamientos</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para la elaboración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del Catálogo</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de Bienes</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que permita</w:t>
      </w:r>
      <w:r w:rsidRPr="00FF3969">
        <w:rPr>
          <w:rFonts w:ascii="Franklin Gothic Book" w:hAnsi="Franklin Gothic Book" w:cs="Arial"/>
          <w:spacing w:val="41"/>
          <w:sz w:val="24"/>
          <w:szCs w:val="24"/>
        </w:rPr>
        <w:t xml:space="preserve"> </w:t>
      </w:r>
      <w:r w:rsidRPr="00FF3969">
        <w:rPr>
          <w:rFonts w:ascii="Franklin Gothic Book" w:hAnsi="Franklin Gothic Book" w:cs="Arial"/>
          <w:w w:val="90"/>
          <w:sz w:val="24"/>
          <w:szCs w:val="24"/>
        </w:rPr>
        <w:t>la interrelación</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automática</w:t>
      </w:r>
      <w:r w:rsidRPr="00FF3969">
        <w:rPr>
          <w:rFonts w:ascii="Franklin Gothic Book" w:hAnsi="Franklin Gothic Book" w:cs="Arial"/>
          <w:spacing w:val="42"/>
          <w:sz w:val="24"/>
          <w:szCs w:val="24"/>
        </w:rPr>
        <w:t xml:space="preserve"> </w:t>
      </w:r>
      <w:r w:rsidRPr="00FF3969">
        <w:rPr>
          <w:rFonts w:ascii="Franklin Gothic Book" w:hAnsi="Franklin Gothic Book" w:cs="Arial"/>
          <w:w w:val="90"/>
          <w:sz w:val="24"/>
          <w:szCs w:val="24"/>
        </w:rPr>
        <w:t>con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9"/>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Cuentas</w:t>
      </w:r>
    </w:p>
    <w:p w14:paraId="47FF7E9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Lineamientos dirigidos a asegurar </w:t>
      </w:r>
      <w:r w:rsidRPr="00FF3969">
        <w:rPr>
          <w:rFonts w:ascii="Franklin Gothic Book" w:hAnsi="Franklin Gothic Book" w:cs="Arial"/>
          <w:w w:val="95"/>
          <w:sz w:val="24"/>
          <w:szCs w:val="24"/>
        </w:rPr>
        <w:t>que el Sistema de Contabilidad Gubernamental</w:t>
      </w:r>
      <w:r w:rsidRPr="00FF3969">
        <w:rPr>
          <w:rFonts w:ascii="Franklin Gothic Book" w:hAnsi="Franklin Gothic Book" w:cs="Arial"/>
          <w:spacing w:val="46"/>
          <w:sz w:val="24"/>
          <w:szCs w:val="24"/>
        </w:rPr>
        <w:t xml:space="preserve"> </w:t>
      </w:r>
      <w:r w:rsidRPr="00FF3969">
        <w:rPr>
          <w:rFonts w:ascii="Franklin Gothic Book" w:hAnsi="Franklin Gothic Book" w:cs="Arial"/>
          <w:w w:val="95"/>
          <w:sz w:val="24"/>
          <w:szCs w:val="24"/>
        </w:rPr>
        <w:t>facilite el Registro</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Control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Inventarios</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Bienes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Muebles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e</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Inmuebles</w:t>
      </w:r>
      <w:r w:rsidRPr="00FF3969">
        <w:rPr>
          <w:rFonts w:ascii="Franklin Gothic Book" w:hAnsi="Franklin Gothic Book" w:cs="Arial"/>
          <w:spacing w:val="13"/>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los</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Entes</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Públicos</w:t>
      </w:r>
    </w:p>
    <w:p w14:paraId="2FA76FF2"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Lineamientos para la Elaboración del Catálogo de Bienes Inmuebles que Permita la Interrelación</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Automática</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con</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Clasificador</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por</w:t>
      </w:r>
      <w:r w:rsidRPr="00FF3969">
        <w:rPr>
          <w:rFonts w:ascii="Franklin Gothic Book" w:hAnsi="Franklin Gothic Book" w:cs="Arial"/>
          <w:spacing w:val="-10"/>
          <w:sz w:val="24"/>
          <w:szCs w:val="24"/>
        </w:rPr>
        <w:t xml:space="preserve"> </w:t>
      </w:r>
      <w:r w:rsidRPr="00FF3969">
        <w:rPr>
          <w:rFonts w:ascii="Franklin Gothic Book" w:hAnsi="Franklin Gothic Book" w:cs="Arial"/>
          <w:sz w:val="24"/>
          <w:szCs w:val="24"/>
        </w:rPr>
        <w:t>Objeto</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Gasto</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la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Lista</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Cuentas</w:t>
      </w:r>
    </w:p>
    <w:p w14:paraId="457E66A3" w14:textId="7777777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0"/>
          <w:sz w:val="24"/>
          <w:szCs w:val="24"/>
        </w:rPr>
        <w:t>Acuerdo por el que se determina la norma para establecer la estructura del formato de la relación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bienes</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que</w:t>
      </w:r>
      <w:r w:rsidRPr="00FF3969">
        <w:rPr>
          <w:rFonts w:ascii="Franklin Gothic Book" w:hAnsi="Franklin Gothic Book" w:cs="Arial"/>
          <w:spacing w:val="2"/>
          <w:sz w:val="24"/>
          <w:szCs w:val="24"/>
        </w:rPr>
        <w:t xml:space="preserve"> </w:t>
      </w:r>
      <w:r w:rsidRPr="00FF3969">
        <w:rPr>
          <w:rFonts w:ascii="Franklin Gothic Book" w:hAnsi="Franklin Gothic Book" w:cs="Arial"/>
          <w:sz w:val="24"/>
          <w:szCs w:val="24"/>
        </w:rPr>
        <w:t>componen</w:t>
      </w:r>
      <w:r w:rsidRPr="00FF3969">
        <w:rPr>
          <w:rFonts w:ascii="Franklin Gothic Book" w:hAnsi="Franklin Gothic Book" w:cs="Arial"/>
          <w:spacing w:val="14"/>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7"/>
          <w:sz w:val="24"/>
          <w:szCs w:val="24"/>
        </w:rPr>
        <w:t xml:space="preserve"> </w:t>
      </w:r>
      <w:r w:rsidRPr="00FF3969">
        <w:rPr>
          <w:rFonts w:ascii="Franklin Gothic Book" w:hAnsi="Franklin Gothic Book" w:cs="Arial"/>
          <w:sz w:val="24"/>
          <w:szCs w:val="24"/>
        </w:rPr>
        <w:t>patrimonio</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del</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ente</w:t>
      </w:r>
      <w:r w:rsidRPr="00FF3969">
        <w:rPr>
          <w:rFonts w:ascii="Franklin Gothic Book" w:hAnsi="Franklin Gothic Book" w:cs="Arial"/>
          <w:spacing w:val="4"/>
          <w:sz w:val="24"/>
          <w:szCs w:val="24"/>
        </w:rPr>
        <w:t xml:space="preserve"> </w:t>
      </w:r>
      <w:r w:rsidRPr="00FF3969">
        <w:rPr>
          <w:rFonts w:ascii="Franklin Gothic Book" w:hAnsi="Franklin Gothic Book" w:cs="Arial"/>
          <w:sz w:val="24"/>
          <w:szCs w:val="24"/>
        </w:rPr>
        <w:t>público</w:t>
      </w:r>
    </w:p>
    <w:p w14:paraId="1D345F3F" w14:textId="241D39B3" w:rsidR="00D51686"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Acuerdo por el que se determina la norma de información financiera para precisar los alcances del</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0"/>
          <w:sz w:val="24"/>
          <w:szCs w:val="24"/>
        </w:rPr>
        <w:t>Acuerdo 1 aprobado por el Consejo Nacional de Armonización</w:t>
      </w:r>
      <w:r w:rsidRPr="00FF3969">
        <w:rPr>
          <w:rFonts w:ascii="Franklin Gothic Book" w:hAnsi="Franklin Gothic Book" w:cs="Arial"/>
          <w:spacing w:val="1"/>
          <w:w w:val="90"/>
          <w:sz w:val="24"/>
          <w:szCs w:val="24"/>
        </w:rPr>
        <w:t xml:space="preserve"> </w:t>
      </w:r>
      <w:r w:rsidRPr="00FF3969">
        <w:rPr>
          <w:rFonts w:ascii="Franklin Gothic Book" w:hAnsi="Franklin Gothic Book" w:cs="Arial"/>
          <w:w w:val="90"/>
          <w:sz w:val="24"/>
          <w:szCs w:val="24"/>
        </w:rPr>
        <w:t>Contable, en reunión del 3 de mayo de</w:t>
      </w:r>
      <w:r w:rsidRPr="00FF3969">
        <w:rPr>
          <w:rFonts w:ascii="Franklin Gothic Book" w:hAnsi="Franklin Gothic Book" w:cs="Arial"/>
          <w:spacing w:val="1"/>
          <w:w w:val="90"/>
          <w:sz w:val="24"/>
          <w:szCs w:val="24"/>
        </w:rPr>
        <w:t xml:space="preserve"> </w:t>
      </w:r>
      <w:r w:rsidRPr="00FF3969">
        <w:rPr>
          <w:rFonts w:ascii="Franklin Gothic Book" w:hAnsi="Franklin Gothic Book" w:cs="Arial"/>
          <w:sz w:val="24"/>
          <w:szCs w:val="24"/>
        </w:rPr>
        <w:t>2013</w:t>
      </w:r>
      <w:r w:rsidRPr="00FF3969">
        <w:rPr>
          <w:rFonts w:ascii="Franklin Gothic Book" w:hAnsi="Franklin Gothic Book" w:cs="Arial"/>
          <w:spacing w:val="12"/>
          <w:sz w:val="24"/>
          <w:szCs w:val="24"/>
        </w:rPr>
        <w:t xml:space="preserve"> </w:t>
      </w:r>
      <w:r w:rsidRPr="00FF3969">
        <w:rPr>
          <w:rFonts w:ascii="Franklin Gothic Book" w:hAnsi="Franklin Gothic Book" w:cs="Arial"/>
          <w:sz w:val="24"/>
          <w:szCs w:val="24"/>
        </w:rPr>
        <w:t>y</w:t>
      </w:r>
      <w:r w:rsidRPr="00FF3969">
        <w:rPr>
          <w:rFonts w:ascii="Franklin Gothic Book" w:hAnsi="Franklin Gothic Book" w:cs="Arial"/>
          <w:spacing w:val="5"/>
          <w:sz w:val="24"/>
          <w:szCs w:val="24"/>
        </w:rPr>
        <w:t xml:space="preserve"> </w:t>
      </w:r>
      <w:r w:rsidRPr="00FF3969">
        <w:rPr>
          <w:rFonts w:ascii="Franklin Gothic Book" w:hAnsi="Franklin Gothic Book" w:cs="Arial"/>
          <w:sz w:val="24"/>
          <w:szCs w:val="24"/>
        </w:rPr>
        <w:t>publicado</w:t>
      </w:r>
      <w:r w:rsidRPr="00FF3969">
        <w:rPr>
          <w:rFonts w:ascii="Franklin Gothic Book" w:hAnsi="Franklin Gothic Book" w:cs="Arial"/>
          <w:spacing w:val="13"/>
          <w:sz w:val="24"/>
          <w:szCs w:val="24"/>
        </w:rPr>
        <w:t xml:space="preserve"> </w:t>
      </w:r>
      <w:r w:rsidRPr="00FF3969">
        <w:rPr>
          <w:rFonts w:ascii="Franklin Gothic Book" w:hAnsi="Franklin Gothic Book" w:cs="Arial"/>
          <w:sz w:val="24"/>
          <w:szCs w:val="24"/>
        </w:rPr>
        <w:t>el</w:t>
      </w:r>
      <w:r w:rsidRPr="00FF3969">
        <w:rPr>
          <w:rFonts w:ascii="Franklin Gothic Book" w:hAnsi="Franklin Gothic Book" w:cs="Arial"/>
          <w:spacing w:val="-8"/>
          <w:sz w:val="24"/>
          <w:szCs w:val="24"/>
        </w:rPr>
        <w:t xml:space="preserve"> </w:t>
      </w:r>
      <w:r w:rsidRPr="00FF3969">
        <w:rPr>
          <w:rFonts w:ascii="Franklin Gothic Book" w:hAnsi="Franklin Gothic Book" w:cs="Arial"/>
          <w:sz w:val="24"/>
          <w:szCs w:val="24"/>
        </w:rPr>
        <w:t>16</w:t>
      </w:r>
      <w:r w:rsidRPr="00FF3969">
        <w:rPr>
          <w:rFonts w:ascii="Franklin Gothic Book" w:hAnsi="Franklin Gothic Book" w:cs="Arial"/>
          <w:spacing w:val="-3"/>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6"/>
          <w:sz w:val="24"/>
          <w:szCs w:val="24"/>
        </w:rPr>
        <w:t xml:space="preserve"> </w:t>
      </w:r>
      <w:r w:rsidRPr="00FF3969">
        <w:rPr>
          <w:rFonts w:ascii="Franklin Gothic Book" w:hAnsi="Franklin Gothic Book" w:cs="Arial"/>
          <w:sz w:val="24"/>
          <w:szCs w:val="24"/>
        </w:rPr>
        <w:t>mayo</w:t>
      </w:r>
      <w:r w:rsidRPr="00FF3969">
        <w:rPr>
          <w:rFonts w:ascii="Franklin Gothic Book" w:hAnsi="Franklin Gothic Book" w:cs="Arial"/>
          <w:spacing w:val="16"/>
          <w:sz w:val="24"/>
          <w:szCs w:val="24"/>
        </w:rPr>
        <w:t xml:space="preserve"> </w:t>
      </w:r>
      <w:r w:rsidRPr="00FF3969">
        <w:rPr>
          <w:rFonts w:ascii="Franklin Gothic Book" w:hAnsi="Franklin Gothic Book" w:cs="Arial"/>
          <w:sz w:val="24"/>
          <w:szCs w:val="24"/>
        </w:rPr>
        <w:t>de</w:t>
      </w:r>
      <w:r w:rsidRPr="00FF3969">
        <w:rPr>
          <w:rFonts w:ascii="Franklin Gothic Book" w:hAnsi="Franklin Gothic Book" w:cs="Arial"/>
          <w:spacing w:val="1"/>
          <w:sz w:val="24"/>
          <w:szCs w:val="24"/>
        </w:rPr>
        <w:t xml:space="preserve"> </w:t>
      </w:r>
      <w:r w:rsidRPr="00FF3969">
        <w:rPr>
          <w:rFonts w:ascii="Franklin Gothic Book" w:hAnsi="Franklin Gothic Book" w:cs="Arial"/>
          <w:sz w:val="24"/>
          <w:szCs w:val="24"/>
        </w:rPr>
        <w:t>2013</w:t>
      </w:r>
      <w:r w:rsidR="000B4CEA">
        <w:rPr>
          <w:rFonts w:ascii="Franklin Gothic Book" w:hAnsi="Franklin Gothic Book" w:cs="Arial"/>
          <w:sz w:val="24"/>
          <w:szCs w:val="24"/>
        </w:rPr>
        <w:t>.</w:t>
      </w:r>
    </w:p>
    <w:p w14:paraId="4C580AAC" w14:textId="77777777" w:rsidR="000B4CEA" w:rsidRDefault="000B4CEA" w:rsidP="000B4CEA">
      <w:pPr>
        <w:pStyle w:val="Textoindependiente"/>
        <w:spacing w:before="100" w:beforeAutospacing="1" w:after="100" w:afterAutospacing="1"/>
        <w:ind w:left="357"/>
        <w:jc w:val="both"/>
        <w:rPr>
          <w:rFonts w:ascii="Franklin Gothic Book" w:hAnsi="Franklin Gothic Book" w:cs="Arial"/>
          <w:sz w:val="24"/>
          <w:szCs w:val="24"/>
        </w:rPr>
      </w:pPr>
    </w:p>
    <w:p w14:paraId="2E139363" w14:textId="77777777" w:rsidR="00CA2C8D" w:rsidRPr="00FF3969" w:rsidRDefault="00CA2C8D" w:rsidP="000B4CEA">
      <w:pPr>
        <w:pStyle w:val="Textoindependiente"/>
        <w:spacing w:before="100" w:beforeAutospacing="1" w:after="100" w:afterAutospacing="1"/>
        <w:ind w:left="357"/>
        <w:jc w:val="both"/>
        <w:rPr>
          <w:rFonts w:ascii="Franklin Gothic Book" w:hAnsi="Franklin Gothic Book" w:cs="Arial"/>
          <w:sz w:val="24"/>
          <w:szCs w:val="24"/>
        </w:rPr>
      </w:pPr>
    </w:p>
    <w:p w14:paraId="7D36BA2B" w14:textId="3DE2096A" w:rsidR="00D51686" w:rsidRPr="00FF3969" w:rsidRDefault="00842FC5" w:rsidP="00FF3969">
      <w:pPr>
        <w:pStyle w:val="Textoindependiente"/>
        <w:spacing w:before="100" w:beforeAutospacing="1" w:after="100" w:afterAutospacing="1"/>
        <w:ind w:left="357" w:hanging="357"/>
        <w:jc w:val="both"/>
        <w:rPr>
          <w:rFonts w:ascii="Franklin Gothic Book" w:hAnsi="Franklin Gothic Book" w:cs="Arial"/>
          <w:b/>
          <w:bCs/>
          <w:sz w:val="24"/>
          <w:szCs w:val="24"/>
        </w:rPr>
      </w:pPr>
      <w:r w:rsidRPr="00FF3969">
        <w:rPr>
          <w:rFonts w:ascii="Franklin Gothic Book" w:hAnsi="Franklin Gothic Book" w:cs="Arial"/>
          <w:sz w:val="24"/>
          <w:szCs w:val="24"/>
        </w:rPr>
        <w:t xml:space="preserve">         </w:t>
      </w:r>
      <w:r w:rsidR="00D51686" w:rsidRPr="00FF3969">
        <w:rPr>
          <w:rFonts w:ascii="Franklin Gothic Book" w:hAnsi="Franklin Gothic Book" w:cs="Arial"/>
          <w:b/>
          <w:bCs/>
          <w:sz w:val="24"/>
          <w:szCs w:val="24"/>
        </w:rPr>
        <w:t>Transparencia</w:t>
      </w:r>
    </w:p>
    <w:p w14:paraId="655FD2B6" w14:textId="77777777" w:rsidR="00842FC5"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1"/>
          <w:w w:val="95"/>
          <w:sz w:val="24"/>
          <w:szCs w:val="24"/>
        </w:rPr>
        <w:t xml:space="preserve">Norma para armonizar la </w:t>
      </w:r>
      <w:r w:rsidRPr="00FF3969">
        <w:rPr>
          <w:rFonts w:ascii="Franklin Gothic Book" w:hAnsi="Franklin Gothic Book" w:cs="Arial"/>
          <w:w w:val="95"/>
          <w:sz w:val="24"/>
          <w:szCs w:val="24"/>
        </w:rPr>
        <w:t>presentación de la información adicional a la iniciativa de la Ley de Ingresos</w:t>
      </w:r>
    </w:p>
    <w:p w14:paraId="3790EBFF" w14:textId="238FF968"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 para armonizar la presentación de la información adicional del Proyecto del Presupuesto 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sz w:val="24"/>
          <w:szCs w:val="24"/>
        </w:rPr>
        <w:t>Egresos</w:t>
      </w:r>
    </w:p>
    <w:p w14:paraId="1C6D0243"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 para la difusión a la ciudadanía de la Ley de Ingresos y del Presupuesto de Egresos</w:t>
      </w:r>
    </w:p>
    <w:p w14:paraId="4DBA7086" w14:textId="7884DF07" w:rsidR="00D51686"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spacing w:val="-47"/>
          <w:w w:val="95"/>
          <w:sz w:val="24"/>
          <w:szCs w:val="24"/>
        </w:rPr>
        <w:t xml:space="preserve"> </w:t>
      </w:r>
      <w:r w:rsidRPr="00FF3969">
        <w:rPr>
          <w:rFonts w:ascii="Franklin Gothic Book" w:hAnsi="Franklin Gothic Book" w:cs="Arial"/>
          <w:w w:val="95"/>
          <w:sz w:val="24"/>
          <w:szCs w:val="24"/>
        </w:rPr>
        <w:t>Norma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6"/>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4"/>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5"/>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Ingresos</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mensual</w:t>
      </w:r>
    </w:p>
    <w:p w14:paraId="1D175864" w14:textId="77777777" w:rsidR="00A37C72" w:rsidRPr="00FF3969" w:rsidRDefault="00D51686"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Norma</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para</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establecer</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la</w:t>
      </w:r>
      <w:r w:rsidRPr="00FF3969">
        <w:rPr>
          <w:rFonts w:ascii="Franklin Gothic Book" w:hAnsi="Franklin Gothic Book" w:cs="Arial"/>
          <w:spacing w:val="2"/>
          <w:w w:val="95"/>
          <w:sz w:val="24"/>
          <w:szCs w:val="24"/>
        </w:rPr>
        <w:t xml:space="preserve"> </w:t>
      </w:r>
      <w:r w:rsidRPr="00FF3969">
        <w:rPr>
          <w:rFonts w:ascii="Franklin Gothic Book" w:hAnsi="Franklin Gothic Book" w:cs="Arial"/>
          <w:w w:val="95"/>
          <w:sz w:val="24"/>
          <w:szCs w:val="24"/>
        </w:rPr>
        <w:t>estructura</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Calendario</w:t>
      </w:r>
      <w:r w:rsidRPr="00FF3969">
        <w:rPr>
          <w:rFonts w:ascii="Franklin Gothic Book" w:hAnsi="Franklin Gothic Book" w:cs="Arial"/>
          <w:spacing w:val="11"/>
          <w:w w:val="95"/>
          <w:sz w:val="24"/>
          <w:szCs w:val="24"/>
        </w:rPr>
        <w:t xml:space="preserve"> </w:t>
      </w:r>
      <w:r w:rsidRPr="00FF3969">
        <w:rPr>
          <w:rFonts w:ascii="Franklin Gothic Book" w:hAnsi="Franklin Gothic Book" w:cs="Arial"/>
          <w:w w:val="95"/>
          <w:sz w:val="24"/>
          <w:szCs w:val="24"/>
        </w:rPr>
        <w:t>del Presupuesto</w:t>
      </w:r>
      <w:r w:rsidRPr="00FF3969">
        <w:rPr>
          <w:rFonts w:ascii="Franklin Gothic Book" w:hAnsi="Franklin Gothic Book" w:cs="Arial"/>
          <w:spacing w:val="12"/>
          <w:w w:val="95"/>
          <w:sz w:val="24"/>
          <w:szCs w:val="24"/>
        </w:rPr>
        <w:t xml:space="preserve"> </w:t>
      </w:r>
      <w:r w:rsidRPr="00FF3969">
        <w:rPr>
          <w:rFonts w:ascii="Franklin Gothic Book" w:hAnsi="Franklin Gothic Book" w:cs="Arial"/>
          <w:w w:val="95"/>
          <w:sz w:val="24"/>
          <w:szCs w:val="24"/>
        </w:rPr>
        <w:t>de</w:t>
      </w:r>
      <w:r w:rsidRPr="00FF3969">
        <w:rPr>
          <w:rFonts w:ascii="Franklin Gothic Book" w:hAnsi="Franklin Gothic Book" w:cs="Arial"/>
          <w:spacing w:val="5"/>
          <w:w w:val="95"/>
          <w:sz w:val="24"/>
          <w:szCs w:val="24"/>
        </w:rPr>
        <w:t xml:space="preserve"> </w:t>
      </w:r>
      <w:r w:rsidRPr="00FF3969">
        <w:rPr>
          <w:rFonts w:ascii="Franklin Gothic Book" w:hAnsi="Franklin Gothic Book" w:cs="Arial"/>
          <w:w w:val="95"/>
          <w:sz w:val="24"/>
          <w:szCs w:val="24"/>
        </w:rPr>
        <w:t>Egresos</w:t>
      </w:r>
      <w:r w:rsidRPr="00FF3969">
        <w:rPr>
          <w:rFonts w:ascii="Franklin Gothic Book" w:hAnsi="Franklin Gothic Book" w:cs="Arial"/>
          <w:spacing w:val="6"/>
          <w:w w:val="95"/>
          <w:sz w:val="24"/>
          <w:szCs w:val="24"/>
        </w:rPr>
        <w:t xml:space="preserve"> </w:t>
      </w:r>
      <w:r w:rsidRPr="00FF3969">
        <w:rPr>
          <w:rFonts w:ascii="Franklin Gothic Book" w:hAnsi="Franklin Gothic Book" w:cs="Arial"/>
          <w:w w:val="95"/>
          <w:sz w:val="24"/>
          <w:szCs w:val="24"/>
        </w:rPr>
        <w:t>base</w:t>
      </w:r>
      <w:r w:rsidRPr="00FF3969">
        <w:rPr>
          <w:rFonts w:ascii="Franklin Gothic Book" w:hAnsi="Franklin Gothic Book" w:cs="Arial"/>
          <w:spacing w:val="1"/>
          <w:w w:val="95"/>
          <w:sz w:val="24"/>
          <w:szCs w:val="24"/>
        </w:rPr>
        <w:t xml:space="preserve"> </w:t>
      </w:r>
      <w:r w:rsidRPr="00FF3969">
        <w:rPr>
          <w:rFonts w:ascii="Franklin Gothic Book" w:hAnsi="Franklin Gothic Book" w:cs="Arial"/>
          <w:w w:val="95"/>
          <w:sz w:val="24"/>
          <w:szCs w:val="24"/>
        </w:rPr>
        <w:t>mensual</w:t>
      </w:r>
    </w:p>
    <w:p w14:paraId="014D9313" w14:textId="77777777" w:rsidR="00A37C72" w:rsidRPr="00FF3969" w:rsidRDefault="00A37C72"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r w:rsidRPr="00FF3969">
        <w:rPr>
          <w:rFonts w:ascii="Franklin Gothic Book" w:hAnsi="Franklin Gothic Book" w:cs="Arial"/>
          <w:w w:val="95"/>
          <w:sz w:val="24"/>
          <w:szCs w:val="24"/>
        </w:rPr>
        <w:t>N</w:t>
      </w:r>
      <w:r w:rsidR="00D51686" w:rsidRPr="00FF3969">
        <w:rPr>
          <w:rFonts w:ascii="Franklin Gothic Book" w:hAnsi="Franklin Gothic Book" w:cs="Arial"/>
          <w:w w:val="95"/>
          <w:sz w:val="24"/>
          <w:szCs w:val="24"/>
        </w:rPr>
        <w:t>orma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para</w:t>
      </w:r>
      <w:r w:rsidR="00D51686" w:rsidRPr="00FF3969">
        <w:rPr>
          <w:rFonts w:ascii="Franklin Gothic Book" w:hAnsi="Franklin Gothic Book" w:cs="Arial"/>
          <w:spacing w:val="2"/>
          <w:w w:val="95"/>
          <w:sz w:val="24"/>
          <w:szCs w:val="24"/>
        </w:rPr>
        <w:t xml:space="preserve"> </w:t>
      </w:r>
      <w:r w:rsidR="00D51686" w:rsidRPr="00FF3969">
        <w:rPr>
          <w:rFonts w:ascii="Franklin Gothic Book" w:hAnsi="Franklin Gothic Book" w:cs="Arial"/>
          <w:w w:val="95"/>
          <w:sz w:val="24"/>
          <w:szCs w:val="24"/>
        </w:rPr>
        <w:t>establecer</w:t>
      </w:r>
      <w:r w:rsidR="00D51686" w:rsidRPr="00FF3969">
        <w:rPr>
          <w:rFonts w:ascii="Franklin Gothic Book" w:hAnsi="Franklin Gothic Book" w:cs="Arial"/>
          <w:spacing w:val="4"/>
          <w:w w:val="95"/>
          <w:sz w:val="24"/>
          <w:szCs w:val="24"/>
        </w:rPr>
        <w:t xml:space="preserve"> </w:t>
      </w:r>
      <w:r w:rsidR="00D51686" w:rsidRPr="00FF3969">
        <w:rPr>
          <w:rFonts w:ascii="Franklin Gothic Book" w:hAnsi="Franklin Gothic Book" w:cs="Arial"/>
          <w:w w:val="95"/>
          <w:sz w:val="24"/>
          <w:szCs w:val="24"/>
        </w:rPr>
        <w:t>la</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estructura</w:t>
      </w:r>
      <w:r w:rsidR="00D51686" w:rsidRPr="00FF3969">
        <w:rPr>
          <w:rFonts w:ascii="Franklin Gothic Book" w:hAnsi="Franklin Gothic Book" w:cs="Arial"/>
          <w:spacing w:val="11"/>
          <w:w w:val="95"/>
          <w:sz w:val="24"/>
          <w:szCs w:val="24"/>
        </w:rPr>
        <w:t xml:space="preserve"> </w:t>
      </w:r>
      <w:r w:rsidR="00D51686" w:rsidRPr="00FF3969">
        <w:rPr>
          <w:rFonts w:ascii="Franklin Gothic Book" w:hAnsi="Franklin Gothic Book" w:cs="Arial"/>
          <w:w w:val="95"/>
          <w:sz w:val="24"/>
          <w:szCs w:val="24"/>
        </w:rPr>
        <w:t>de</w:t>
      </w:r>
      <w:r w:rsidR="00D51686" w:rsidRPr="00FF3969">
        <w:rPr>
          <w:rFonts w:ascii="Franklin Gothic Book" w:hAnsi="Franklin Gothic Book" w:cs="Arial"/>
          <w:spacing w:val="3"/>
          <w:w w:val="95"/>
          <w:sz w:val="24"/>
          <w:szCs w:val="24"/>
        </w:rPr>
        <w:t xml:space="preserve"> </w:t>
      </w:r>
      <w:r w:rsidR="00D51686" w:rsidRPr="00FF3969">
        <w:rPr>
          <w:rFonts w:ascii="Franklin Gothic Book" w:hAnsi="Franklin Gothic Book" w:cs="Arial"/>
          <w:w w:val="95"/>
          <w:sz w:val="24"/>
          <w:szCs w:val="24"/>
        </w:rPr>
        <w:t>información</w:t>
      </w:r>
      <w:r w:rsidR="00D51686" w:rsidRPr="00FF3969">
        <w:rPr>
          <w:rFonts w:ascii="Franklin Gothic Book" w:hAnsi="Franklin Gothic Book" w:cs="Arial"/>
          <w:spacing w:val="12"/>
          <w:w w:val="95"/>
          <w:sz w:val="24"/>
          <w:szCs w:val="24"/>
        </w:rPr>
        <w:t xml:space="preserve"> </w:t>
      </w:r>
      <w:r w:rsidR="00D51686" w:rsidRPr="00FF3969">
        <w:rPr>
          <w:rFonts w:ascii="Franklin Gothic Book" w:hAnsi="Franklin Gothic Book" w:cs="Arial"/>
          <w:w w:val="95"/>
          <w:sz w:val="24"/>
          <w:szCs w:val="24"/>
        </w:rPr>
        <w:t>de montos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pagados</w:t>
      </w:r>
      <w:r w:rsidR="00D51686" w:rsidRPr="00FF3969">
        <w:rPr>
          <w:rFonts w:ascii="Franklin Gothic Book" w:hAnsi="Franklin Gothic Book" w:cs="Arial"/>
          <w:spacing w:val="13"/>
          <w:w w:val="95"/>
          <w:sz w:val="24"/>
          <w:szCs w:val="24"/>
        </w:rPr>
        <w:t xml:space="preserve"> </w:t>
      </w:r>
      <w:r w:rsidR="00D51686" w:rsidRPr="00FF3969">
        <w:rPr>
          <w:rFonts w:ascii="Franklin Gothic Book" w:hAnsi="Franklin Gothic Book" w:cs="Arial"/>
          <w:w w:val="95"/>
          <w:sz w:val="24"/>
          <w:szCs w:val="24"/>
        </w:rPr>
        <w:t>por</w:t>
      </w:r>
      <w:r w:rsidR="00D51686" w:rsidRPr="00FF3969">
        <w:rPr>
          <w:rFonts w:ascii="Franklin Gothic Book" w:hAnsi="Franklin Gothic Book" w:cs="Arial"/>
          <w:spacing w:val="-1"/>
          <w:w w:val="95"/>
          <w:sz w:val="24"/>
          <w:szCs w:val="24"/>
        </w:rPr>
        <w:t xml:space="preserve"> </w:t>
      </w:r>
      <w:r w:rsidR="00D51686" w:rsidRPr="00FF3969">
        <w:rPr>
          <w:rFonts w:ascii="Franklin Gothic Book" w:hAnsi="Franklin Gothic Book" w:cs="Arial"/>
          <w:w w:val="95"/>
          <w:sz w:val="24"/>
          <w:szCs w:val="24"/>
        </w:rPr>
        <w:t>ayudas</w:t>
      </w:r>
      <w:r w:rsidR="00D51686" w:rsidRPr="00FF3969">
        <w:rPr>
          <w:rFonts w:ascii="Franklin Gothic Book" w:hAnsi="Franklin Gothic Book" w:cs="Arial"/>
          <w:spacing w:val="6"/>
          <w:w w:val="95"/>
          <w:sz w:val="24"/>
          <w:szCs w:val="24"/>
        </w:rPr>
        <w:t xml:space="preserve"> </w:t>
      </w:r>
      <w:r w:rsidR="00D51686" w:rsidRPr="00FF3969">
        <w:rPr>
          <w:rFonts w:ascii="Franklin Gothic Book" w:hAnsi="Franklin Gothic Book" w:cs="Arial"/>
          <w:w w:val="95"/>
          <w:sz w:val="24"/>
          <w:szCs w:val="24"/>
        </w:rPr>
        <w:t>y</w:t>
      </w:r>
      <w:r w:rsidR="00D51686" w:rsidRPr="00FF3969">
        <w:rPr>
          <w:rFonts w:ascii="Franklin Gothic Book" w:hAnsi="Franklin Gothic Book" w:cs="Arial"/>
          <w:spacing w:val="-8"/>
          <w:w w:val="95"/>
          <w:sz w:val="24"/>
          <w:szCs w:val="24"/>
        </w:rPr>
        <w:t xml:space="preserve"> </w:t>
      </w:r>
      <w:r w:rsidR="00D51686" w:rsidRPr="00FF3969">
        <w:rPr>
          <w:rFonts w:ascii="Franklin Gothic Book" w:hAnsi="Franklin Gothic Book" w:cs="Arial"/>
          <w:w w:val="95"/>
          <w:sz w:val="24"/>
          <w:szCs w:val="24"/>
        </w:rPr>
        <w:t>subsidios</w:t>
      </w:r>
    </w:p>
    <w:p w14:paraId="63007804" w14:textId="740548BF" w:rsidR="00672803" w:rsidRDefault="00672803" w:rsidP="00FF3969">
      <w:pPr>
        <w:pStyle w:val="Textoindependiente"/>
        <w:numPr>
          <w:ilvl w:val="1"/>
          <w:numId w:val="19"/>
        </w:numPr>
        <w:spacing w:before="100" w:beforeAutospacing="1" w:after="100" w:afterAutospacing="1"/>
        <w:ind w:left="357" w:hanging="357"/>
        <w:jc w:val="both"/>
        <w:rPr>
          <w:rFonts w:ascii="Franklin Gothic Book" w:hAnsi="Franklin Gothic Book" w:cs="Arial"/>
          <w:sz w:val="24"/>
          <w:szCs w:val="24"/>
        </w:rPr>
      </w:pPr>
      <w:proofErr w:type="spellStart"/>
      <w:r>
        <w:rPr>
          <w:rFonts w:ascii="Franklin Gothic Book" w:hAnsi="Franklin Gothic Book" w:cs="Arial"/>
          <w:sz w:val="24"/>
          <w:szCs w:val="24"/>
        </w:rPr>
        <w:t>Pbr</w:t>
      </w:r>
      <w:proofErr w:type="spellEnd"/>
      <w:r>
        <w:rPr>
          <w:rFonts w:ascii="Franklin Gothic Book" w:hAnsi="Franklin Gothic Book" w:cs="Arial"/>
          <w:sz w:val="24"/>
          <w:szCs w:val="24"/>
        </w:rPr>
        <w:t>-SED</w:t>
      </w:r>
    </w:p>
    <w:p w14:paraId="1B952B3A" w14:textId="77777777" w:rsidR="004C4CD7" w:rsidRDefault="004C4CD7" w:rsidP="004C4CD7">
      <w:pPr>
        <w:pStyle w:val="Textoindependiente"/>
        <w:spacing w:before="100" w:beforeAutospacing="1" w:after="100" w:afterAutospacing="1"/>
        <w:ind w:left="720"/>
        <w:jc w:val="both"/>
        <w:rPr>
          <w:rFonts w:ascii="Franklin Gothic Book" w:hAnsi="Franklin Gothic Book" w:cs="Arial"/>
          <w:sz w:val="24"/>
          <w:szCs w:val="24"/>
        </w:rPr>
      </w:pPr>
    </w:p>
    <w:p w14:paraId="75521E5B" w14:textId="1BD1A545" w:rsidR="004C4CD7" w:rsidRPr="00F034B4" w:rsidRDefault="004C4CD7" w:rsidP="004C4CD7">
      <w:pPr>
        <w:jc w:val="both"/>
        <w:rPr>
          <w:rFonts w:ascii="Franklin Gothic Book" w:hAnsi="Franklin Gothic Book"/>
          <w:b/>
          <w:bCs/>
          <w:sz w:val="24"/>
          <w:szCs w:val="24"/>
        </w:rPr>
      </w:pPr>
      <w:r w:rsidRPr="00F034B4">
        <w:rPr>
          <w:rFonts w:ascii="Franklin Gothic Book" w:hAnsi="Franklin Gothic Book"/>
          <w:b/>
          <w:bCs/>
          <w:w w:val="95"/>
          <w:sz w:val="24"/>
          <w:szCs w:val="24"/>
        </w:rPr>
        <w:t>b). La normatividad aplicada para el reconocimiento, valuación y revelación de los diferentes rubros de la</w:t>
      </w:r>
      <w:r w:rsidRPr="00F034B4">
        <w:rPr>
          <w:rFonts w:ascii="Franklin Gothic Book" w:hAnsi="Franklin Gothic Book"/>
          <w:b/>
          <w:bCs/>
          <w:spacing w:val="1"/>
          <w:w w:val="95"/>
          <w:sz w:val="24"/>
          <w:szCs w:val="24"/>
        </w:rPr>
        <w:t xml:space="preserve"> </w:t>
      </w:r>
      <w:r w:rsidRPr="00F034B4">
        <w:rPr>
          <w:rFonts w:ascii="Franklin Gothic Book" w:hAnsi="Franklin Gothic Book"/>
          <w:b/>
          <w:bCs/>
          <w:spacing w:val="-1"/>
          <w:sz w:val="24"/>
          <w:szCs w:val="24"/>
        </w:rPr>
        <w:t xml:space="preserve">información financiera, </w:t>
      </w:r>
      <w:r w:rsidRPr="00F034B4">
        <w:rPr>
          <w:rFonts w:ascii="Franklin Gothic Book" w:hAnsi="Franklin Gothic Book"/>
          <w:b/>
          <w:bCs/>
          <w:sz w:val="24"/>
          <w:szCs w:val="24"/>
        </w:rPr>
        <w:t>así como las bases de medición utilizadas para la elaboración de los estados</w:t>
      </w:r>
      <w:r w:rsidRPr="00F034B4">
        <w:rPr>
          <w:rFonts w:ascii="Franklin Gothic Book" w:hAnsi="Franklin Gothic Book"/>
          <w:b/>
          <w:bCs/>
          <w:spacing w:val="1"/>
          <w:sz w:val="24"/>
          <w:szCs w:val="24"/>
        </w:rPr>
        <w:t xml:space="preserve"> </w:t>
      </w:r>
      <w:r w:rsidRPr="00F034B4">
        <w:rPr>
          <w:rFonts w:ascii="Franklin Gothic Book" w:hAnsi="Franklin Gothic Book"/>
          <w:b/>
          <w:bCs/>
          <w:w w:val="95"/>
          <w:sz w:val="24"/>
          <w:szCs w:val="24"/>
        </w:rPr>
        <w:t>financieros; por ejemplo: costo histórico, valor de realización, valor razonable,</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valor de recuperación</w:t>
      </w:r>
      <w:r w:rsidRPr="00F034B4">
        <w:rPr>
          <w:rFonts w:ascii="Franklin Gothic Book" w:hAnsi="Franklin Gothic Book"/>
          <w:b/>
          <w:bCs/>
          <w:spacing w:val="1"/>
          <w:w w:val="95"/>
          <w:sz w:val="24"/>
          <w:szCs w:val="24"/>
        </w:rPr>
        <w:t xml:space="preserve"> </w:t>
      </w:r>
      <w:r w:rsidRPr="00F034B4">
        <w:rPr>
          <w:rFonts w:ascii="Franklin Gothic Book" w:hAnsi="Franklin Gothic Book"/>
          <w:b/>
          <w:bCs/>
          <w:w w:val="95"/>
          <w:sz w:val="24"/>
          <w:szCs w:val="24"/>
        </w:rPr>
        <w:t>o</w:t>
      </w:r>
      <w:r w:rsidRPr="00F034B4">
        <w:rPr>
          <w:rFonts w:ascii="Franklin Gothic Book" w:hAnsi="Franklin Gothic Book"/>
          <w:b/>
          <w:bCs/>
          <w:spacing w:val="1"/>
          <w:w w:val="95"/>
          <w:sz w:val="24"/>
          <w:szCs w:val="24"/>
        </w:rPr>
        <w:t xml:space="preserve"> </w:t>
      </w:r>
      <w:r w:rsidRPr="00F034B4">
        <w:rPr>
          <w:rFonts w:ascii="Franklin Gothic Book" w:hAnsi="Franklin Gothic Book"/>
          <w:b/>
          <w:bCs/>
          <w:sz w:val="24"/>
          <w:szCs w:val="24"/>
        </w:rPr>
        <w:t>cualquier</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otro método</w:t>
      </w:r>
      <w:r w:rsidRPr="00F034B4">
        <w:rPr>
          <w:rFonts w:ascii="Franklin Gothic Book" w:hAnsi="Franklin Gothic Book"/>
          <w:b/>
          <w:bCs/>
          <w:spacing w:val="8"/>
          <w:sz w:val="24"/>
          <w:szCs w:val="24"/>
        </w:rPr>
        <w:t xml:space="preserve"> </w:t>
      </w:r>
      <w:r w:rsidRPr="00F034B4">
        <w:rPr>
          <w:rFonts w:ascii="Franklin Gothic Book" w:hAnsi="Franklin Gothic Book"/>
          <w:b/>
          <w:bCs/>
          <w:sz w:val="24"/>
          <w:szCs w:val="24"/>
        </w:rPr>
        <w:t>empleado</w:t>
      </w:r>
      <w:r w:rsidRPr="00F034B4">
        <w:rPr>
          <w:rFonts w:ascii="Franklin Gothic Book" w:hAnsi="Franklin Gothic Book"/>
          <w:b/>
          <w:bCs/>
          <w:spacing w:val="9"/>
          <w:sz w:val="24"/>
          <w:szCs w:val="24"/>
        </w:rPr>
        <w:t xml:space="preserve"> </w:t>
      </w:r>
      <w:r w:rsidRPr="00F034B4">
        <w:rPr>
          <w:rFonts w:ascii="Franklin Gothic Book" w:hAnsi="Franklin Gothic Book"/>
          <w:b/>
          <w:bCs/>
          <w:sz w:val="24"/>
          <w:szCs w:val="24"/>
        </w:rPr>
        <w:t>y</w:t>
      </w:r>
      <w:r w:rsidRPr="00F034B4">
        <w:rPr>
          <w:rFonts w:ascii="Franklin Gothic Book" w:hAnsi="Franklin Gothic Book"/>
          <w:b/>
          <w:bCs/>
          <w:spacing w:val="-6"/>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criterios</w:t>
      </w:r>
      <w:r w:rsidRPr="00F034B4">
        <w:rPr>
          <w:rFonts w:ascii="Franklin Gothic Book" w:hAnsi="Franklin Gothic Book"/>
          <w:b/>
          <w:bCs/>
          <w:spacing w:val="-1"/>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aplicación</w:t>
      </w:r>
      <w:r w:rsidRPr="00F034B4">
        <w:rPr>
          <w:rFonts w:ascii="Franklin Gothic Book" w:hAnsi="Franklin Gothic Book"/>
          <w:b/>
          <w:bCs/>
          <w:spacing w:val="2"/>
          <w:sz w:val="24"/>
          <w:szCs w:val="24"/>
        </w:rPr>
        <w:t xml:space="preserve"> </w:t>
      </w:r>
      <w:r w:rsidRPr="00F034B4">
        <w:rPr>
          <w:rFonts w:ascii="Franklin Gothic Book" w:hAnsi="Franklin Gothic Book"/>
          <w:b/>
          <w:bCs/>
          <w:sz w:val="24"/>
          <w:szCs w:val="24"/>
        </w:rPr>
        <w:t>de</w:t>
      </w:r>
      <w:r w:rsidRPr="00F034B4">
        <w:rPr>
          <w:rFonts w:ascii="Franklin Gothic Book" w:hAnsi="Franklin Gothic Book"/>
          <w:b/>
          <w:bCs/>
          <w:spacing w:val="-4"/>
          <w:sz w:val="24"/>
          <w:szCs w:val="24"/>
        </w:rPr>
        <w:t xml:space="preserve"> </w:t>
      </w:r>
      <w:r w:rsidRPr="00F034B4">
        <w:rPr>
          <w:rFonts w:ascii="Franklin Gothic Book" w:hAnsi="Franklin Gothic Book"/>
          <w:b/>
          <w:bCs/>
          <w:sz w:val="24"/>
          <w:szCs w:val="24"/>
        </w:rPr>
        <w:t>los</w:t>
      </w:r>
      <w:r w:rsidRPr="00F034B4">
        <w:rPr>
          <w:rFonts w:ascii="Franklin Gothic Book" w:hAnsi="Franklin Gothic Book"/>
          <w:b/>
          <w:bCs/>
          <w:spacing w:val="-7"/>
          <w:sz w:val="24"/>
          <w:szCs w:val="24"/>
        </w:rPr>
        <w:t xml:space="preserve"> </w:t>
      </w:r>
      <w:r w:rsidRPr="00F034B4">
        <w:rPr>
          <w:rFonts w:ascii="Franklin Gothic Book" w:hAnsi="Franklin Gothic Book"/>
          <w:b/>
          <w:bCs/>
          <w:sz w:val="24"/>
          <w:szCs w:val="24"/>
        </w:rPr>
        <w:t>mismos.</w:t>
      </w:r>
    </w:p>
    <w:p w14:paraId="171CAFB8" w14:textId="77777777" w:rsidR="004C4CD7" w:rsidRDefault="00D51686" w:rsidP="00F034B4">
      <w:pPr>
        <w:pStyle w:val="Textoindependiente"/>
        <w:numPr>
          <w:ilvl w:val="0"/>
          <w:numId w:val="36"/>
        </w:numPr>
        <w:spacing w:before="100" w:beforeAutospacing="1"/>
        <w:jc w:val="both"/>
        <w:rPr>
          <w:rFonts w:ascii="Franklin Gothic Book" w:hAnsi="Franklin Gothic Book" w:cs="Arial"/>
          <w:w w:val="90"/>
          <w:sz w:val="24"/>
          <w:szCs w:val="24"/>
        </w:rPr>
      </w:pPr>
      <w:r w:rsidRPr="00FF3969">
        <w:rPr>
          <w:rFonts w:ascii="Franklin Gothic Book" w:hAnsi="Franklin Gothic Book" w:cs="Arial"/>
          <w:w w:val="90"/>
          <w:sz w:val="24"/>
          <w:szCs w:val="24"/>
        </w:rPr>
        <w:t>Principales</w:t>
      </w:r>
      <w:r w:rsidRPr="00FF3969">
        <w:rPr>
          <w:rFonts w:ascii="Franklin Gothic Book" w:hAnsi="Franklin Gothic Book" w:cs="Arial"/>
          <w:spacing w:val="2"/>
          <w:w w:val="90"/>
          <w:sz w:val="24"/>
          <w:szCs w:val="24"/>
        </w:rPr>
        <w:t xml:space="preserve"> </w:t>
      </w:r>
      <w:r w:rsidRPr="00FF3969">
        <w:rPr>
          <w:rFonts w:ascii="Franklin Gothic Book" w:hAnsi="Franklin Gothic Book" w:cs="Arial"/>
          <w:w w:val="90"/>
          <w:sz w:val="24"/>
          <w:szCs w:val="24"/>
        </w:rPr>
        <w:t>Reglas</w:t>
      </w:r>
      <w:r w:rsidRPr="00FF3969">
        <w:rPr>
          <w:rFonts w:ascii="Franklin Gothic Book" w:hAnsi="Franklin Gothic Book" w:cs="Arial"/>
          <w:spacing w:val="32"/>
          <w:w w:val="90"/>
          <w:sz w:val="24"/>
          <w:szCs w:val="24"/>
        </w:rPr>
        <w:t xml:space="preserve"> </w:t>
      </w:r>
      <w:r w:rsidRPr="00FF3969">
        <w:rPr>
          <w:rFonts w:ascii="Franklin Gothic Book" w:hAnsi="Franklin Gothic Book" w:cs="Arial"/>
          <w:w w:val="90"/>
          <w:sz w:val="24"/>
          <w:szCs w:val="24"/>
        </w:rPr>
        <w:t>de</w:t>
      </w:r>
      <w:r w:rsidRPr="00FF3969">
        <w:rPr>
          <w:rFonts w:ascii="Franklin Gothic Book" w:hAnsi="Franklin Gothic Book" w:cs="Arial"/>
          <w:spacing w:val="30"/>
          <w:w w:val="90"/>
          <w:sz w:val="24"/>
          <w:szCs w:val="24"/>
        </w:rPr>
        <w:t xml:space="preserve"> </w:t>
      </w:r>
      <w:r w:rsidRPr="00FF3969">
        <w:rPr>
          <w:rFonts w:ascii="Franklin Gothic Book" w:hAnsi="Franklin Gothic Book" w:cs="Arial"/>
          <w:w w:val="90"/>
          <w:sz w:val="24"/>
          <w:szCs w:val="24"/>
        </w:rPr>
        <w:t>Registro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y</w:t>
      </w:r>
      <w:r w:rsidRPr="00FF3969">
        <w:rPr>
          <w:rFonts w:ascii="Franklin Gothic Book" w:hAnsi="Franklin Gothic Book" w:cs="Arial"/>
          <w:spacing w:val="28"/>
          <w:w w:val="90"/>
          <w:sz w:val="24"/>
          <w:szCs w:val="24"/>
        </w:rPr>
        <w:t xml:space="preserve"> </w:t>
      </w:r>
      <w:r w:rsidRPr="00FF3969">
        <w:rPr>
          <w:rFonts w:ascii="Franklin Gothic Book" w:hAnsi="Franklin Gothic Book" w:cs="Arial"/>
          <w:w w:val="90"/>
          <w:sz w:val="24"/>
          <w:szCs w:val="24"/>
        </w:rPr>
        <w:t>Valoración</w:t>
      </w:r>
      <w:r w:rsidRPr="00FF3969">
        <w:rPr>
          <w:rFonts w:ascii="Franklin Gothic Book" w:hAnsi="Franklin Gothic Book" w:cs="Arial"/>
          <w:spacing w:val="45"/>
          <w:w w:val="90"/>
          <w:sz w:val="24"/>
          <w:szCs w:val="24"/>
        </w:rPr>
        <w:t xml:space="preserve"> </w:t>
      </w:r>
      <w:r w:rsidRPr="00FF3969">
        <w:rPr>
          <w:rFonts w:ascii="Franklin Gothic Book" w:hAnsi="Franklin Gothic Book" w:cs="Arial"/>
          <w:w w:val="90"/>
          <w:sz w:val="24"/>
          <w:szCs w:val="24"/>
        </w:rPr>
        <w:t>del</w:t>
      </w:r>
      <w:r w:rsidRPr="00FF3969">
        <w:rPr>
          <w:rFonts w:ascii="Franklin Gothic Book" w:hAnsi="Franklin Gothic Book" w:cs="Arial"/>
          <w:spacing w:val="14"/>
          <w:w w:val="90"/>
          <w:sz w:val="24"/>
          <w:szCs w:val="24"/>
        </w:rPr>
        <w:t xml:space="preserve"> </w:t>
      </w:r>
      <w:r w:rsidRPr="00FF3969">
        <w:rPr>
          <w:rFonts w:ascii="Franklin Gothic Book" w:hAnsi="Franklin Gothic Book" w:cs="Arial"/>
          <w:w w:val="90"/>
          <w:sz w:val="24"/>
          <w:szCs w:val="24"/>
        </w:rPr>
        <w:t>Patrimonio</w:t>
      </w:r>
      <w:r w:rsidRPr="00FF3969">
        <w:rPr>
          <w:rFonts w:ascii="Franklin Gothic Book" w:hAnsi="Franklin Gothic Book" w:cs="Arial"/>
          <w:spacing w:val="43"/>
          <w:w w:val="90"/>
          <w:sz w:val="24"/>
          <w:szCs w:val="24"/>
        </w:rPr>
        <w:t xml:space="preserve"> </w:t>
      </w:r>
      <w:r w:rsidRPr="00FF3969">
        <w:rPr>
          <w:rFonts w:ascii="Franklin Gothic Book" w:hAnsi="Franklin Gothic Book" w:cs="Arial"/>
          <w:w w:val="90"/>
          <w:sz w:val="24"/>
          <w:szCs w:val="24"/>
        </w:rPr>
        <w:t>(Elementos</w:t>
      </w:r>
      <w:r w:rsidRPr="00FF3969">
        <w:rPr>
          <w:rFonts w:ascii="Franklin Gothic Book" w:hAnsi="Franklin Gothic Book" w:cs="Arial"/>
          <w:spacing w:val="31"/>
          <w:w w:val="90"/>
          <w:sz w:val="24"/>
          <w:szCs w:val="24"/>
        </w:rPr>
        <w:t xml:space="preserve"> </w:t>
      </w:r>
      <w:r w:rsidRPr="00FF3969">
        <w:rPr>
          <w:rFonts w:ascii="Franklin Gothic Book" w:hAnsi="Franklin Gothic Book" w:cs="Arial"/>
          <w:w w:val="90"/>
          <w:sz w:val="24"/>
          <w:szCs w:val="24"/>
        </w:rPr>
        <w:t>Generales)</w:t>
      </w:r>
    </w:p>
    <w:p w14:paraId="3C2F6626" w14:textId="12BDD18C" w:rsidR="00D51686" w:rsidRPr="00FF3969" w:rsidRDefault="00D51686" w:rsidP="00F034B4">
      <w:pPr>
        <w:pStyle w:val="Textoindependiente"/>
        <w:numPr>
          <w:ilvl w:val="0"/>
          <w:numId w:val="36"/>
        </w:numPr>
        <w:spacing w:before="100" w:beforeAutospacing="1"/>
        <w:jc w:val="both"/>
        <w:rPr>
          <w:rFonts w:ascii="Franklin Gothic Book" w:hAnsi="Franklin Gothic Book" w:cs="Arial"/>
          <w:sz w:val="24"/>
          <w:szCs w:val="24"/>
        </w:rPr>
      </w:pPr>
      <w:r w:rsidRPr="00FF3969">
        <w:rPr>
          <w:rFonts w:ascii="Franklin Gothic Book" w:hAnsi="Franklin Gothic Book" w:cs="Arial"/>
          <w:spacing w:val="-1"/>
          <w:w w:val="95"/>
          <w:sz w:val="24"/>
          <w:szCs w:val="24"/>
        </w:rPr>
        <w:t>Reglas</w:t>
      </w:r>
      <w:r w:rsidRPr="00FF3969">
        <w:rPr>
          <w:rFonts w:ascii="Franklin Gothic Book" w:hAnsi="Franklin Gothic Book" w:cs="Arial"/>
          <w:spacing w:val="-7"/>
          <w:w w:val="95"/>
          <w:sz w:val="24"/>
          <w:szCs w:val="24"/>
        </w:rPr>
        <w:t xml:space="preserve"> </w:t>
      </w:r>
      <w:r w:rsidRPr="00FF3969">
        <w:rPr>
          <w:rFonts w:ascii="Franklin Gothic Book" w:hAnsi="Franklin Gothic Book" w:cs="Arial"/>
          <w:spacing w:val="-1"/>
          <w:w w:val="95"/>
          <w:sz w:val="24"/>
          <w:szCs w:val="24"/>
        </w:rPr>
        <w:t>Específicas</w:t>
      </w:r>
      <w:r w:rsidRPr="00FF3969">
        <w:rPr>
          <w:rFonts w:ascii="Franklin Gothic Book" w:hAnsi="Franklin Gothic Book" w:cs="Arial"/>
          <w:spacing w:val="17"/>
          <w:w w:val="95"/>
          <w:sz w:val="24"/>
          <w:szCs w:val="24"/>
        </w:rPr>
        <w:t xml:space="preserve"> </w:t>
      </w:r>
      <w:r w:rsidRPr="00FF3969">
        <w:rPr>
          <w:rFonts w:ascii="Franklin Gothic Book" w:hAnsi="Franklin Gothic Book" w:cs="Arial"/>
          <w:spacing w:val="-1"/>
          <w:w w:val="95"/>
          <w:sz w:val="24"/>
          <w:szCs w:val="24"/>
        </w:rPr>
        <w:t>del</w:t>
      </w:r>
      <w:r w:rsidRPr="00FF3969">
        <w:rPr>
          <w:rFonts w:ascii="Franklin Gothic Book" w:hAnsi="Franklin Gothic Book" w:cs="Arial"/>
          <w:w w:val="95"/>
          <w:sz w:val="24"/>
          <w:szCs w:val="24"/>
        </w:rPr>
        <w:t xml:space="preserve"> Registro</w:t>
      </w:r>
      <w:r w:rsidRPr="00FF3969">
        <w:rPr>
          <w:rFonts w:ascii="Franklin Gothic Book" w:hAnsi="Franklin Gothic Book" w:cs="Arial"/>
          <w:spacing w:val="7"/>
          <w:w w:val="95"/>
          <w:sz w:val="24"/>
          <w:szCs w:val="24"/>
        </w:rPr>
        <w:t xml:space="preserve"> </w:t>
      </w:r>
      <w:r w:rsidRPr="00FF3969">
        <w:rPr>
          <w:rFonts w:ascii="Franklin Gothic Book" w:hAnsi="Franklin Gothic Book" w:cs="Arial"/>
          <w:w w:val="95"/>
          <w:sz w:val="24"/>
          <w:szCs w:val="24"/>
        </w:rPr>
        <w:t>y</w:t>
      </w:r>
      <w:r w:rsidRPr="00FF3969">
        <w:rPr>
          <w:rFonts w:ascii="Franklin Gothic Book" w:hAnsi="Franklin Gothic Book" w:cs="Arial"/>
          <w:spacing w:val="-10"/>
          <w:w w:val="95"/>
          <w:sz w:val="24"/>
          <w:szCs w:val="24"/>
        </w:rPr>
        <w:t xml:space="preserve"> </w:t>
      </w:r>
      <w:r w:rsidRPr="00FF3969">
        <w:rPr>
          <w:rFonts w:ascii="Franklin Gothic Book" w:hAnsi="Franklin Gothic Book" w:cs="Arial"/>
          <w:w w:val="95"/>
          <w:sz w:val="24"/>
          <w:szCs w:val="24"/>
        </w:rPr>
        <w:t>Valoración</w:t>
      </w:r>
      <w:r w:rsidRPr="00FF3969">
        <w:rPr>
          <w:rFonts w:ascii="Franklin Gothic Book" w:hAnsi="Franklin Gothic Book" w:cs="Arial"/>
          <w:spacing w:val="3"/>
          <w:w w:val="95"/>
          <w:sz w:val="24"/>
          <w:szCs w:val="24"/>
        </w:rPr>
        <w:t xml:space="preserve"> </w:t>
      </w:r>
      <w:r w:rsidRPr="00FF3969">
        <w:rPr>
          <w:rFonts w:ascii="Franklin Gothic Book" w:hAnsi="Franklin Gothic Book" w:cs="Arial"/>
          <w:w w:val="95"/>
          <w:sz w:val="24"/>
          <w:szCs w:val="24"/>
        </w:rPr>
        <w:t>del</w:t>
      </w:r>
      <w:r w:rsidRPr="00FF3969">
        <w:rPr>
          <w:rFonts w:ascii="Franklin Gothic Book" w:hAnsi="Franklin Gothic Book" w:cs="Arial"/>
          <w:spacing w:val="-8"/>
          <w:w w:val="95"/>
          <w:sz w:val="24"/>
          <w:szCs w:val="24"/>
        </w:rPr>
        <w:t xml:space="preserve"> </w:t>
      </w:r>
      <w:r w:rsidRPr="00FF3969">
        <w:rPr>
          <w:rFonts w:ascii="Franklin Gothic Book" w:hAnsi="Franklin Gothic Book" w:cs="Arial"/>
          <w:w w:val="95"/>
          <w:sz w:val="24"/>
          <w:szCs w:val="24"/>
        </w:rPr>
        <w:t>Patrimonio</w:t>
      </w:r>
    </w:p>
    <w:p w14:paraId="2F4F3989" w14:textId="77777777" w:rsidR="008904D8" w:rsidRPr="00F83B53" w:rsidRDefault="008904D8" w:rsidP="00FF3969">
      <w:pPr>
        <w:pStyle w:val="Textoindependiente"/>
        <w:spacing w:before="100" w:beforeAutospacing="1" w:after="100" w:afterAutospacing="1"/>
        <w:ind w:left="357" w:hanging="357"/>
        <w:jc w:val="both"/>
        <w:rPr>
          <w:rFonts w:ascii="Franklin Gothic Book" w:hAnsi="Franklin Gothic Book" w:cs="Arial"/>
          <w:sz w:val="24"/>
          <w:szCs w:val="24"/>
        </w:rPr>
      </w:pPr>
    </w:p>
    <w:p w14:paraId="07DE8516" w14:textId="10BCC2B9" w:rsidR="00D51686" w:rsidRPr="00F034B4" w:rsidRDefault="00F034B4" w:rsidP="00F034B4">
      <w:pPr>
        <w:widowControl w:val="0"/>
        <w:tabs>
          <w:tab w:val="left" w:pos="496"/>
        </w:tabs>
        <w:autoSpaceDE w:val="0"/>
        <w:autoSpaceDN w:val="0"/>
        <w:spacing w:before="100" w:beforeAutospacing="1" w:after="100" w:afterAutospacing="1"/>
        <w:jc w:val="both"/>
        <w:rPr>
          <w:rFonts w:ascii="Franklin Gothic Book" w:hAnsi="Franklin Gothic Book" w:cs="Arial"/>
          <w:b/>
          <w:bCs/>
          <w:sz w:val="24"/>
          <w:szCs w:val="24"/>
        </w:rPr>
      </w:pPr>
      <w:r>
        <w:rPr>
          <w:rFonts w:ascii="Franklin Gothic Book" w:hAnsi="Franklin Gothic Book" w:cs="Arial"/>
          <w:b/>
          <w:bCs/>
          <w:w w:val="95"/>
          <w:sz w:val="24"/>
          <w:szCs w:val="24"/>
        </w:rPr>
        <w:t xml:space="preserve">c). </w:t>
      </w:r>
      <w:r w:rsidR="00D51686" w:rsidRPr="00F034B4">
        <w:rPr>
          <w:rFonts w:ascii="Franklin Gothic Book" w:hAnsi="Franklin Gothic Book" w:cs="Arial"/>
          <w:b/>
          <w:bCs/>
          <w:w w:val="95"/>
          <w:sz w:val="24"/>
          <w:szCs w:val="24"/>
        </w:rPr>
        <w:t>Postulados</w:t>
      </w:r>
      <w:r w:rsidR="00D51686" w:rsidRPr="00F034B4">
        <w:rPr>
          <w:rFonts w:ascii="Franklin Gothic Book" w:hAnsi="Franklin Gothic Book" w:cs="Arial"/>
          <w:b/>
          <w:bCs/>
          <w:spacing w:val="1"/>
          <w:w w:val="95"/>
          <w:sz w:val="24"/>
          <w:szCs w:val="24"/>
        </w:rPr>
        <w:t xml:space="preserve"> </w:t>
      </w:r>
      <w:r w:rsidR="00D51686" w:rsidRPr="00F034B4">
        <w:rPr>
          <w:rFonts w:ascii="Franklin Gothic Book" w:hAnsi="Franklin Gothic Book" w:cs="Arial"/>
          <w:b/>
          <w:bCs/>
          <w:w w:val="95"/>
          <w:sz w:val="24"/>
          <w:szCs w:val="24"/>
        </w:rPr>
        <w:t>básicos</w:t>
      </w:r>
      <w:r w:rsidR="008904D8" w:rsidRPr="00F034B4">
        <w:rPr>
          <w:rFonts w:ascii="Franklin Gothic Book" w:hAnsi="Franklin Gothic Book" w:cs="Arial"/>
          <w:b/>
          <w:bCs/>
          <w:w w:val="95"/>
          <w:sz w:val="24"/>
          <w:szCs w:val="24"/>
        </w:rPr>
        <w:t xml:space="preserve"> de Contabilidad Gubernamental (PBCG).</w:t>
      </w:r>
    </w:p>
    <w:p w14:paraId="7EA45B41" w14:textId="66EBBCF4" w:rsidR="00D51686" w:rsidRPr="00F83B53" w:rsidRDefault="00D51686" w:rsidP="00FF3969">
      <w:pPr>
        <w:pStyle w:val="Textoindependiente"/>
        <w:spacing w:before="100" w:beforeAutospacing="1" w:after="100" w:afterAutospacing="1"/>
        <w:ind w:left="357" w:hanging="357"/>
        <w:jc w:val="both"/>
        <w:rPr>
          <w:rFonts w:ascii="Franklin Gothic Book" w:hAnsi="Franklin Gothic Book" w:cs="Arial"/>
          <w:sz w:val="24"/>
          <w:szCs w:val="24"/>
        </w:rPr>
      </w:pPr>
      <w:r w:rsidRPr="00F83B53">
        <w:rPr>
          <w:rFonts w:ascii="Franklin Gothic Book" w:hAnsi="Franklin Gothic Book" w:cs="Arial"/>
          <w:w w:val="90"/>
          <w:sz w:val="24"/>
          <w:szCs w:val="24"/>
        </w:rPr>
        <w:t>Los</w:t>
      </w:r>
      <w:r w:rsidRPr="00F83B53">
        <w:rPr>
          <w:rFonts w:ascii="Franklin Gothic Book" w:hAnsi="Franklin Gothic Book" w:cs="Arial"/>
          <w:spacing w:val="21"/>
          <w:w w:val="90"/>
          <w:sz w:val="24"/>
          <w:szCs w:val="24"/>
        </w:rPr>
        <w:t xml:space="preserve"> </w:t>
      </w:r>
      <w:r w:rsidRPr="00F83B53">
        <w:rPr>
          <w:rFonts w:ascii="Franklin Gothic Book" w:hAnsi="Franklin Gothic Book" w:cs="Arial"/>
          <w:w w:val="90"/>
          <w:sz w:val="24"/>
          <w:szCs w:val="24"/>
        </w:rPr>
        <w:t>postulados</w:t>
      </w:r>
      <w:r w:rsidRPr="00F83B53">
        <w:rPr>
          <w:rFonts w:ascii="Franklin Gothic Book" w:hAnsi="Franklin Gothic Book" w:cs="Arial"/>
          <w:spacing w:val="38"/>
          <w:w w:val="90"/>
          <w:sz w:val="24"/>
          <w:szCs w:val="24"/>
        </w:rPr>
        <w:t xml:space="preserve"> </w:t>
      </w:r>
      <w:r w:rsidRPr="00F83B53">
        <w:rPr>
          <w:rFonts w:ascii="Franklin Gothic Book" w:hAnsi="Franklin Gothic Book" w:cs="Arial"/>
          <w:w w:val="90"/>
          <w:sz w:val="24"/>
          <w:szCs w:val="24"/>
        </w:rPr>
        <w:t>básicos</w:t>
      </w:r>
      <w:r w:rsidRPr="00F83B53">
        <w:rPr>
          <w:rFonts w:ascii="Franklin Gothic Book" w:hAnsi="Franklin Gothic Book" w:cs="Arial"/>
          <w:spacing w:val="34"/>
          <w:w w:val="90"/>
          <w:sz w:val="24"/>
          <w:szCs w:val="24"/>
        </w:rPr>
        <w:t xml:space="preserve"> </w:t>
      </w:r>
      <w:r w:rsidRPr="00F83B53">
        <w:rPr>
          <w:rFonts w:ascii="Franklin Gothic Book" w:hAnsi="Franklin Gothic Book" w:cs="Arial"/>
          <w:w w:val="90"/>
          <w:sz w:val="24"/>
          <w:szCs w:val="24"/>
        </w:rPr>
        <w:t>del</w:t>
      </w:r>
      <w:r w:rsidRPr="00F83B53">
        <w:rPr>
          <w:rFonts w:ascii="Franklin Gothic Book" w:hAnsi="Franklin Gothic Book" w:cs="Arial"/>
          <w:spacing w:val="8"/>
          <w:w w:val="90"/>
          <w:sz w:val="24"/>
          <w:szCs w:val="24"/>
        </w:rPr>
        <w:t xml:space="preserve"> </w:t>
      </w:r>
      <w:r w:rsidRPr="00F83B53">
        <w:rPr>
          <w:rFonts w:ascii="Franklin Gothic Book" w:hAnsi="Franklin Gothic Book" w:cs="Arial"/>
          <w:w w:val="90"/>
          <w:sz w:val="24"/>
          <w:szCs w:val="24"/>
        </w:rPr>
        <w:t>CONAC</w:t>
      </w:r>
      <w:r w:rsidRPr="00F83B53">
        <w:rPr>
          <w:rFonts w:ascii="Franklin Gothic Book" w:hAnsi="Franklin Gothic Book" w:cs="Arial"/>
          <w:spacing w:val="30"/>
          <w:w w:val="90"/>
          <w:sz w:val="24"/>
          <w:szCs w:val="24"/>
        </w:rPr>
        <w:t xml:space="preserve"> </w:t>
      </w:r>
      <w:r w:rsidRPr="00F83B53">
        <w:rPr>
          <w:rFonts w:ascii="Franklin Gothic Book" w:hAnsi="Franklin Gothic Book" w:cs="Arial"/>
          <w:w w:val="90"/>
          <w:sz w:val="24"/>
          <w:szCs w:val="24"/>
        </w:rPr>
        <w:t>en</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lo</w:t>
      </w:r>
      <w:r w:rsidRPr="00F83B53">
        <w:rPr>
          <w:rFonts w:ascii="Franklin Gothic Book" w:hAnsi="Franklin Gothic Book" w:cs="Arial"/>
          <w:spacing w:val="25"/>
          <w:w w:val="90"/>
          <w:sz w:val="24"/>
          <w:szCs w:val="24"/>
        </w:rPr>
        <w:t xml:space="preserve"> </w:t>
      </w:r>
      <w:r w:rsidRPr="00F83B53">
        <w:rPr>
          <w:rFonts w:ascii="Franklin Gothic Book" w:hAnsi="Franklin Gothic Book" w:cs="Arial"/>
          <w:w w:val="90"/>
          <w:sz w:val="24"/>
          <w:szCs w:val="24"/>
        </w:rPr>
        <w:t>que</w:t>
      </w:r>
      <w:r w:rsidRPr="00F83B53">
        <w:rPr>
          <w:rFonts w:ascii="Franklin Gothic Book" w:hAnsi="Franklin Gothic Book" w:cs="Arial"/>
          <w:spacing w:val="27"/>
          <w:w w:val="90"/>
          <w:sz w:val="24"/>
          <w:szCs w:val="24"/>
        </w:rPr>
        <w:t xml:space="preserve"> </w:t>
      </w:r>
      <w:r w:rsidRPr="00F83B53">
        <w:rPr>
          <w:rFonts w:ascii="Franklin Gothic Book" w:hAnsi="Franklin Gothic Book" w:cs="Arial"/>
          <w:w w:val="90"/>
          <w:sz w:val="24"/>
          <w:szCs w:val="24"/>
        </w:rPr>
        <w:t>resulte</w:t>
      </w:r>
      <w:r w:rsidRPr="00F83B53">
        <w:rPr>
          <w:rFonts w:ascii="Franklin Gothic Book" w:hAnsi="Franklin Gothic Book" w:cs="Arial"/>
          <w:spacing w:val="36"/>
          <w:w w:val="90"/>
          <w:sz w:val="24"/>
          <w:szCs w:val="24"/>
        </w:rPr>
        <w:t xml:space="preserve"> </w:t>
      </w:r>
      <w:r w:rsidRPr="00F83B53">
        <w:rPr>
          <w:rFonts w:ascii="Franklin Gothic Book" w:hAnsi="Franklin Gothic Book" w:cs="Arial"/>
          <w:w w:val="90"/>
          <w:sz w:val="24"/>
          <w:szCs w:val="24"/>
        </w:rPr>
        <w:t>aplicable</w:t>
      </w:r>
      <w:r w:rsidR="008904D8">
        <w:rPr>
          <w:rFonts w:ascii="Franklin Gothic Book" w:hAnsi="Franklin Gothic Book" w:cs="Arial"/>
          <w:w w:val="90"/>
          <w:sz w:val="24"/>
          <w:szCs w:val="24"/>
        </w:rPr>
        <w:t>:</w:t>
      </w:r>
    </w:p>
    <w:p w14:paraId="024DD626" w14:textId="1FB707D7" w:rsidR="00D51686" w:rsidRDefault="00D51686" w:rsidP="000B4CEA">
      <w:pPr>
        <w:jc w:val="both"/>
        <w:rPr>
          <w:rFonts w:ascii="Franklin Gothic Book" w:hAnsi="Franklin Gothic Book" w:cs="Arial"/>
          <w:sz w:val="24"/>
          <w:szCs w:val="24"/>
        </w:rPr>
      </w:pPr>
      <w:r w:rsidRPr="002264B0">
        <w:t>Son los elementos fundamentales que configuran el SCG, teniendo incidencia en la identificación, el análisis</w:t>
      </w:r>
      <w:r w:rsidRPr="00F83B53">
        <w:rPr>
          <w:rFonts w:ascii="Franklin Gothic Book" w:hAnsi="Franklin Gothic Book" w:cs="Arial"/>
          <w:w w:val="90"/>
          <w:sz w:val="24"/>
          <w:szCs w:val="24"/>
        </w:rPr>
        <w:t>,</w:t>
      </w:r>
      <w:r w:rsidRPr="00F83B53">
        <w:rPr>
          <w:rFonts w:ascii="Franklin Gothic Book" w:hAnsi="Franklin Gothic Book" w:cs="Arial"/>
          <w:spacing w:val="1"/>
          <w:w w:val="90"/>
          <w:sz w:val="24"/>
          <w:szCs w:val="24"/>
        </w:rPr>
        <w:t xml:space="preserve"> </w:t>
      </w:r>
      <w:r w:rsidRPr="00F83B53">
        <w:rPr>
          <w:rFonts w:ascii="Franklin Gothic Book" w:hAnsi="Franklin Gothic Book" w:cs="Arial"/>
          <w:w w:val="95"/>
          <w:sz w:val="24"/>
          <w:szCs w:val="24"/>
        </w:rPr>
        <w:t xml:space="preserve">la interpretación, la captación, el procesamiento y el reconocimiento de las </w:t>
      </w:r>
      <w:r w:rsidRPr="00F83B53">
        <w:rPr>
          <w:rFonts w:ascii="Franklin Gothic Book" w:hAnsi="Franklin Gothic Book" w:cs="Arial"/>
          <w:sz w:val="24"/>
          <w:szCs w:val="24"/>
        </w:rPr>
        <w:t>transformaciones</w:t>
      </w:r>
      <w:r w:rsidRPr="00F83B53">
        <w:rPr>
          <w:rFonts w:ascii="Franklin Gothic Book" w:hAnsi="Franklin Gothic Book" w:cs="Arial"/>
          <w:w w:val="95"/>
          <w:sz w:val="24"/>
          <w:szCs w:val="24"/>
        </w:rPr>
        <w:t>, transacciones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 xml:space="preserve">y otros eventos que afectan el ente público </w:t>
      </w:r>
      <w:r w:rsidRPr="00F83B53">
        <w:rPr>
          <w:rFonts w:ascii="Franklin Gothic Book" w:hAnsi="Franklin Gothic Book" w:cs="Arial"/>
          <w:color w:val="0A0A0A"/>
          <w:w w:val="95"/>
          <w:sz w:val="24"/>
          <w:szCs w:val="24"/>
        </w:rPr>
        <w:t xml:space="preserve">y </w:t>
      </w:r>
      <w:r w:rsidRPr="00F83B53">
        <w:rPr>
          <w:rFonts w:ascii="Franklin Gothic Book" w:hAnsi="Franklin Gothic Book" w:cs="Arial"/>
          <w:w w:val="95"/>
          <w:sz w:val="24"/>
          <w:szCs w:val="24"/>
        </w:rPr>
        <w:t>sustentan de manera técnica el registro de las operaciones, la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elaboración y presentación</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de estados financieros; basados en su razonamiento,</w:t>
      </w:r>
      <w:r w:rsidRPr="00F83B53">
        <w:rPr>
          <w:rFonts w:ascii="Franklin Gothic Book" w:hAnsi="Franklin Gothic Book" w:cs="Arial"/>
          <w:spacing w:val="1"/>
          <w:w w:val="95"/>
          <w:sz w:val="24"/>
          <w:szCs w:val="24"/>
        </w:rPr>
        <w:t xml:space="preserve"> </w:t>
      </w:r>
      <w:r w:rsidRPr="00F83B53">
        <w:rPr>
          <w:rFonts w:ascii="Franklin Gothic Book" w:hAnsi="Franklin Gothic Book" w:cs="Arial"/>
          <w:w w:val="95"/>
          <w:sz w:val="24"/>
          <w:szCs w:val="24"/>
        </w:rPr>
        <w:t>eficiencia demostrada,</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pacing w:val="-1"/>
          <w:w w:val="95"/>
          <w:sz w:val="24"/>
          <w:szCs w:val="24"/>
        </w:rPr>
        <w:t xml:space="preserve">respaldo en legislación especializada y aplicación de la Ley de Contabilidad, con </w:t>
      </w:r>
      <w:r w:rsidRPr="00F83B53">
        <w:rPr>
          <w:rFonts w:ascii="Franklin Gothic Book" w:hAnsi="Franklin Gothic Book" w:cs="Arial"/>
          <w:w w:val="95"/>
          <w:sz w:val="24"/>
          <w:szCs w:val="24"/>
        </w:rPr>
        <w:t>la finalidad de uniformar los</w:t>
      </w:r>
      <w:r w:rsidRPr="00F83B53">
        <w:rPr>
          <w:rFonts w:ascii="Franklin Gothic Book" w:hAnsi="Franklin Gothic Book" w:cs="Arial"/>
          <w:spacing w:val="1"/>
          <w:w w:val="95"/>
          <w:sz w:val="24"/>
          <w:szCs w:val="24"/>
        </w:rPr>
        <w:t xml:space="preserve"> </w:t>
      </w:r>
      <w:r w:rsidRPr="00F83B53">
        <w:rPr>
          <w:rFonts w:ascii="Franklin Gothic Book" w:hAnsi="Franklin Gothic Book" w:cs="Arial"/>
          <w:sz w:val="24"/>
          <w:szCs w:val="24"/>
        </w:rPr>
        <w:t>métodos,</w:t>
      </w:r>
      <w:r w:rsidRPr="00F83B53">
        <w:rPr>
          <w:rFonts w:ascii="Franklin Gothic Book" w:hAnsi="Franklin Gothic Book" w:cs="Arial"/>
          <w:spacing w:val="21"/>
          <w:sz w:val="24"/>
          <w:szCs w:val="24"/>
        </w:rPr>
        <w:t xml:space="preserve"> </w:t>
      </w:r>
      <w:r w:rsidRPr="00F83B53">
        <w:rPr>
          <w:rFonts w:ascii="Franklin Gothic Book" w:hAnsi="Franklin Gothic Book" w:cs="Arial"/>
          <w:sz w:val="24"/>
          <w:szCs w:val="24"/>
        </w:rPr>
        <w:t>procedimientos</w:t>
      </w:r>
      <w:r w:rsidRPr="00F83B53">
        <w:rPr>
          <w:rFonts w:ascii="Franklin Gothic Book" w:hAnsi="Franklin Gothic Book" w:cs="Arial"/>
          <w:spacing w:val="-10"/>
          <w:sz w:val="24"/>
          <w:szCs w:val="24"/>
        </w:rPr>
        <w:t xml:space="preserve"> </w:t>
      </w:r>
      <w:r w:rsidRPr="00F83B53">
        <w:rPr>
          <w:rFonts w:ascii="Franklin Gothic Book" w:hAnsi="Franklin Gothic Book" w:cs="Arial"/>
          <w:color w:val="0E0E0E"/>
          <w:sz w:val="24"/>
          <w:szCs w:val="24"/>
        </w:rPr>
        <w:t>y</w:t>
      </w:r>
      <w:r w:rsidRPr="00F83B53">
        <w:rPr>
          <w:rFonts w:ascii="Franklin Gothic Book" w:hAnsi="Franklin Gothic Book" w:cs="Arial"/>
          <w:color w:val="0E0E0E"/>
          <w:spacing w:val="-1"/>
          <w:sz w:val="24"/>
          <w:szCs w:val="24"/>
        </w:rPr>
        <w:t xml:space="preserve"> </w:t>
      </w:r>
      <w:r w:rsidRPr="00F83B53">
        <w:rPr>
          <w:rFonts w:ascii="Franklin Gothic Book" w:hAnsi="Franklin Gothic Book" w:cs="Arial"/>
          <w:sz w:val="24"/>
          <w:szCs w:val="24"/>
        </w:rPr>
        <w:t>prácticas</w:t>
      </w:r>
      <w:r w:rsidRPr="00F83B53">
        <w:rPr>
          <w:rFonts w:ascii="Franklin Gothic Book" w:hAnsi="Franklin Gothic Book" w:cs="Arial"/>
          <w:spacing w:val="9"/>
          <w:sz w:val="24"/>
          <w:szCs w:val="24"/>
        </w:rPr>
        <w:t xml:space="preserve"> </w:t>
      </w:r>
      <w:r w:rsidRPr="00F83B53">
        <w:rPr>
          <w:rFonts w:ascii="Franklin Gothic Book" w:hAnsi="Franklin Gothic Book" w:cs="Arial"/>
          <w:sz w:val="24"/>
          <w:szCs w:val="24"/>
        </w:rPr>
        <w:t>contables.</w:t>
      </w:r>
    </w:p>
    <w:p w14:paraId="619D251A" w14:textId="77777777" w:rsidR="00FF3969" w:rsidRPr="00F83B53" w:rsidRDefault="00FF3969" w:rsidP="00292986">
      <w:pPr>
        <w:jc w:val="both"/>
        <w:rPr>
          <w:rFonts w:ascii="Franklin Gothic Book" w:hAnsi="Franklin Gothic Book" w:cs="Arial"/>
          <w:sz w:val="24"/>
          <w:szCs w:val="24"/>
        </w:rPr>
      </w:pPr>
    </w:p>
    <w:p w14:paraId="7F1D1F88" w14:textId="77777777" w:rsidR="00D51686" w:rsidRPr="00F83B53" w:rsidRDefault="00D51686" w:rsidP="00CE68D3">
      <w:pPr>
        <w:pStyle w:val="Prrafodelista"/>
        <w:widowControl w:val="0"/>
        <w:numPr>
          <w:ilvl w:val="0"/>
          <w:numId w:val="25"/>
        </w:numPr>
        <w:tabs>
          <w:tab w:val="left" w:pos="1227"/>
        </w:tabs>
        <w:autoSpaceDE w:val="0"/>
        <w:autoSpaceDN w:val="0"/>
        <w:spacing w:line="268" w:lineRule="exact"/>
        <w:jc w:val="both"/>
        <w:rPr>
          <w:rFonts w:ascii="Franklin Gothic Book" w:hAnsi="Franklin Gothic Book" w:cs="Arial"/>
          <w:sz w:val="24"/>
          <w:szCs w:val="24"/>
        </w:rPr>
      </w:pPr>
      <w:r w:rsidRPr="00F83B53">
        <w:rPr>
          <w:rFonts w:ascii="Franklin Gothic Book" w:hAnsi="Franklin Gothic Book" w:cs="Arial"/>
          <w:w w:val="95"/>
          <w:sz w:val="24"/>
          <w:szCs w:val="24"/>
        </w:rPr>
        <w:t>Sustancia</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Económica</w:t>
      </w:r>
    </w:p>
    <w:p w14:paraId="1B4F994D" w14:textId="013252C9"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Entes</w:t>
      </w:r>
      <w:r w:rsidRPr="00F83B53">
        <w:rPr>
          <w:rFonts w:ascii="Franklin Gothic Book" w:hAnsi="Franklin Gothic Book" w:cs="Arial"/>
          <w:spacing w:val="-4"/>
          <w:w w:val="95"/>
          <w:sz w:val="24"/>
          <w:szCs w:val="24"/>
        </w:rPr>
        <w:t xml:space="preserve"> </w:t>
      </w:r>
      <w:r w:rsidRPr="00F83B53">
        <w:rPr>
          <w:rFonts w:ascii="Franklin Gothic Book" w:hAnsi="Franklin Gothic Book" w:cs="Arial"/>
          <w:w w:val="95"/>
          <w:sz w:val="24"/>
          <w:szCs w:val="24"/>
        </w:rPr>
        <w:t>Públicos</w:t>
      </w:r>
    </w:p>
    <w:p w14:paraId="57B8D0F3" w14:textId="77777777" w:rsidR="00D51686" w:rsidRPr="00F83B53" w:rsidRDefault="00D51686" w:rsidP="00CE68D3">
      <w:pPr>
        <w:pStyle w:val="Prrafodelista"/>
        <w:widowControl w:val="0"/>
        <w:numPr>
          <w:ilvl w:val="0"/>
          <w:numId w:val="25"/>
        </w:numPr>
        <w:tabs>
          <w:tab w:val="left" w:pos="1223"/>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w w:val="95"/>
          <w:sz w:val="24"/>
          <w:szCs w:val="24"/>
        </w:rPr>
        <w:t>Existencia</w:t>
      </w:r>
      <w:r w:rsidRPr="00F83B53">
        <w:rPr>
          <w:rFonts w:ascii="Franklin Gothic Book" w:hAnsi="Franklin Gothic Book" w:cs="Arial"/>
          <w:spacing w:val="-10"/>
          <w:w w:val="95"/>
          <w:sz w:val="24"/>
          <w:szCs w:val="24"/>
        </w:rPr>
        <w:t xml:space="preserve"> </w:t>
      </w:r>
      <w:r w:rsidRPr="00F83B53">
        <w:rPr>
          <w:rFonts w:ascii="Franklin Gothic Book" w:hAnsi="Franklin Gothic Book" w:cs="Arial"/>
          <w:w w:val="95"/>
          <w:sz w:val="24"/>
          <w:szCs w:val="24"/>
        </w:rPr>
        <w:t>Permanente</w:t>
      </w:r>
    </w:p>
    <w:p w14:paraId="6834DA09" w14:textId="77777777" w:rsidR="00D51686" w:rsidRPr="00F83B53" w:rsidRDefault="00D51686" w:rsidP="00CE68D3">
      <w:pPr>
        <w:pStyle w:val="Prrafodelista"/>
        <w:widowControl w:val="0"/>
        <w:numPr>
          <w:ilvl w:val="0"/>
          <w:numId w:val="25"/>
        </w:numPr>
        <w:tabs>
          <w:tab w:val="left" w:pos="1230"/>
        </w:tabs>
        <w:autoSpaceDE w:val="0"/>
        <w:autoSpaceDN w:val="0"/>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Revelación </w:t>
      </w:r>
      <w:r w:rsidRPr="00F83B53">
        <w:rPr>
          <w:rFonts w:ascii="Franklin Gothic Book" w:hAnsi="Franklin Gothic Book" w:cs="Arial"/>
          <w:w w:val="95"/>
          <w:sz w:val="24"/>
          <w:szCs w:val="24"/>
        </w:rPr>
        <w:t>Suficiente</w:t>
      </w:r>
    </w:p>
    <w:p w14:paraId="4E9D6A5A" w14:textId="29E2CACA" w:rsidR="00D51686" w:rsidRPr="00F83B53" w:rsidRDefault="00D51686" w:rsidP="00CE68D3">
      <w:pPr>
        <w:pStyle w:val="Textoindependiente"/>
        <w:numPr>
          <w:ilvl w:val="0"/>
          <w:numId w:val="25"/>
        </w:numPr>
        <w:spacing w:line="270" w:lineRule="exact"/>
        <w:jc w:val="both"/>
        <w:rPr>
          <w:rFonts w:ascii="Franklin Gothic Book" w:hAnsi="Franklin Gothic Book" w:cs="Arial"/>
          <w:sz w:val="24"/>
          <w:szCs w:val="24"/>
        </w:rPr>
      </w:pPr>
      <w:r w:rsidRPr="00F83B53">
        <w:rPr>
          <w:rFonts w:ascii="Franklin Gothic Book" w:hAnsi="Franklin Gothic Book" w:cs="Arial"/>
          <w:spacing w:val="-1"/>
          <w:w w:val="95"/>
          <w:sz w:val="24"/>
          <w:szCs w:val="24"/>
        </w:rPr>
        <w:t>Importancia</w:t>
      </w:r>
      <w:r w:rsidRPr="00F83B53">
        <w:rPr>
          <w:rFonts w:ascii="Franklin Gothic Book" w:hAnsi="Franklin Gothic Book" w:cs="Arial"/>
          <w:spacing w:val="20"/>
          <w:w w:val="95"/>
          <w:sz w:val="24"/>
          <w:szCs w:val="24"/>
        </w:rPr>
        <w:t xml:space="preserve"> </w:t>
      </w:r>
      <w:r w:rsidRPr="00F83B53">
        <w:rPr>
          <w:rFonts w:ascii="Franklin Gothic Book" w:hAnsi="Franklin Gothic Book" w:cs="Arial"/>
          <w:spacing w:val="-1"/>
          <w:w w:val="95"/>
          <w:sz w:val="24"/>
          <w:szCs w:val="24"/>
        </w:rPr>
        <w:t>Relativa</w:t>
      </w:r>
    </w:p>
    <w:p w14:paraId="0805EBCB" w14:textId="77777777" w:rsidR="00D51686" w:rsidRPr="00F83B53"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Registro</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e</w:t>
      </w:r>
      <w:r w:rsidRPr="00F83B53">
        <w:rPr>
          <w:rFonts w:ascii="Franklin Gothic Book" w:hAnsi="Franklin Gothic Book" w:cs="Arial"/>
          <w:spacing w:val="-5"/>
          <w:w w:val="95"/>
          <w:sz w:val="24"/>
          <w:szCs w:val="24"/>
        </w:rPr>
        <w:t xml:space="preserve"> </w:t>
      </w:r>
      <w:r w:rsidRPr="00F83B53">
        <w:rPr>
          <w:rFonts w:ascii="Franklin Gothic Book" w:hAnsi="Franklin Gothic Book" w:cs="Arial"/>
          <w:w w:val="95"/>
          <w:sz w:val="24"/>
          <w:szCs w:val="24"/>
        </w:rPr>
        <w:t>Integración</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Presupuestaria</w:t>
      </w:r>
    </w:p>
    <w:p w14:paraId="66339034" w14:textId="77777777" w:rsidR="00D51686" w:rsidRPr="00F83B53"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Consolidación</w:t>
      </w:r>
      <w:r w:rsidRPr="00F83B53">
        <w:rPr>
          <w:rFonts w:ascii="Franklin Gothic Book" w:hAnsi="Franklin Gothic Book" w:cs="Arial"/>
          <w:spacing w:val="13"/>
          <w:w w:val="95"/>
          <w:sz w:val="24"/>
          <w:szCs w:val="24"/>
        </w:rPr>
        <w:t xml:space="preserve"> </w:t>
      </w:r>
      <w:r w:rsidRPr="00F83B53">
        <w:rPr>
          <w:rFonts w:ascii="Franklin Gothic Book" w:hAnsi="Franklin Gothic Book" w:cs="Arial"/>
          <w:spacing w:val="-1"/>
          <w:w w:val="95"/>
          <w:sz w:val="24"/>
          <w:szCs w:val="24"/>
        </w:rPr>
        <w:t>de</w:t>
      </w:r>
      <w:r w:rsidRPr="00F83B53">
        <w:rPr>
          <w:rFonts w:ascii="Franklin Gothic Book" w:hAnsi="Franklin Gothic Book" w:cs="Arial"/>
          <w:spacing w:val="-4"/>
          <w:w w:val="95"/>
          <w:sz w:val="24"/>
          <w:szCs w:val="24"/>
        </w:rPr>
        <w:t xml:space="preserve"> </w:t>
      </w:r>
      <w:r w:rsidRPr="00F83B53">
        <w:rPr>
          <w:rFonts w:ascii="Franklin Gothic Book" w:hAnsi="Franklin Gothic Book" w:cs="Arial"/>
          <w:spacing w:val="-1"/>
          <w:w w:val="95"/>
          <w:sz w:val="24"/>
          <w:szCs w:val="24"/>
        </w:rPr>
        <w:t>la</w:t>
      </w:r>
      <w:r w:rsidRPr="00F83B53">
        <w:rPr>
          <w:rFonts w:ascii="Franklin Gothic Book" w:hAnsi="Franklin Gothic Book" w:cs="Arial"/>
          <w:spacing w:val="-9"/>
          <w:w w:val="95"/>
          <w:sz w:val="24"/>
          <w:szCs w:val="24"/>
        </w:rPr>
        <w:t xml:space="preserve"> </w:t>
      </w:r>
      <w:r w:rsidRPr="00F83B53">
        <w:rPr>
          <w:rFonts w:ascii="Franklin Gothic Book" w:hAnsi="Franklin Gothic Book" w:cs="Arial"/>
          <w:spacing w:val="-1"/>
          <w:w w:val="95"/>
          <w:sz w:val="24"/>
          <w:szCs w:val="24"/>
        </w:rPr>
        <w:t>Información</w:t>
      </w:r>
      <w:r w:rsidRPr="00F83B53">
        <w:rPr>
          <w:rFonts w:ascii="Franklin Gothic Book" w:hAnsi="Franklin Gothic Book" w:cs="Arial"/>
          <w:spacing w:val="8"/>
          <w:w w:val="95"/>
          <w:sz w:val="24"/>
          <w:szCs w:val="24"/>
        </w:rPr>
        <w:t xml:space="preserve"> </w:t>
      </w:r>
      <w:r w:rsidRPr="00F83B53">
        <w:rPr>
          <w:rFonts w:ascii="Franklin Gothic Book" w:hAnsi="Franklin Gothic Book" w:cs="Arial"/>
          <w:w w:val="95"/>
          <w:sz w:val="24"/>
          <w:szCs w:val="24"/>
        </w:rPr>
        <w:t>Financiera</w:t>
      </w:r>
    </w:p>
    <w:p w14:paraId="63300357" w14:textId="77777777" w:rsidR="00D51686" w:rsidRPr="00F83B53"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Franklin Gothic Book" w:hAnsi="Franklin Gothic Book" w:cs="Arial"/>
          <w:sz w:val="24"/>
          <w:szCs w:val="24"/>
        </w:rPr>
      </w:pPr>
      <w:r w:rsidRPr="00F83B53">
        <w:rPr>
          <w:rFonts w:ascii="Franklin Gothic Book" w:hAnsi="Franklin Gothic Book" w:cs="Arial"/>
          <w:w w:val="95"/>
          <w:sz w:val="24"/>
          <w:szCs w:val="24"/>
        </w:rPr>
        <w:t>Devengo</w:t>
      </w:r>
      <w:r w:rsidRPr="00F83B53">
        <w:rPr>
          <w:rFonts w:ascii="Franklin Gothic Book" w:hAnsi="Franklin Gothic Book" w:cs="Arial"/>
          <w:spacing w:val="-3"/>
          <w:w w:val="95"/>
          <w:sz w:val="24"/>
          <w:szCs w:val="24"/>
        </w:rPr>
        <w:t xml:space="preserve"> </w:t>
      </w:r>
      <w:r w:rsidRPr="00F83B53">
        <w:rPr>
          <w:rFonts w:ascii="Franklin Gothic Book" w:hAnsi="Franklin Gothic Book" w:cs="Arial"/>
          <w:w w:val="95"/>
          <w:sz w:val="24"/>
          <w:szCs w:val="24"/>
        </w:rPr>
        <w:t>Contable</w:t>
      </w:r>
    </w:p>
    <w:p w14:paraId="43FD0263" w14:textId="77777777" w:rsidR="00D51686" w:rsidRPr="00F83B53"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Valuación</w:t>
      </w:r>
    </w:p>
    <w:p w14:paraId="5C516B60" w14:textId="77777777" w:rsidR="00D51686" w:rsidRPr="00F83B53"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Franklin Gothic Book" w:hAnsi="Franklin Gothic Book" w:cs="Arial"/>
          <w:sz w:val="24"/>
          <w:szCs w:val="24"/>
        </w:rPr>
      </w:pPr>
      <w:r w:rsidRPr="00F83B53">
        <w:rPr>
          <w:rFonts w:ascii="Franklin Gothic Book" w:hAnsi="Franklin Gothic Book" w:cs="Arial"/>
          <w:spacing w:val="-1"/>
          <w:w w:val="95"/>
          <w:sz w:val="24"/>
          <w:szCs w:val="24"/>
        </w:rPr>
        <w:t xml:space="preserve">Dualidad </w:t>
      </w:r>
      <w:r w:rsidRPr="00F83B53">
        <w:rPr>
          <w:rFonts w:ascii="Franklin Gothic Book" w:hAnsi="Franklin Gothic Book" w:cs="Arial"/>
          <w:w w:val="95"/>
          <w:sz w:val="24"/>
          <w:szCs w:val="24"/>
        </w:rPr>
        <w:t>Económica</w:t>
      </w:r>
    </w:p>
    <w:p w14:paraId="3A9132CB" w14:textId="77777777" w:rsidR="00D51686" w:rsidRPr="00F83B53"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Franklin Gothic Book" w:hAnsi="Franklin Gothic Book" w:cs="Arial"/>
          <w:sz w:val="24"/>
          <w:szCs w:val="24"/>
        </w:rPr>
      </w:pPr>
      <w:r w:rsidRPr="00F83B53">
        <w:rPr>
          <w:rFonts w:ascii="Franklin Gothic Book" w:hAnsi="Franklin Gothic Book" w:cs="Arial"/>
          <w:sz w:val="24"/>
          <w:szCs w:val="24"/>
        </w:rPr>
        <w:t>Consistencia</w:t>
      </w:r>
    </w:p>
    <w:p w14:paraId="6F566551" w14:textId="77777777" w:rsidR="00D51686" w:rsidRPr="00F83B53" w:rsidRDefault="00D51686" w:rsidP="00CE68D3">
      <w:pPr>
        <w:pStyle w:val="Textoindependiente"/>
        <w:jc w:val="both"/>
        <w:rPr>
          <w:rFonts w:ascii="Franklin Gothic Book" w:hAnsi="Franklin Gothic Book" w:cs="Arial"/>
          <w:sz w:val="24"/>
          <w:szCs w:val="24"/>
        </w:rPr>
      </w:pPr>
    </w:p>
    <w:p w14:paraId="6079D0E1" w14:textId="77777777" w:rsidR="00D51686" w:rsidRPr="00F83B53" w:rsidRDefault="00D51686" w:rsidP="00CE68D3">
      <w:pPr>
        <w:pStyle w:val="Textoindependiente"/>
        <w:spacing w:before="7"/>
        <w:jc w:val="both"/>
        <w:rPr>
          <w:rFonts w:ascii="Franklin Gothic Book" w:hAnsi="Franklin Gothic Book" w:cs="Arial"/>
          <w:sz w:val="24"/>
          <w:szCs w:val="24"/>
        </w:rPr>
      </w:pPr>
    </w:p>
    <w:p w14:paraId="7ADAB476" w14:textId="77777777" w:rsidR="001843C9" w:rsidRPr="00F83B53" w:rsidRDefault="001843C9" w:rsidP="00CE68D3">
      <w:pPr>
        <w:pStyle w:val="Default"/>
        <w:ind w:left="720"/>
        <w:jc w:val="both"/>
        <w:rPr>
          <w:rFonts w:ascii="Franklin Gothic Book" w:hAnsi="Franklin Gothic Book"/>
        </w:rPr>
      </w:pPr>
    </w:p>
    <w:p w14:paraId="1307CE1B" w14:textId="77777777" w:rsidR="008904D8" w:rsidRPr="008904D8" w:rsidRDefault="001401C8" w:rsidP="00CE68D3">
      <w:pPr>
        <w:pStyle w:val="Default"/>
        <w:jc w:val="both"/>
        <w:rPr>
          <w:rFonts w:ascii="Franklin Gothic Book" w:hAnsi="Franklin Gothic Book"/>
          <w:b/>
          <w:bCs/>
        </w:rPr>
      </w:pPr>
      <w:r w:rsidRPr="008904D8">
        <w:rPr>
          <w:rFonts w:ascii="Franklin Gothic Book" w:hAnsi="Franklin Gothic Book"/>
          <w:b/>
          <w:bCs/>
        </w:rPr>
        <w:lastRenderedPageBreak/>
        <w:t>d)</w:t>
      </w:r>
      <w:r w:rsidRPr="00F83B53">
        <w:rPr>
          <w:rFonts w:ascii="Franklin Gothic Book" w:hAnsi="Franklin Gothic Book"/>
        </w:rPr>
        <w:t xml:space="preserve"> </w:t>
      </w:r>
      <w:r w:rsidRPr="008904D8">
        <w:rPr>
          <w:rFonts w:ascii="Franklin Gothic Book" w:hAnsi="Franklin Gothic Book"/>
          <w:b/>
          <w:bCs/>
        </w:rPr>
        <w:t>Normatividad supletoria. En caso de emplear varios grupos de normatividades (</w:t>
      </w:r>
      <w:proofErr w:type="gramStart"/>
      <w:r w:rsidRPr="008904D8">
        <w:rPr>
          <w:rFonts w:ascii="Franklin Gothic Book" w:hAnsi="Franklin Gothic Book"/>
          <w:b/>
          <w:bCs/>
        </w:rPr>
        <w:t>normatividad supletorias</w:t>
      </w:r>
      <w:proofErr w:type="gramEnd"/>
      <w:r w:rsidRPr="008904D8">
        <w:rPr>
          <w:rFonts w:ascii="Franklin Gothic Book" w:hAnsi="Franklin Gothic Book"/>
          <w:b/>
          <w:bCs/>
        </w:rPr>
        <w:t>), deberá realizar la justificación razonable correspondiente</w:t>
      </w:r>
      <w:r w:rsidR="008904D8" w:rsidRPr="008904D8">
        <w:rPr>
          <w:rFonts w:ascii="Franklin Gothic Book" w:hAnsi="Franklin Gothic Book"/>
          <w:b/>
          <w:bCs/>
        </w:rPr>
        <w:t>, su alineación con los PBCG y a las características cualitativas asociadas descritas en el Marco Conceptual de Contabilidad Gubernamental (MCCG) y sus modificaciones.</w:t>
      </w:r>
    </w:p>
    <w:p w14:paraId="334A0715" w14:textId="2A3A20C4" w:rsidR="001401C8" w:rsidRPr="00F83B53" w:rsidRDefault="001401C8" w:rsidP="00CE68D3">
      <w:pPr>
        <w:pStyle w:val="Default"/>
        <w:jc w:val="both"/>
        <w:rPr>
          <w:rFonts w:ascii="Franklin Gothic Book" w:hAnsi="Franklin Gothic Book"/>
        </w:rPr>
      </w:pPr>
      <w:r w:rsidRPr="00F83B53">
        <w:rPr>
          <w:rFonts w:ascii="Franklin Gothic Book" w:hAnsi="Franklin Gothic Book"/>
        </w:rPr>
        <w:t>.</w:t>
      </w:r>
    </w:p>
    <w:p w14:paraId="39FE7FFB" w14:textId="77777777" w:rsidR="001843C9" w:rsidRPr="008904D8" w:rsidRDefault="001843C9" w:rsidP="00CE68D3">
      <w:pPr>
        <w:pStyle w:val="Default"/>
        <w:ind w:left="708" w:firstLine="708"/>
        <w:jc w:val="both"/>
        <w:rPr>
          <w:rFonts w:ascii="Franklin Gothic Book" w:hAnsi="Franklin Gothic Book"/>
        </w:rPr>
      </w:pPr>
      <w:r w:rsidRPr="008904D8">
        <w:rPr>
          <w:rFonts w:ascii="Franklin Gothic Book" w:hAnsi="Franklin Gothic Book"/>
        </w:rPr>
        <w:t>Esta Nota No Aplica al ente público.</w:t>
      </w:r>
    </w:p>
    <w:p w14:paraId="7380815E" w14:textId="77777777" w:rsidR="001843C9" w:rsidRPr="00F83B53" w:rsidRDefault="001843C9" w:rsidP="00CE68D3">
      <w:pPr>
        <w:pStyle w:val="Default"/>
        <w:jc w:val="both"/>
        <w:rPr>
          <w:rFonts w:ascii="Franklin Gothic Book" w:hAnsi="Franklin Gothic Book"/>
        </w:rPr>
      </w:pPr>
    </w:p>
    <w:p w14:paraId="23EFF467" w14:textId="77777777" w:rsidR="001843C9" w:rsidRPr="008904D8" w:rsidRDefault="001843C9" w:rsidP="00CE68D3">
      <w:pPr>
        <w:tabs>
          <w:tab w:val="left" w:leader="underscore" w:pos="9639"/>
        </w:tabs>
        <w:jc w:val="both"/>
        <w:rPr>
          <w:rFonts w:ascii="Franklin Gothic Book" w:hAnsi="Franklin Gothic Book" w:cs="Arial"/>
          <w:b/>
          <w:bCs/>
          <w:sz w:val="24"/>
          <w:szCs w:val="24"/>
        </w:rPr>
      </w:pPr>
      <w:r w:rsidRPr="008904D8">
        <w:rPr>
          <w:rFonts w:ascii="Franklin Gothic Book" w:hAnsi="Franklin Gothic Book" w:cs="Arial"/>
          <w:b/>
          <w:bCs/>
          <w:sz w:val="24"/>
          <w:szCs w:val="24"/>
        </w:rPr>
        <w:t xml:space="preserve">e) Para las entidades que por primera vez estén implementando </w:t>
      </w:r>
      <w:proofErr w:type="gramStart"/>
      <w:r w:rsidRPr="008904D8">
        <w:rPr>
          <w:rFonts w:ascii="Franklin Gothic Book" w:hAnsi="Franklin Gothic Book" w:cs="Arial"/>
          <w:b/>
          <w:bCs/>
          <w:sz w:val="24"/>
          <w:szCs w:val="24"/>
        </w:rPr>
        <w:t>la base devengado</w:t>
      </w:r>
      <w:proofErr w:type="gramEnd"/>
      <w:r w:rsidRPr="008904D8">
        <w:rPr>
          <w:rFonts w:ascii="Franklin Gothic Book" w:hAnsi="Franklin Gothic Book" w:cs="Arial"/>
          <w:b/>
          <w:bCs/>
          <w:sz w:val="24"/>
          <w:szCs w:val="24"/>
        </w:rPr>
        <w:t xml:space="preserve"> de acuerdo a la Ley de Contabilidad, deberán:</w:t>
      </w:r>
    </w:p>
    <w:p w14:paraId="477FD3A2"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0DE6BAE2"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las nuevas políticas de reconocimiento:</w:t>
      </w:r>
    </w:p>
    <w:p w14:paraId="679C1916" w14:textId="77777777"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p>
    <w:p w14:paraId="6A7B488A"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69AD763" w14:textId="400EDBE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w:t>
      </w:r>
      <w:r w:rsidR="005866D2">
        <w:rPr>
          <w:rFonts w:ascii="Franklin Gothic Book" w:hAnsi="Franklin Gothic Book" w:cs="Arial"/>
          <w:sz w:val="24"/>
          <w:szCs w:val="24"/>
        </w:rPr>
        <w:t>P</w:t>
      </w:r>
      <w:r w:rsidRPr="00F83B53">
        <w:rPr>
          <w:rFonts w:ascii="Franklin Gothic Book" w:hAnsi="Franklin Gothic Book" w:cs="Arial"/>
          <w:sz w:val="24"/>
          <w:szCs w:val="24"/>
        </w:rPr>
        <w:t>lan de implementación:</w:t>
      </w:r>
    </w:p>
    <w:p w14:paraId="4D45B11A" w14:textId="77777777" w:rsidR="001843C9" w:rsidRPr="00F83B53" w:rsidRDefault="001843C9"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b/>
          <w:bCs/>
          <w:sz w:val="24"/>
          <w:szCs w:val="24"/>
        </w:rPr>
        <w:t xml:space="preserve">                            Esta Nota No Aplica al ente público</w:t>
      </w:r>
    </w:p>
    <w:p w14:paraId="05A81EDF" w14:textId="77777777" w:rsidR="001843C9" w:rsidRPr="00F83B53" w:rsidRDefault="001843C9" w:rsidP="00CE68D3">
      <w:pPr>
        <w:tabs>
          <w:tab w:val="left" w:leader="underscore" w:pos="9639"/>
        </w:tabs>
        <w:jc w:val="both"/>
        <w:rPr>
          <w:rFonts w:ascii="Franklin Gothic Book" w:hAnsi="Franklin Gothic Book" w:cs="Arial"/>
          <w:sz w:val="24"/>
          <w:szCs w:val="24"/>
        </w:rPr>
      </w:pPr>
    </w:p>
    <w:p w14:paraId="1DB4FE1F" w14:textId="5B728908" w:rsidR="001843C9" w:rsidRPr="00F83B53" w:rsidRDefault="001843C9"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*Revelar los cambios en las políticas, la clasificación y medición de las mismas, así como su impacto en la información financiera</w:t>
      </w:r>
      <w:r w:rsidR="008904D8">
        <w:rPr>
          <w:rFonts w:ascii="Franklin Gothic Book" w:hAnsi="Franklin Gothic Book" w:cs="Arial"/>
          <w:sz w:val="24"/>
          <w:szCs w:val="24"/>
        </w:rPr>
        <w:t xml:space="preserve">, y </w:t>
      </w:r>
    </w:p>
    <w:p w14:paraId="4385AC13" w14:textId="77777777" w:rsidR="001843C9" w:rsidRPr="00F83B53" w:rsidRDefault="001843C9" w:rsidP="00CE68D3">
      <w:pPr>
        <w:pStyle w:val="Default"/>
        <w:jc w:val="both"/>
        <w:rPr>
          <w:rFonts w:ascii="Franklin Gothic Book" w:hAnsi="Franklin Gothic Book"/>
        </w:rPr>
      </w:pPr>
      <w:r w:rsidRPr="00F83B53">
        <w:rPr>
          <w:rFonts w:ascii="Franklin Gothic Book" w:hAnsi="Franklin Gothic Book"/>
          <w:b/>
          <w:bCs/>
        </w:rPr>
        <w:t xml:space="preserve">                            </w:t>
      </w:r>
      <w:bookmarkStart w:id="5" w:name="_Hlk169102823"/>
      <w:r w:rsidRPr="00F83B53">
        <w:rPr>
          <w:rFonts w:ascii="Franklin Gothic Book" w:hAnsi="Franklin Gothic Book"/>
          <w:b/>
          <w:bCs/>
        </w:rPr>
        <w:t>Esta Nota No Aplica al ente público</w:t>
      </w:r>
      <w:bookmarkEnd w:id="5"/>
    </w:p>
    <w:p w14:paraId="7A27334F" w14:textId="002E72B5" w:rsidR="001401C8" w:rsidRDefault="001401C8" w:rsidP="00CE68D3">
      <w:pPr>
        <w:pStyle w:val="Default"/>
        <w:jc w:val="both"/>
        <w:rPr>
          <w:rFonts w:ascii="Franklin Gothic Book" w:hAnsi="Franklin Gothic Book"/>
        </w:rPr>
      </w:pPr>
    </w:p>
    <w:p w14:paraId="07022968" w14:textId="77777777" w:rsidR="00A37C72" w:rsidRPr="00F83B53" w:rsidRDefault="00A37C72" w:rsidP="00CE68D3">
      <w:pPr>
        <w:pStyle w:val="Default"/>
        <w:jc w:val="both"/>
        <w:rPr>
          <w:rFonts w:ascii="Franklin Gothic Book" w:hAnsi="Franklin Gothic Book"/>
        </w:rPr>
      </w:pPr>
    </w:p>
    <w:p w14:paraId="4CE858CE" w14:textId="77777777" w:rsidR="001843C9" w:rsidRPr="00F83B53" w:rsidRDefault="001843C9" w:rsidP="00CE68D3">
      <w:pPr>
        <w:pStyle w:val="Default"/>
        <w:ind w:left="720"/>
        <w:jc w:val="both"/>
        <w:rPr>
          <w:rFonts w:ascii="Franklin Gothic Book" w:hAnsi="Franklin Gothic Book"/>
          <w:b/>
          <w:bCs/>
        </w:rPr>
      </w:pPr>
    </w:p>
    <w:p w14:paraId="08A3C176" w14:textId="7EEEB398" w:rsidR="00963140" w:rsidRPr="00F83B53" w:rsidRDefault="00963140" w:rsidP="00CE68D3">
      <w:pPr>
        <w:pStyle w:val="Default"/>
        <w:numPr>
          <w:ilvl w:val="0"/>
          <w:numId w:val="3"/>
        </w:numPr>
        <w:jc w:val="both"/>
        <w:rPr>
          <w:rFonts w:ascii="Franklin Gothic Book" w:hAnsi="Franklin Gothic Book"/>
          <w:b/>
          <w:bCs/>
          <w:u w:val="single"/>
        </w:rPr>
      </w:pPr>
      <w:r w:rsidRPr="00F83B53">
        <w:rPr>
          <w:rFonts w:ascii="Franklin Gothic Book" w:hAnsi="Franklin Gothic Book"/>
          <w:b/>
          <w:bCs/>
          <w:u w:val="single"/>
        </w:rPr>
        <w:t xml:space="preserve">Políticas de Contabilidad Significativas </w:t>
      </w:r>
    </w:p>
    <w:p w14:paraId="0D41918E" w14:textId="77777777" w:rsidR="00C22C2F" w:rsidRPr="00F83B53" w:rsidRDefault="00C22C2F" w:rsidP="00CE68D3">
      <w:pPr>
        <w:pStyle w:val="Default"/>
        <w:ind w:left="720"/>
        <w:jc w:val="both"/>
        <w:rPr>
          <w:rFonts w:ascii="Franklin Gothic Book" w:hAnsi="Franklin Gothic Book"/>
        </w:rPr>
      </w:pPr>
    </w:p>
    <w:p w14:paraId="4C0095AC" w14:textId="2C4DEFA2" w:rsidR="008904D8" w:rsidRDefault="005866D2" w:rsidP="00CE68D3">
      <w:pPr>
        <w:pStyle w:val="Default"/>
        <w:jc w:val="both"/>
        <w:rPr>
          <w:rFonts w:ascii="Franklin Gothic Book" w:hAnsi="Franklin Gothic Book"/>
        </w:rPr>
      </w:pPr>
      <w:r>
        <w:rPr>
          <w:rFonts w:ascii="Franklin Gothic Book" w:hAnsi="Franklin Gothic Book"/>
        </w:rPr>
        <w:t xml:space="preserve">Se informa </w:t>
      </w:r>
      <w:proofErr w:type="gramStart"/>
      <w:r>
        <w:rPr>
          <w:rFonts w:ascii="Franklin Gothic Book" w:hAnsi="Franklin Gothic Book"/>
        </w:rPr>
        <w:t>sobre :</w:t>
      </w:r>
      <w:proofErr w:type="gramEnd"/>
    </w:p>
    <w:p w14:paraId="191F777E" w14:textId="77777777" w:rsidR="005866D2" w:rsidRDefault="005866D2" w:rsidP="00CE68D3">
      <w:pPr>
        <w:pStyle w:val="Default"/>
        <w:jc w:val="both"/>
        <w:rPr>
          <w:rFonts w:ascii="Franklin Gothic Book" w:hAnsi="Franklin Gothic Book"/>
        </w:rPr>
      </w:pPr>
    </w:p>
    <w:p w14:paraId="2779A537" w14:textId="5C51DFB9" w:rsidR="001401C8"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a).  </w:t>
      </w:r>
      <w:r w:rsidR="009E663D" w:rsidRPr="005866D2">
        <w:rPr>
          <w:rFonts w:ascii="Franklin Gothic Book" w:hAnsi="Franklin Gothic Book"/>
        </w:rPr>
        <w:t>Actualización de los Activos, Pasivos y Hacienda P</w:t>
      </w:r>
      <w:r w:rsidR="009606FF" w:rsidRPr="005866D2">
        <w:rPr>
          <w:rFonts w:ascii="Franklin Gothic Book" w:hAnsi="Franklin Gothic Book"/>
        </w:rPr>
        <w:t>ú</w:t>
      </w:r>
      <w:r w:rsidR="009E663D" w:rsidRPr="005866D2">
        <w:rPr>
          <w:rFonts w:ascii="Franklin Gothic Book" w:hAnsi="Franklin Gothic Book"/>
        </w:rPr>
        <w:t>blica y/o patrimonios y las razones de dicha elección. Así como informar de la desconexión o reconexión inflacionaria</w:t>
      </w:r>
      <w:r w:rsidR="009606FF" w:rsidRPr="005866D2">
        <w:rPr>
          <w:rFonts w:ascii="Franklin Gothic Book" w:hAnsi="Franklin Gothic Book"/>
        </w:rPr>
        <w:t>.</w:t>
      </w:r>
    </w:p>
    <w:p w14:paraId="028B5807" w14:textId="77777777" w:rsidR="008B5205" w:rsidRDefault="008B5205" w:rsidP="00CE68D3">
      <w:pPr>
        <w:pStyle w:val="Default"/>
        <w:jc w:val="both"/>
        <w:rPr>
          <w:rFonts w:ascii="Franklin Gothic Book" w:hAnsi="Franklin Gothic Book"/>
        </w:rPr>
      </w:pPr>
    </w:p>
    <w:p w14:paraId="5E72A330" w14:textId="4213D3FF" w:rsidR="008B5205" w:rsidRDefault="005866D2" w:rsidP="00CE68D3">
      <w:pPr>
        <w:pStyle w:val="Default"/>
        <w:jc w:val="both"/>
        <w:rPr>
          <w:rFonts w:ascii="Franklin Gothic Book" w:hAnsi="Franklin Gothic Book"/>
        </w:rPr>
      </w:pPr>
      <w:r w:rsidRPr="00F83B53">
        <w:rPr>
          <w:rFonts w:ascii="Franklin Gothic Book" w:hAnsi="Franklin Gothic Book"/>
          <w:b/>
          <w:bCs/>
        </w:rPr>
        <w:t>Esta Nota No Aplica al ente público</w:t>
      </w:r>
    </w:p>
    <w:p w14:paraId="358CDB5C" w14:textId="77777777" w:rsidR="00201EBC" w:rsidRDefault="00201EBC" w:rsidP="00CE68D3">
      <w:pPr>
        <w:pStyle w:val="Default"/>
        <w:jc w:val="both"/>
        <w:rPr>
          <w:rFonts w:ascii="Franklin Gothic Book" w:hAnsi="Franklin Gothic Book"/>
          <w:b/>
          <w:bCs/>
        </w:rPr>
      </w:pPr>
    </w:p>
    <w:p w14:paraId="7F5B77E8" w14:textId="77777777" w:rsidR="005866D2" w:rsidRDefault="001401C8" w:rsidP="00CE68D3">
      <w:pPr>
        <w:pStyle w:val="Default"/>
        <w:jc w:val="both"/>
        <w:rPr>
          <w:rFonts w:ascii="Franklin Gothic Book" w:hAnsi="Franklin Gothic Book"/>
        </w:rPr>
      </w:pPr>
      <w:r w:rsidRPr="005866D2">
        <w:rPr>
          <w:rFonts w:ascii="Franklin Gothic Book" w:hAnsi="Franklin Gothic Book"/>
        </w:rPr>
        <w:t xml:space="preserve">b).  </w:t>
      </w:r>
      <w:r w:rsidR="009E663D" w:rsidRPr="005866D2">
        <w:rPr>
          <w:rFonts w:ascii="Franklin Gothic Book" w:hAnsi="Franklin Gothic Book"/>
        </w:rPr>
        <w:t>Informar sobre la realización de operaciones en el extranjero y de sus efectos en la información financiera gubernamental</w:t>
      </w:r>
      <w:r w:rsidR="00421CE8" w:rsidRPr="005866D2">
        <w:rPr>
          <w:rFonts w:ascii="Franklin Gothic Book" w:hAnsi="Franklin Gothic Book"/>
        </w:rPr>
        <w:t xml:space="preserve"> (ahorro o desahorro)</w:t>
      </w:r>
      <w:r w:rsidR="009E663D" w:rsidRPr="005866D2">
        <w:rPr>
          <w:rFonts w:ascii="Franklin Gothic Book" w:hAnsi="Franklin Gothic Book"/>
        </w:rPr>
        <w:t>.</w:t>
      </w:r>
      <w:r w:rsidR="009E663D" w:rsidRPr="00F83B53">
        <w:rPr>
          <w:rFonts w:ascii="Franklin Gothic Book" w:hAnsi="Franklin Gothic Book"/>
        </w:rPr>
        <w:t xml:space="preserve"> </w:t>
      </w:r>
    </w:p>
    <w:p w14:paraId="61318A4F" w14:textId="77777777" w:rsidR="005866D2" w:rsidRDefault="005866D2" w:rsidP="00CE68D3">
      <w:pPr>
        <w:pStyle w:val="Default"/>
        <w:jc w:val="both"/>
        <w:rPr>
          <w:rFonts w:ascii="Franklin Gothic Book" w:hAnsi="Franklin Gothic Book"/>
        </w:rPr>
      </w:pPr>
    </w:p>
    <w:p w14:paraId="7AE99996" w14:textId="0DB8A340" w:rsidR="005B5483" w:rsidRPr="005866D2" w:rsidRDefault="005B5483"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6EB61C35" w14:textId="77777777" w:rsidR="001401C8" w:rsidRPr="00F83B53" w:rsidRDefault="009E663D" w:rsidP="00CE68D3">
      <w:pPr>
        <w:pStyle w:val="Default"/>
        <w:jc w:val="both"/>
        <w:rPr>
          <w:rFonts w:ascii="Franklin Gothic Book" w:hAnsi="Franklin Gothic Book"/>
        </w:rPr>
      </w:pPr>
      <w:r w:rsidRPr="00F83B53">
        <w:rPr>
          <w:rFonts w:ascii="Franklin Gothic Book" w:hAnsi="Franklin Gothic Book"/>
        </w:rPr>
        <w:t>.</w:t>
      </w:r>
      <w:r w:rsidR="00963140" w:rsidRPr="00F83B53">
        <w:rPr>
          <w:rFonts w:ascii="Franklin Gothic Book" w:hAnsi="Franklin Gothic Book"/>
        </w:rPr>
        <w:t xml:space="preserve"> </w:t>
      </w:r>
    </w:p>
    <w:p w14:paraId="797621F8" w14:textId="77777777" w:rsidR="005866D2" w:rsidRPr="005866D2" w:rsidRDefault="001401C8" w:rsidP="00CE68D3">
      <w:pPr>
        <w:pStyle w:val="Default"/>
        <w:jc w:val="both"/>
        <w:rPr>
          <w:rFonts w:ascii="Franklin Gothic Book" w:hAnsi="Franklin Gothic Book"/>
        </w:rPr>
      </w:pPr>
      <w:r w:rsidRPr="005866D2">
        <w:rPr>
          <w:rFonts w:ascii="Franklin Gothic Book" w:hAnsi="Franklin Gothic Book"/>
        </w:rPr>
        <w:t xml:space="preserve">c).  </w:t>
      </w:r>
      <w:r w:rsidR="009A7348" w:rsidRPr="005866D2">
        <w:rPr>
          <w:rFonts w:ascii="Franklin Gothic Book" w:hAnsi="Franklin Gothic Book"/>
        </w:rPr>
        <w:t>Método</w:t>
      </w:r>
      <w:r w:rsidR="009E663D" w:rsidRPr="005866D2">
        <w:rPr>
          <w:rFonts w:ascii="Franklin Gothic Book" w:hAnsi="Franklin Gothic Book"/>
        </w:rPr>
        <w:t xml:space="preserve"> de valuación de la inversión en acciones </w:t>
      </w:r>
      <w:r w:rsidR="00421CE8" w:rsidRPr="005866D2">
        <w:rPr>
          <w:rFonts w:ascii="Franklin Gothic Book" w:hAnsi="Franklin Gothic Book"/>
        </w:rPr>
        <w:t>de Compañías Subsidiarias no consolidadas y asociadas</w:t>
      </w:r>
      <w:r w:rsidR="009E663D" w:rsidRPr="005866D2">
        <w:rPr>
          <w:rFonts w:ascii="Franklin Gothic Book" w:hAnsi="Franklin Gothic Book"/>
        </w:rPr>
        <w:t xml:space="preserve">. </w:t>
      </w:r>
    </w:p>
    <w:p w14:paraId="5B650747" w14:textId="4493E99E" w:rsidR="002A1553" w:rsidRPr="00421CE8" w:rsidRDefault="005B5483" w:rsidP="00CE68D3">
      <w:pPr>
        <w:pStyle w:val="Default"/>
        <w:jc w:val="both"/>
        <w:rPr>
          <w:rFonts w:ascii="Franklin Gothic Book" w:hAnsi="Franklin Gothic Book"/>
        </w:rPr>
      </w:pPr>
      <w:r w:rsidRPr="005866D2">
        <w:rPr>
          <w:rFonts w:ascii="Franklin Gothic Book" w:hAnsi="Franklin Gothic Book"/>
          <w:b/>
          <w:bCs/>
        </w:rPr>
        <w:t>Esta Nota No Aplica al ente público</w:t>
      </w:r>
      <w:r w:rsidR="00CE68D3" w:rsidRPr="00421CE8">
        <w:rPr>
          <w:rFonts w:ascii="Franklin Gothic Book" w:hAnsi="Franklin Gothic Book"/>
        </w:rPr>
        <w:t>.</w:t>
      </w:r>
    </w:p>
    <w:p w14:paraId="4DD50988" w14:textId="77777777" w:rsidR="005B5483" w:rsidRPr="00F83B53" w:rsidRDefault="005B5483" w:rsidP="00CE68D3">
      <w:pPr>
        <w:pStyle w:val="Default"/>
        <w:jc w:val="both"/>
        <w:rPr>
          <w:rFonts w:ascii="Franklin Gothic Book" w:hAnsi="Franklin Gothic Book"/>
        </w:rPr>
      </w:pPr>
    </w:p>
    <w:p w14:paraId="00DB7EFA" w14:textId="6163B9FB" w:rsidR="001401C8" w:rsidRDefault="001401C8" w:rsidP="00CE68D3">
      <w:pPr>
        <w:pStyle w:val="Default"/>
        <w:jc w:val="both"/>
        <w:rPr>
          <w:rFonts w:ascii="Franklin Gothic Book" w:hAnsi="Franklin Gothic Book"/>
        </w:rPr>
      </w:pPr>
      <w:r w:rsidRPr="005866D2">
        <w:rPr>
          <w:rFonts w:ascii="Franklin Gothic Book" w:hAnsi="Franklin Gothic Book"/>
        </w:rPr>
        <w:t xml:space="preserve">d). </w:t>
      </w:r>
      <w:r w:rsidR="0016326B" w:rsidRPr="005866D2">
        <w:rPr>
          <w:rFonts w:ascii="Franklin Gothic Book" w:hAnsi="Franklin Gothic Book"/>
        </w:rPr>
        <w:t xml:space="preserve">Sistema y método de valuación de inventarios y costo de lo vendido.  </w:t>
      </w:r>
    </w:p>
    <w:p w14:paraId="7FA2E4C1" w14:textId="6B48377F" w:rsidR="002A1553" w:rsidRDefault="005866D2" w:rsidP="00CE68D3">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8CB59ED" w14:textId="77777777" w:rsidR="005866D2" w:rsidRPr="005866D2" w:rsidRDefault="005866D2" w:rsidP="00CE68D3">
      <w:pPr>
        <w:pStyle w:val="Default"/>
        <w:jc w:val="both"/>
        <w:rPr>
          <w:rFonts w:ascii="Franklin Gothic Book" w:hAnsi="Franklin Gothic Book"/>
        </w:rPr>
      </w:pPr>
    </w:p>
    <w:p w14:paraId="592AD024" w14:textId="7867CE8B" w:rsidR="005866D2" w:rsidRDefault="001401C8" w:rsidP="00CE68D3">
      <w:pPr>
        <w:pStyle w:val="Default"/>
        <w:jc w:val="both"/>
        <w:rPr>
          <w:rFonts w:ascii="Franklin Gothic Book" w:hAnsi="Franklin Gothic Book"/>
        </w:rPr>
      </w:pPr>
      <w:r w:rsidRPr="005866D2">
        <w:rPr>
          <w:rFonts w:ascii="Franklin Gothic Book" w:hAnsi="Franklin Gothic Book"/>
        </w:rPr>
        <w:t xml:space="preserve">e).  </w:t>
      </w:r>
      <w:r w:rsidR="00421CE8" w:rsidRPr="005866D2">
        <w:rPr>
          <w:rFonts w:ascii="Franklin Gothic Book" w:hAnsi="Franklin Gothic Book"/>
        </w:rPr>
        <w:t xml:space="preserve">Beneficios a </w:t>
      </w:r>
      <w:r w:rsidR="00963140" w:rsidRPr="005866D2">
        <w:rPr>
          <w:rFonts w:ascii="Franklin Gothic Book" w:hAnsi="Franklin Gothic Book"/>
        </w:rPr>
        <w:t>empleados</w:t>
      </w:r>
      <w:r w:rsidR="00421CE8" w:rsidRPr="005866D2">
        <w:rPr>
          <w:rFonts w:ascii="Franklin Gothic Book" w:hAnsi="Franklin Gothic Book"/>
        </w:rPr>
        <w:t>: revelar el cálculo de la reserva actuarial, valor presente de los ingresos esperados comparados con el valor presente de la estimación de gastos tanto de los beneficiarios actuales como futuros.</w:t>
      </w:r>
    </w:p>
    <w:p w14:paraId="58CE5A3A" w14:textId="77777777" w:rsidR="005866D2" w:rsidRPr="005866D2" w:rsidRDefault="005866D2" w:rsidP="00CE68D3">
      <w:pPr>
        <w:pStyle w:val="Default"/>
        <w:jc w:val="both"/>
        <w:rPr>
          <w:rFonts w:ascii="Franklin Gothic Book" w:hAnsi="Franklin Gothic Book"/>
        </w:rPr>
      </w:pPr>
    </w:p>
    <w:p w14:paraId="272EB933" w14:textId="3C45B483" w:rsidR="002A1553" w:rsidRPr="005866D2" w:rsidRDefault="005B5483" w:rsidP="00CE68D3">
      <w:pPr>
        <w:pStyle w:val="Default"/>
        <w:jc w:val="both"/>
        <w:rPr>
          <w:rFonts w:ascii="Franklin Gothic Book" w:hAnsi="Franklin Gothic Book"/>
          <w:b/>
          <w:bCs/>
        </w:rPr>
      </w:pPr>
      <w:bookmarkStart w:id="6" w:name="_Hlk169103024"/>
      <w:r w:rsidRPr="005866D2">
        <w:rPr>
          <w:rFonts w:ascii="Franklin Gothic Book" w:hAnsi="Franklin Gothic Book"/>
          <w:b/>
          <w:bCs/>
        </w:rPr>
        <w:t>Esta Nota No Aplica al ente público</w:t>
      </w:r>
    </w:p>
    <w:bookmarkEnd w:id="6"/>
    <w:p w14:paraId="4683ACEC" w14:textId="77777777" w:rsidR="005B5483" w:rsidRPr="00F83B53" w:rsidRDefault="005B5483" w:rsidP="00CE68D3">
      <w:pPr>
        <w:pStyle w:val="Default"/>
        <w:jc w:val="both"/>
        <w:rPr>
          <w:rFonts w:ascii="Franklin Gothic Book" w:hAnsi="Franklin Gothic Book"/>
        </w:rPr>
      </w:pPr>
    </w:p>
    <w:p w14:paraId="448DB9F1" w14:textId="287D88E1" w:rsidR="00630ADB" w:rsidRPr="00421CE8" w:rsidRDefault="00630ADB" w:rsidP="00CE68D3">
      <w:pPr>
        <w:pStyle w:val="Default"/>
        <w:jc w:val="both"/>
        <w:rPr>
          <w:rFonts w:ascii="Franklin Gothic Book" w:hAnsi="Franklin Gothic Book"/>
          <w:bCs/>
        </w:rPr>
      </w:pPr>
      <w:r w:rsidRPr="005866D2">
        <w:rPr>
          <w:rFonts w:ascii="Franklin Gothic Book" w:hAnsi="Franklin Gothic Book"/>
        </w:rPr>
        <w:t>f</w:t>
      </w:r>
      <w:r w:rsidR="001401C8" w:rsidRPr="005866D2">
        <w:rPr>
          <w:rFonts w:ascii="Franklin Gothic Book" w:hAnsi="Franklin Gothic Book"/>
        </w:rPr>
        <w:t xml:space="preserve">).   </w:t>
      </w:r>
      <w:r w:rsidRPr="005866D2">
        <w:rPr>
          <w:rFonts w:ascii="Franklin Gothic Book" w:hAnsi="Franklin Gothic Book"/>
        </w:rPr>
        <w:t>Provisiones</w:t>
      </w:r>
      <w:r w:rsidR="00421CE8" w:rsidRPr="005866D2">
        <w:rPr>
          <w:rFonts w:ascii="Franklin Gothic Book" w:hAnsi="Franklin Gothic Book"/>
        </w:rPr>
        <w:t>: objetivo de su creación, monto y plazo</w:t>
      </w:r>
      <w:r w:rsidRPr="005866D2">
        <w:rPr>
          <w:rFonts w:ascii="Franklin Gothic Book" w:hAnsi="Franklin Gothic Book"/>
        </w:rPr>
        <w:t>:</w:t>
      </w:r>
      <w:r w:rsidRPr="005866D2">
        <w:rPr>
          <w:rFonts w:ascii="Franklin Gothic Book" w:hAnsi="Franklin Gothic Book"/>
          <w:b/>
          <w:bCs/>
        </w:rPr>
        <w:t xml:space="preserve"> Actualmente las realizamos con </w:t>
      </w:r>
      <w:r w:rsidR="00F5288A" w:rsidRPr="005866D2">
        <w:rPr>
          <w:rFonts w:ascii="Franklin Gothic Book" w:hAnsi="Franklin Gothic Book"/>
          <w:b/>
          <w:bCs/>
        </w:rPr>
        <w:t>remanentes de ejercicios anteriores</w:t>
      </w:r>
      <w:r w:rsidR="00F5288A" w:rsidRPr="00421CE8">
        <w:rPr>
          <w:rFonts w:ascii="Franklin Gothic Book" w:hAnsi="Franklin Gothic Book"/>
          <w:bCs/>
        </w:rPr>
        <w:t>.</w:t>
      </w:r>
    </w:p>
    <w:p w14:paraId="0C233516" w14:textId="77777777" w:rsidR="002A1553" w:rsidRPr="00F83B53" w:rsidRDefault="001401C8" w:rsidP="00CE68D3">
      <w:pPr>
        <w:pStyle w:val="Default"/>
        <w:jc w:val="both"/>
        <w:rPr>
          <w:rFonts w:ascii="Franklin Gothic Book" w:hAnsi="Franklin Gothic Book"/>
          <w:b/>
        </w:rPr>
      </w:pPr>
      <w:r w:rsidRPr="00F83B53">
        <w:rPr>
          <w:rFonts w:ascii="Franklin Gothic Book" w:hAnsi="Franklin Gothic Book"/>
          <w:b/>
        </w:rPr>
        <w:lastRenderedPageBreak/>
        <w:t xml:space="preserve"> </w:t>
      </w:r>
    </w:p>
    <w:p w14:paraId="3DB83B00" w14:textId="0F1F6598" w:rsidR="00963140" w:rsidRPr="00421CE8" w:rsidRDefault="00142F33" w:rsidP="00CE68D3">
      <w:pPr>
        <w:pStyle w:val="Default"/>
        <w:jc w:val="both"/>
        <w:rPr>
          <w:rFonts w:ascii="Franklin Gothic Book" w:hAnsi="Franklin Gothic Book"/>
        </w:rPr>
      </w:pPr>
      <w:r w:rsidRPr="005866D2">
        <w:rPr>
          <w:rFonts w:ascii="Franklin Gothic Book" w:hAnsi="Franklin Gothic Book"/>
        </w:rPr>
        <w:t>g)</w:t>
      </w:r>
      <w:r w:rsidR="001401C8" w:rsidRPr="005866D2">
        <w:rPr>
          <w:rFonts w:ascii="Franklin Gothic Book" w:hAnsi="Franklin Gothic Book"/>
        </w:rPr>
        <w:t>.</w:t>
      </w:r>
      <w:r w:rsidRPr="005866D2">
        <w:rPr>
          <w:rFonts w:ascii="Franklin Gothic Book" w:hAnsi="Franklin Gothic Book"/>
        </w:rPr>
        <w:t xml:space="preserve"> </w:t>
      </w:r>
      <w:r w:rsidR="001401C8" w:rsidRPr="005866D2">
        <w:rPr>
          <w:rFonts w:ascii="Franklin Gothic Book" w:hAnsi="Franklin Gothic Book"/>
        </w:rPr>
        <w:t xml:space="preserve"> </w:t>
      </w:r>
      <w:r w:rsidR="00421CE8" w:rsidRPr="005866D2">
        <w:rPr>
          <w:rFonts w:ascii="Franklin Gothic Book" w:hAnsi="Franklin Gothic Book"/>
        </w:rPr>
        <w:t xml:space="preserve">Reservas: objetivo de su creación, monto y plazo. </w:t>
      </w:r>
      <w:r w:rsidR="007F151B" w:rsidRPr="005866D2">
        <w:rPr>
          <w:rFonts w:ascii="Franklin Gothic Book" w:hAnsi="Franklin Gothic Book"/>
          <w:b/>
          <w:bCs/>
        </w:rPr>
        <w:t>No se cuenta con reservas ni montos ni plazos</w:t>
      </w:r>
      <w:r w:rsidR="00963140" w:rsidRPr="005866D2">
        <w:rPr>
          <w:rFonts w:ascii="Franklin Gothic Book" w:hAnsi="Franklin Gothic Book"/>
        </w:rPr>
        <w:t>.</w:t>
      </w:r>
      <w:r w:rsidR="00963140" w:rsidRPr="00421CE8">
        <w:rPr>
          <w:rFonts w:ascii="Franklin Gothic Book" w:hAnsi="Franklin Gothic Book"/>
        </w:rPr>
        <w:t xml:space="preserve"> </w:t>
      </w:r>
    </w:p>
    <w:p w14:paraId="5FBC36B4" w14:textId="77777777" w:rsidR="002A1553" w:rsidRPr="00F83B53" w:rsidRDefault="002A1553" w:rsidP="00CE68D3">
      <w:pPr>
        <w:pStyle w:val="Default"/>
        <w:jc w:val="both"/>
        <w:rPr>
          <w:rFonts w:ascii="Franklin Gothic Book" w:hAnsi="Franklin Gothic Book"/>
        </w:rPr>
      </w:pPr>
    </w:p>
    <w:p w14:paraId="528B9113" w14:textId="1D8DE5C0" w:rsidR="00142F33" w:rsidRDefault="00142F33" w:rsidP="00CE68D3">
      <w:pPr>
        <w:pStyle w:val="Default"/>
        <w:jc w:val="both"/>
        <w:rPr>
          <w:rFonts w:ascii="Franklin Gothic Book" w:hAnsi="Franklin Gothic Book"/>
        </w:rPr>
      </w:pPr>
      <w:r w:rsidRPr="005866D2">
        <w:rPr>
          <w:rFonts w:ascii="Franklin Gothic Book" w:hAnsi="Franklin Gothic Book"/>
        </w:rPr>
        <w:t>h)</w:t>
      </w:r>
      <w:r w:rsidR="001401C8" w:rsidRPr="005866D2">
        <w:rPr>
          <w:rFonts w:ascii="Franklin Gothic Book" w:hAnsi="Franklin Gothic Book"/>
        </w:rPr>
        <w:t xml:space="preserve">. </w:t>
      </w:r>
      <w:r w:rsidR="00F5288A" w:rsidRPr="005866D2">
        <w:rPr>
          <w:rFonts w:ascii="Franklin Gothic Book" w:hAnsi="Franklin Gothic Book"/>
        </w:rPr>
        <w:t>C</w:t>
      </w:r>
      <w:r w:rsidR="007F151B" w:rsidRPr="005866D2">
        <w:rPr>
          <w:rFonts w:ascii="Franklin Gothic Book" w:hAnsi="Franklin Gothic Book"/>
        </w:rPr>
        <w:t xml:space="preserve">ambios de políticas contables y </w:t>
      </w:r>
      <w:r w:rsidR="00043175" w:rsidRPr="005866D2">
        <w:rPr>
          <w:rFonts w:ascii="Franklin Gothic Book" w:hAnsi="Franklin Gothic Book"/>
        </w:rPr>
        <w:t>corrección</w:t>
      </w:r>
      <w:r w:rsidR="007F151B" w:rsidRPr="005866D2">
        <w:rPr>
          <w:rFonts w:ascii="Franklin Gothic Book" w:hAnsi="Franklin Gothic Book"/>
        </w:rPr>
        <w:t xml:space="preserve"> de errores junto con la revelación de los efectos que se tendrá en la información </w:t>
      </w:r>
      <w:r w:rsidR="00043175" w:rsidRPr="005866D2">
        <w:rPr>
          <w:rFonts w:ascii="Franklin Gothic Book" w:hAnsi="Franklin Gothic Book"/>
        </w:rPr>
        <w:t xml:space="preserve">financiera del ente </w:t>
      </w:r>
      <w:r w:rsidR="00C70742" w:rsidRPr="005866D2">
        <w:rPr>
          <w:rFonts w:ascii="Franklin Gothic Book" w:hAnsi="Franklin Gothic Book"/>
        </w:rPr>
        <w:t>público</w:t>
      </w:r>
      <w:r w:rsidR="00043175" w:rsidRPr="005866D2">
        <w:rPr>
          <w:rFonts w:ascii="Franklin Gothic Book" w:hAnsi="Franklin Gothic Book"/>
        </w:rPr>
        <w:t xml:space="preserve">, ya sea </w:t>
      </w:r>
      <w:r w:rsidR="009A7348" w:rsidRPr="005866D2">
        <w:rPr>
          <w:rFonts w:ascii="Franklin Gothic Book" w:hAnsi="Franklin Gothic Book"/>
        </w:rPr>
        <w:t>retrospectivos</w:t>
      </w:r>
      <w:r w:rsidR="00043175" w:rsidRPr="005866D2">
        <w:rPr>
          <w:rFonts w:ascii="Franklin Gothic Book" w:hAnsi="Franklin Gothic Book"/>
        </w:rPr>
        <w:t xml:space="preserve"> o prospectivos.</w:t>
      </w:r>
    </w:p>
    <w:p w14:paraId="5E291A7A" w14:textId="77777777" w:rsidR="005866D2" w:rsidRDefault="005866D2" w:rsidP="00CE68D3">
      <w:pPr>
        <w:pStyle w:val="Default"/>
        <w:jc w:val="both"/>
        <w:rPr>
          <w:rFonts w:ascii="Franklin Gothic Book" w:hAnsi="Franklin Gothic Book"/>
        </w:rPr>
      </w:pPr>
    </w:p>
    <w:p w14:paraId="353F7900"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3BFD9B8" w14:textId="77777777" w:rsidR="005866D2" w:rsidRPr="005866D2" w:rsidRDefault="005866D2" w:rsidP="00CE68D3">
      <w:pPr>
        <w:pStyle w:val="Default"/>
        <w:jc w:val="both"/>
        <w:rPr>
          <w:rFonts w:ascii="Franklin Gothic Book" w:hAnsi="Franklin Gothic Book"/>
        </w:rPr>
      </w:pPr>
    </w:p>
    <w:p w14:paraId="150C403E" w14:textId="77777777" w:rsidR="00AC1B48" w:rsidRPr="005866D2" w:rsidRDefault="00AC1B48" w:rsidP="00CE68D3">
      <w:pPr>
        <w:pStyle w:val="Default"/>
        <w:jc w:val="both"/>
        <w:rPr>
          <w:rFonts w:ascii="Franklin Gothic Book" w:hAnsi="Franklin Gothic Book"/>
        </w:rPr>
      </w:pPr>
    </w:p>
    <w:p w14:paraId="248DE252" w14:textId="389A35CA" w:rsidR="00DA109E" w:rsidRPr="005866D2" w:rsidRDefault="002A1553" w:rsidP="00CE68D3">
      <w:pPr>
        <w:pStyle w:val="Default"/>
        <w:jc w:val="both"/>
        <w:rPr>
          <w:rFonts w:ascii="Franklin Gothic Book" w:hAnsi="Franklin Gothic Book"/>
        </w:rPr>
      </w:pPr>
      <w:r w:rsidRPr="005866D2">
        <w:rPr>
          <w:rFonts w:ascii="Franklin Gothic Book" w:hAnsi="Franklin Gothic Book"/>
        </w:rPr>
        <w:t xml:space="preserve">i). </w:t>
      </w:r>
      <w:r w:rsidR="00F5288A" w:rsidRPr="005866D2">
        <w:rPr>
          <w:rFonts w:ascii="Franklin Gothic Book" w:hAnsi="Franklin Gothic Book"/>
        </w:rPr>
        <w:t>R</w:t>
      </w:r>
      <w:r w:rsidR="0044100A" w:rsidRPr="005866D2">
        <w:rPr>
          <w:rFonts w:ascii="Franklin Gothic Book" w:hAnsi="Franklin Gothic Book"/>
        </w:rPr>
        <w:t>eclasificaci</w:t>
      </w:r>
      <w:r w:rsidR="00421CE8" w:rsidRPr="005866D2">
        <w:rPr>
          <w:rFonts w:ascii="Franklin Gothic Book" w:hAnsi="Franklin Gothic Book"/>
        </w:rPr>
        <w:t>o</w:t>
      </w:r>
      <w:r w:rsidR="0044100A" w:rsidRPr="005866D2">
        <w:rPr>
          <w:rFonts w:ascii="Franklin Gothic Book" w:hAnsi="Franklin Gothic Book"/>
        </w:rPr>
        <w:t>n</w:t>
      </w:r>
      <w:r w:rsidR="00421CE8" w:rsidRPr="005866D2">
        <w:rPr>
          <w:rFonts w:ascii="Franklin Gothic Book" w:hAnsi="Franklin Gothic Book"/>
        </w:rPr>
        <w:t xml:space="preserve">es: se deben revelar todos aquellos movimientos entre cuentas pro efectos de cambios en </w:t>
      </w:r>
      <w:proofErr w:type="gramStart"/>
      <w:r w:rsidR="00421CE8" w:rsidRPr="005866D2">
        <w:rPr>
          <w:rFonts w:ascii="Franklin Gothic Book" w:hAnsi="Franklin Gothic Book"/>
        </w:rPr>
        <w:t>los ti</w:t>
      </w:r>
      <w:r w:rsidR="009F612B" w:rsidRPr="005866D2">
        <w:rPr>
          <w:rFonts w:ascii="Franklin Gothic Book" w:hAnsi="Franklin Gothic Book"/>
        </w:rPr>
        <w:t>po</w:t>
      </w:r>
      <w:proofErr w:type="gramEnd"/>
      <w:r w:rsidR="009F612B" w:rsidRPr="005866D2">
        <w:rPr>
          <w:rFonts w:ascii="Franklin Gothic Book" w:hAnsi="Franklin Gothic Book"/>
        </w:rPr>
        <w:t xml:space="preserve"> de operaciones.</w:t>
      </w:r>
      <w:r w:rsidR="0044100A" w:rsidRPr="005866D2">
        <w:rPr>
          <w:rFonts w:ascii="Franklin Gothic Book" w:hAnsi="Franklin Gothic Book"/>
        </w:rPr>
        <w:t xml:space="preserve"> </w:t>
      </w:r>
    </w:p>
    <w:p w14:paraId="4DC857F0" w14:textId="77777777" w:rsidR="00DA109E" w:rsidRDefault="00DA109E" w:rsidP="00CE68D3">
      <w:pPr>
        <w:pStyle w:val="Default"/>
        <w:jc w:val="both"/>
        <w:rPr>
          <w:rFonts w:ascii="Franklin Gothic Book" w:hAnsi="Franklin Gothic Book"/>
        </w:rPr>
      </w:pPr>
    </w:p>
    <w:p w14:paraId="5D5EAC65" w14:textId="77777777" w:rsidR="005866D2" w:rsidRPr="005866D2" w:rsidRDefault="005866D2" w:rsidP="005866D2">
      <w:pPr>
        <w:pStyle w:val="Default"/>
        <w:jc w:val="both"/>
        <w:rPr>
          <w:rFonts w:ascii="Franklin Gothic Book" w:hAnsi="Franklin Gothic Book"/>
          <w:b/>
          <w:bCs/>
        </w:rPr>
      </w:pPr>
      <w:r w:rsidRPr="005866D2">
        <w:rPr>
          <w:rFonts w:ascii="Franklin Gothic Book" w:hAnsi="Franklin Gothic Book"/>
          <w:b/>
          <w:bCs/>
        </w:rPr>
        <w:t>Esta Nota No Aplica al ente público</w:t>
      </w:r>
    </w:p>
    <w:p w14:paraId="476734BA" w14:textId="77777777" w:rsidR="005866D2" w:rsidRPr="005866D2" w:rsidRDefault="005866D2" w:rsidP="00CE68D3">
      <w:pPr>
        <w:pStyle w:val="Default"/>
        <w:jc w:val="both"/>
        <w:rPr>
          <w:rFonts w:ascii="Franklin Gothic Book" w:hAnsi="Franklin Gothic Book"/>
        </w:rPr>
      </w:pPr>
    </w:p>
    <w:p w14:paraId="6CA008B0" w14:textId="6191CBE6" w:rsidR="00C400AC" w:rsidRDefault="00142F33" w:rsidP="00CE68D3">
      <w:pPr>
        <w:pStyle w:val="Default"/>
        <w:jc w:val="both"/>
        <w:rPr>
          <w:rFonts w:ascii="Franklin Gothic Book" w:hAnsi="Franklin Gothic Book"/>
        </w:rPr>
      </w:pPr>
      <w:r w:rsidRPr="005866D2">
        <w:rPr>
          <w:rFonts w:ascii="Franklin Gothic Book" w:hAnsi="Franklin Gothic Book"/>
        </w:rPr>
        <w:t>j)   Depuración y cancelación de saldos.</w:t>
      </w:r>
      <w:r w:rsidR="000A0D25" w:rsidRPr="005866D2">
        <w:rPr>
          <w:rFonts w:ascii="Franklin Gothic Book" w:hAnsi="Franklin Gothic Book"/>
        </w:rPr>
        <w:t xml:space="preserve"> </w:t>
      </w:r>
    </w:p>
    <w:p w14:paraId="426B0006" w14:textId="77777777" w:rsidR="00A748AE" w:rsidRPr="005866D2" w:rsidRDefault="00A748AE" w:rsidP="00CE68D3">
      <w:pPr>
        <w:pStyle w:val="Default"/>
        <w:jc w:val="both"/>
        <w:rPr>
          <w:rFonts w:ascii="Franklin Gothic Book" w:hAnsi="Franklin Gothic Book"/>
        </w:rPr>
      </w:pPr>
    </w:p>
    <w:p w14:paraId="6840A6A6" w14:textId="77777777" w:rsidR="00421CE8" w:rsidRDefault="00421CE8" w:rsidP="00CE68D3">
      <w:pPr>
        <w:pStyle w:val="Default"/>
        <w:jc w:val="both"/>
        <w:rPr>
          <w:rFonts w:ascii="Franklin Gothic Book" w:hAnsi="Franklin Gothic Book"/>
          <w:b/>
          <w:bCs/>
        </w:rPr>
      </w:pPr>
    </w:p>
    <w:p w14:paraId="54DAA06F" w14:textId="5F0596B7" w:rsidR="00963140" w:rsidRPr="00F83B53" w:rsidRDefault="00421CE8" w:rsidP="00CE68D3">
      <w:pPr>
        <w:pStyle w:val="Default"/>
        <w:jc w:val="both"/>
        <w:rPr>
          <w:rFonts w:ascii="Franklin Gothic Book" w:hAnsi="Franklin Gothic Book"/>
          <w:b/>
          <w:bCs/>
          <w:u w:val="single"/>
        </w:rPr>
      </w:pPr>
      <w:r>
        <w:rPr>
          <w:rFonts w:ascii="Franklin Gothic Book" w:hAnsi="Franklin Gothic Book"/>
          <w:b/>
          <w:bCs/>
        </w:rPr>
        <w:t>6</w:t>
      </w:r>
      <w:r w:rsidR="00843562" w:rsidRPr="00F83B53">
        <w:rPr>
          <w:rFonts w:ascii="Franklin Gothic Book" w:hAnsi="Franklin Gothic Book"/>
          <w:b/>
          <w:bCs/>
        </w:rPr>
        <w:t>.</w:t>
      </w:r>
      <w:proofErr w:type="gramStart"/>
      <w:r w:rsidR="00843562" w:rsidRPr="00F83B53">
        <w:rPr>
          <w:rFonts w:ascii="Franklin Gothic Book" w:hAnsi="Franklin Gothic Book"/>
          <w:b/>
          <w:bCs/>
        </w:rPr>
        <w:t>-</w:t>
      </w:r>
      <w:r w:rsidR="00843562" w:rsidRPr="00F83B53">
        <w:rPr>
          <w:rFonts w:ascii="Franklin Gothic Book" w:hAnsi="Franklin Gothic Book"/>
          <w:b/>
          <w:bCs/>
          <w:u w:val="single"/>
        </w:rPr>
        <w:t xml:space="preserve"> </w:t>
      </w:r>
      <w:r w:rsidR="005866D2">
        <w:rPr>
          <w:rFonts w:ascii="Franklin Gothic Book" w:hAnsi="Franklin Gothic Book"/>
          <w:b/>
          <w:bCs/>
          <w:u w:val="single"/>
        </w:rPr>
        <w:t xml:space="preserve"> </w:t>
      </w:r>
      <w:r w:rsidR="00963140" w:rsidRPr="00F83B53">
        <w:rPr>
          <w:rFonts w:ascii="Franklin Gothic Book" w:hAnsi="Franklin Gothic Book"/>
          <w:b/>
          <w:bCs/>
          <w:u w:val="single"/>
        </w:rPr>
        <w:t>Posición</w:t>
      </w:r>
      <w:proofErr w:type="gramEnd"/>
      <w:r w:rsidR="00963140" w:rsidRPr="00F83B53">
        <w:rPr>
          <w:rFonts w:ascii="Franklin Gothic Book" w:hAnsi="Franklin Gothic Book"/>
          <w:b/>
          <w:bCs/>
          <w:u w:val="single"/>
        </w:rPr>
        <w:t xml:space="preserve"> en Moneda Extranjera y Protección por Riesgo Cambiario</w:t>
      </w:r>
    </w:p>
    <w:p w14:paraId="6249AC7F" w14:textId="77777777" w:rsidR="00C22C2F" w:rsidRPr="00F83B53" w:rsidRDefault="00C22C2F" w:rsidP="00CE68D3">
      <w:pPr>
        <w:pStyle w:val="Default"/>
        <w:ind w:left="720"/>
        <w:jc w:val="both"/>
        <w:rPr>
          <w:rFonts w:ascii="Franklin Gothic Book" w:hAnsi="Franklin Gothic Book"/>
          <w:b/>
          <w:bCs/>
        </w:rPr>
      </w:pPr>
    </w:p>
    <w:p w14:paraId="3F6B6CB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informará sobre:</w:t>
      </w:r>
    </w:p>
    <w:p w14:paraId="1737580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13864A0"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Activos en moneda extranjera:</w:t>
      </w:r>
    </w:p>
    <w:p w14:paraId="2B79196E"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FD159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7D630A0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843416"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Pasivos en moneda extranjera:</w:t>
      </w:r>
    </w:p>
    <w:p w14:paraId="79CF1AE9"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1948649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0946D556"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7D7302BB"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c) </w:t>
      </w:r>
      <w:r w:rsidRPr="00F83B53">
        <w:rPr>
          <w:rFonts w:ascii="Franklin Gothic Book" w:hAnsi="Franklin Gothic Book" w:cs="Arial"/>
          <w:sz w:val="24"/>
          <w:szCs w:val="24"/>
        </w:rPr>
        <w:t>Posición en moneda extranjera:</w:t>
      </w:r>
    </w:p>
    <w:p w14:paraId="403CAC81"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B2B258"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C70BFDF"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1C7DA90D"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d)</w:t>
      </w:r>
      <w:r w:rsidRPr="00F83B53">
        <w:rPr>
          <w:rFonts w:ascii="Franklin Gothic Book" w:hAnsi="Franklin Gothic Book" w:cs="Arial"/>
          <w:sz w:val="24"/>
          <w:szCs w:val="24"/>
        </w:rPr>
        <w:t xml:space="preserve"> Tipo de cambio:</w:t>
      </w:r>
    </w:p>
    <w:p w14:paraId="1BCB25CD"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B75E74A"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536D61A"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33C08394"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B84A053"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 xml:space="preserve">e) </w:t>
      </w:r>
      <w:r w:rsidRPr="00F83B53">
        <w:rPr>
          <w:rFonts w:ascii="Franklin Gothic Book" w:hAnsi="Franklin Gothic Book" w:cs="Arial"/>
          <w:sz w:val="24"/>
          <w:szCs w:val="24"/>
        </w:rPr>
        <w:t>Equivalente en moneda nacional:</w:t>
      </w:r>
    </w:p>
    <w:p w14:paraId="2A078F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F060721"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254C812A" w14:textId="77777777" w:rsidR="00165777" w:rsidRPr="00F83B53" w:rsidRDefault="00165777" w:rsidP="00CE68D3">
      <w:pPr>
        <w:tabs>
          <w:tab w:val="left" w:leader="underscore" w:pos="9639"/>
        </w:tabs>
        <w:jc w:val="both"/>
        <w:rPr>
          <w:rFonts w:ascii="Franklin Gothic Book" w:hAnsi="Franklin Gothic Book" w:cs="Arial"/>
          <w:b/>
          <w:sz w:val="24"/>
          <w:szCs w:val="24"/>
        </w:rPr>
      </w:pPr>
    </w:p>
    <w:p w14:paraId="0303EB9F"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872F18D" w14:textId="77777777" w:rsidR="005B5483" w:rsidRPr="00F83B53" w:rsidRDefault="005B5483" w:rsidP="00CE68D3">
      <w:pPr>
        <w:pStyle w:val="Default"/>
        <w:jc w:val="both"/>
        <w:rPr>
          <w:rFonts w:ascii="Franklin Gothic Book" w:hAnsi="Franklin Gothic Book"/>
        </w:rPr>
      </w:pPr>
    </w:p>
    <w:p w14:paraId="7CA9904E" w14:textId="77777777" w:rsidR="005B5483" w:rsidRPr="00F83B53" w:rsidRDefault="005B5483" w:rsidP="00CE68D3">
      <w:pPr>
        <w:pStyle w:val="Default"/>
        <w:jc w:val="both"/>
        <w:rPr>
          <w:rFonts w:ascii="Franklin Gothic Book" w:hAnsi="Franklin Gothic Book"/>
        </w:rPr>
      </w:pPr>
    </w:p>
    <w:p w14:paraId="1011E844" w14:textId="2D53FC5D" w:rsidR="00963140" w:rsidRPr="00F83B53" w:rsidRDefault="00963140" w:rsidP="00524990">
      <w:pPr>
        <w:pStyle w:val="Default"/>
        <w:numPr>
          <w:ilvl w:val="0"/>
          <w:numId w:val="33"/>
        </w:numPr>
        <w:jc w:val="both"/>
        <w:rPr>
          <w:rFonts w:ascii="Franklin Gothic Book" w:hAnsi="Franklin Gothic Book"/>
          <w:b/>
          <w:bCs/>
          <w:u w:val="single"/>
        </w:rPr>
      </w:pPr>
      <w:r w:rsidRPr="00F83B53">
        <w:rPr>
          <w:rFonts w:ascii="Franklin Gothic Book" w:hAnsi="Franklin Gothic Book"/>
          <w:b/>
          <w:bCs/>
          <w:u w:val="single"/>
        </w:rPr>
        <w:t xml:space="preserve">Reporte Analítico del Activo </w:t>
      </w:r>
    </w:p>
    <w:p w14:paraId="1A0829C9" w14:textId="77777777" w:rsidR="00165777" w:rsidRPr="00F83B53" w:rsidRDefault="00165777" w:rsidP="00CE68D3">
      <w:pPr>
        <w:pStyle w:val="Default"/>
        <w:ind w:left="1276"/>
        <w:jc w:val="both"/>
        <w:rPr>
          <w:rFonts w:ascii="Franklin Gothic Book" w:hAnsi="Franklin Gothic Book"/>
          <w:b/>
          <w:bCs/>
          <w:u w:val="single"/>
        </w:rPr>
      </w:pPr>
    </w:p>
    <w:p w14:paraId="4637B685" w14:textId="77777777" w:rsidR="00165777" w:rsidRPr="00F83B53" w:rsidRDefault="00165777" w:rsidP="00CE68D3">
      <w:pPr>
        <w:pStyle w:val="Default"/>
        <w:ind w:left="1276"/>
        <w:jc w:val="both"/>
        <w:rPr>
          <w:rFonts w:ascii="Franklin Gothic Book" w:hAnsi="Franklin Gothic Book"/>
          <w:b/>
          <w:bCs/>
          <w:u w:val="single"/>
        </w:rPr>
      </w:pPr>
    </w:p>
    <w:p w14:paraId="6261F67D" w14:textId="1209BDA5" w:rsidR="00165777" w:rsidRPr="00524990" w:rsidRDefault="00165777" w:rsidP="00CE68D3">
      <w:pPr>
        <w:pStyle w:val="Prrafodelista"/>
        <w:numPr>
          <w:ilvl w:val="0"/>
          <w:numId w:val="13"/>
        </w:numPr>
        <w:tabs>
          <w:tab w:val="left" w:leader="underscore" w:pos="9639"/>
        </w:tabs>
        <w:jc w:val="both"/>
        <w:rPr>
          <w:rFonts w:ascii="Franklin Gothic Book" w:hAnsi="Franklin Gothic Book" w:cs="Arial"/>
          <w:b/>
          <w:bCs/>
          <w:sz w:val="24"/>
          <w:szCs w:val="24"/>
        </w:rPr>
      </w:pPr>
      <w:r w:rsidRPr="00524990">
        <w:rPr>
          <w:rFonts w:ascii="Franklin Gothic Book" w:hAnsi="Franklin Gothic Book" w:cs="Arial"/>
          <w:b/>
          <w:bCs/>
          <w:sz w:val="24"/>
          <w:szCs w:val="24"/>
        </w:rPr>
        <w:t>Vida útil o porcentajes de depreciación, deterioro o amortización utilizados en los diferentes tipos de activos</w:t>
      </w:r>
      <w:r w:rsidR="00524990">
        <w:rPr>
          <w:rFonts w:ascii="Franklin Gothic Book" w:hAnsi="Franklin Gothic Book" w:cs="Arial"/>
          <w:b/>
          <w:bCs/>
          <w:sz w:val="24"/>
          <w:szCs w:val="24"/>
        </w:rPr>
        <w:t xml:space="preserve"> o el importe de las pérdidas por deterioro reconocidas</w:t>
      </w:r>
      <w:r w:rsidRPr="00524990">
        <w:rPr>
          <w:rFonts w:ascii="Franklin Gothic Book" w:hAnsi="Franklin Gothic Book" w:cs="Arial"/>
          <w:b/>
          <w:bCs/>
          <w:sz w:val="24"/>
          <w:szCs w:val="24"/>
        </w:rPr>
        <w:t>:</w:t>
      </w:r>
    </w:p>
    <w:p w14:paraId="633A0202"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436BF672" w14:textId="77777777" w:rsidR="00C22C2F" w:rsidRPr="00F83B53" w:rsidRDefault="00C22C2F" w:rsidP="00CE68D3">
      <w:pPr>
        <w:pStyle w:val="Default"/>
        <w:ind w:left="720"/>
        <w:jc w:val="both"/>
        <w:rPr>
          <w:rFonts w:ascii="Franklin Gothic Book" w:hAnsi="Franklin Gothic Book"/>
          <w:b/>
          <w:bCs/>
          <w:u w:val="single"/>
        </w:rPr>
      </w:pPr>
    </w:p>
    <w:p w14:paraId="1FDA4696" w14:textId="4F2013A4" w:rsidR="00963140" w:rsidRPr="00F83B53" w:rsidRDefault="005B5483" w:rsidP="00CE68D3">
      <w:pPr>
        <w:pStyle w:val="Default"/>
        <w:jc w:val="both"/>
        <w:rPr>
          <w:rFonts w:ascii="Franklin Gothic Book" w:hAnsi="Franklin Gothic Book"/>
        </w:rPr>
      </w:pPr>
      <w:r w:rsidRPr="00F83B53">
        <w:rPr>
          <w:rFonts w:ascii="Franklin Gothic Book" w:hAnsi="Franklin Gothic Book"/>
        </w:rPr>
        <w:t>L</w:t>
      </w:r>
      <w:r w:rsidR="00963140" w:rsidRPr="00F83B53">
        <w:rPr>
          <w:rFonts w:ascii="Franklin Gothic Book" w:hAnsi="Franklin Gothic Book"/>
        </w:rPr>
        <w:t>os porcentajes de depreciación</w:t>
      </w:r>
      <w:r w:rsidRPr="00F83B53">
        <w:rPr>
          <w:rFonts w:ascii="Franklin Gothic Book" w:hAnsi="Franklin Gothic Book"/>
        </w:rPr>
        <w:t xml:space="preserve"> es en Línea Recta </w:t>
      </w:r>
      <w:r w:rsidR="007A0FB5" w:rsidRPr="00F83B53">
        <w:rPr>
          <w:rFonts w:ascii="Franklin Gothic Book" w:hAnsi="Franklin Gothic Book"/>
        </w:rPr>
        <w:t>mensual,</w:t>
      </w:r>
      <w:r w:rsidR="00963140" w:rsidRPr="00F83B53">
        <w:rPr>
          <w:rFonts w:ascii="Franklin Gothic Book" w:hAnsi="Franklin Gothic Book"/>
        </w:rPr>
        <w:t xml:space="preserve"> deterioro o amortización utilizados en los activos son:</w:t>
      </w:r>
    </w:p>
    <w:p w14:paraId="13D2B3CC" w14:textId="77777777" w:rsidR="00963140" w:rsidRPr="00F83B53" w:rsidRDefault="00963140" w:rsidP="00CE68D3">
      <w:pPr>
        <w:pStyle w:val="Default"/>
        <w:ind w:firstLine="48"/>
        <w:jc w:val="both"/>
        <w:rPr>
          <w:rFonts w:ascii="Franklin Gothic Book" w:hAnsi="Franklin Gothic Book"/>
        </w:rPr>
      </w:pPr>
    </w:p>
    <w:p w14:paraId="154861A5"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Muebles de Oficina y Estantería: </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14D6A3D4" w14:textId="1AD14E9F"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 xml:space="preserve">Equipo de Cómputo y de Tecnologías de Información: </w:t>
      </w:r>
      <w:r w:rsidRPr="00F83B53">
        <w:rPr>
          <w:rFonts w:ascii="Franklin Gothic Book" w:hAnsi="Franklin Gothic Book"/>
          <w:bCs/>
        </w:rPr>
        <w:tab/>
      </w:r>
      <w:r w:rsidRPr="00F83B53">
        <w:rPr>
          <w:rFonts w:ascii="Franklin Gothic Book" w:hAnsi="Franklin Gothic Book"/>
          <w:bCs/>
        </w:rPr>
        <w:tab/>
        <w:t>33.33%</w:t>
      </w:r>
    </w:p>
    <w:p w14:paraId="0957A7ED"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Vehículos y Equipo de Transporte:</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20.00%</w:t>
      </w:r>
    </w:p>
    <w:p w14:paraId="02D1F383" w14:textId="77777777" w:rsidR="00963140" w:rsidRPr="00F83B53"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Defensa y Seguridad:</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t>10.00%</w:t>
      </w:r>
    </w:p>
    <w:p w14:paraId="4B7795D9" w14:textId="7AE1434C" w:rsidR="00963140" w:rsidRDefault="00963140" w:rsidP="00CE68D3">
      <w:pPr>
        <w:pStyle w:val="Default"/>
        <w:numPr>
          <w:ilvl w:val="1"/>
          <w:numId w:val="9"/>
        </w:numPr>
        <w:jc w:val="both"/>
        <w:rPr>
          <w:rFonts w:ascii="Franklin Gothic Book" w:hAnsi="Franklin Gothic Book"/>
          <w:bCs/>
        </w:rPr>
      </w:pPr>
      <w:r w:rsidRPr="00F83B53">
        <w:rPr>
          <w:rFonts w:ascii="Franklin Gothic Book" w:hAnsi="Franklin Gothic Book"/>
          <w:bCs/>
        </w:rPr>
        <w:t>Equipo de Comunicación y Telecomunicación:</w:t>
      </w:r>
      <w:r w:rsidRPr="00F83B53">
        <w:rPr>
          <w:rFonts w:ascii="Franklin Gothic Book" w:hAnsi="Franklin Gothic Book"/>
          <w:bCs/>
        </w:rPr>
        <w:tab/>
      </w:r>
      <w:r w:rsidRPr="00F83B53">
        <w:rPr>
          <w:rFonts w:ascii="Franklin Gothic Book" w:hAnsi="Franklin Gothic Book"/>
          <w:bCs/>
        </w:rPr>
        <w:tab/>
      </w:r>
      <w:r w:rsidRPr="00F83B53">
        <w:rPr>
          <w:rFonts w:ascii="Franklin Gothic Book" w:hAnsi="Franklin Gothic Book"/>
          <w:bCs/>
        </w:rPr>
        <w:tab/>
      </w:r>
      <w:r w:rsidR="00C4211A">
        <w:rPr>
          <w:rFonts w:ascii="Franklin Gothic Book" w:hAnsi="Franklin Gothic Book"/>
          <w:bCs/>
        </w:rPr>
        <w:t>10.00</w:t>
      </w:r>
      <w:r w:rsidRPr="00F83B53">
        <w:rPr>
          <w:rFonts w:ascii="Franklin Gothic Book" w:hAnsi="Franklin Gothic Book"/>
          <w:bCs/>
        </w:rPr>
        <w:t>%</w:t>
      </w:r>
    </w:p>
    <w:p w14:paraId="37F802E4" w14:textId="11BB6873" w:rsidR="00C4211A" w:rsidRPr="00F83B53" w:rsidRDefault="00C4211A" w:rsidP="00CE68D3">
      <w:pPr>
        <w:pStyle w:val="Default"/>
        <w:numPr>
          <w:ilvl w:val="1"/>
          <w:numId w:val="9"/>
        </w:numPr>
        <w:jc w:val="both"/>
        <w:rPr>
          <w:rFonts w:ascii="Franklin Gothic Book" w:hAnsi="Franklin Gothic Book"/>
          <w:bCs/>
        </w:rPr>
      </w:pPr>
      <w:r>
        <w:rPr>
          <w:rFonts w:ascii="Franklin Gothic Book" w:hAnsi="Franklin Gothic Book"/>
          <w:bCs/>
        </w:rPr>
        <w:t xml:space="preserve">Software                                                                                           33.33%   </w:t>
      </w:r>
    </w:p>
    <w:p w14:paraId="45BC7496" w14:textId="77777777" w:rsidR="00165777" w:rsidRPr="00F83B53" w:rsidRDefault="00165777" w:rsidP="00A25B62">
      <w:pPr>
        <w:pStyle w:val="Default"/>
        <w:ind w:left="1440"/>
        <w:jc w:val="both"/>
        <w:rPr>
          <w:rFonts w:ascii="Franklin Gothic Book" w:hAnsi="Franklin Gothic Book"/>
          <w:bCs/>
        </w:rPr>
      </w:pPr>
    </w:p>
    <w:p w14:paraId="69D1654C" w14:textId="77777777" w:rsidR="005B5483" w:rsidRPr="00524990" w:rsidRDefault="005B5483" w:rsidP="00CE68D3">
      <w:pPr>
        <w:pStyle w:val="Default"/>
        <w:ind w:left="1080"/>
        <w:jc w:val="both"/>
        <w:rPr>
          <w:rFonts w:ascii="Franklin Gothic Book" w:hAnsi="Franklin Gothic Book"/>
          <w:b/>
          <w:bCs/>
        </w:rPr>
      </w:pPr>
    </w:p>
    <w:p w14:paraId="21280767" w14:textId="27A2389F" w:rsidR="007B69A0" w:rsidRPr="00524990" w:rsidRDefault="00683550" w:rsidP="00CE68D3">
      <w:pPr>
        <w:pStyle w:val="Default"/>
        <w:jc w:val="both"/>
        <w:rPr>
          <w:rFonts w:ascii="Franklin Gothic Book" w:hAnsi="Franklin Gothic Book"/>
          <w:b/>
          <w:bCs/>
        </w:rPr>
      </w:pPr>
      <w:r w:rsidRPr="00524990">
        <w:rPr>
          <w:rFonts w:ascii="Franklin Gothic Book" w:hAnsi="Franklin Gothic Book"/>
          <w:b/>
          <w:bCs/>
        </w:rPr>
        <w:t xml:space="preserve">      b).</w:t>
      </w:r>
      <w:r w:rsidR="005B5483" w:rsidRPr="00524990">
        <w:rPr>
          <w:rFonts w:ascii="Franklin Gothic Book" w:hAnsi="Franklin Gothic Book"/>
          <w:b/>
          <w:bCs/>
        </w:rPr>
        <w:t xml:space="preserve"> Cambios en el porcentaje </w:t>
      </w:r>
      <w:r w:rsidR="00A52747" w:rsidRPr="00524990">
        <w:rPr>
          <w:rFonts w:ascii="Franklin Gothic Book" w:hAnsi="Franklin Gothic Book"/>
          <w:b/>
          <w:bCs/>
        </w:rPr>
        <w:t>de depreciación</w:t>
      </w:r>
      <w:r w:rsidR="00524990">
        <w:rPr>
          <w:rFonts w:ascii="Franklin Gothic Book" w:hAnsi="Franklin Gothic Book"/>
          <w:b/>
          <w:bCs/>
        </w:rPr>
        <w:t xml:space="preserve"> y amortización y en el valor de los activos ocasionado por deterioro</w:t>
      </w:r>
      <w:r w:rsidR="005B5483" w:rsidRPr="00524990">
        <w:rPr>
          <w:rFonts w:ascii="Franklin Gothic Book" w:hAnsi="Franklin Gothic Book"/>
          <w:b/>
          <w:bCs/>
        </w:rPr>
        <w:t>.</w:t>
      </w:r>
    </w:p>
    <w:p w14:paraId="17B0B863" w14:textId="77777777" w:rsidR="005B5483" w:rsidRPr="00524990" w:rsidRDefault="00165777" w:rsidP="00CE68D3">
      <w:pPr>
        <w:pStyle w:val="Default"/>
        <w:ind w:left="142"/>
        <w:jc w:val="both"/>
        <w:rPr>
          <w:rFonts w:ascii="Franklin Gothic Book" w:hAnsi="Franklin Gothic Book"/>
        </w:rPr>
      </w:pPr>
      <w:r w:rsidRPr="00F83B53">
        <w:rPr>
          <w:rFonts w:ascii="Franklin Gothic Book" w:hAnsi="Franklin Gothic Book"/>
          <w:bCs/>
        </w:rPr>
        <w:t xml:space="preserve">      </w:t>
      </w:r>
      <w:r w:rsidR="005B5483" w:rsidRPr="00F83B53">
        <w:rPr>
          <w:rFonts w:ascii="Franklin Gothic Book" w:hAnsi="Franklin Gothic Book"/>
          <w:bCs/>
        </w:rPr>
        <w:t xml:space="preserve"> </w:t>
      </w:r>
      <w:r w:rsidR="005B5483" w:rsidRPr="00524990">
        <w:rPr>
          <w:rFonts w:ascii="Franklin Gothic Book" w:hAnsi="Franklin Gothic Book"/>
        </w:rPr>
        <w:t>Esta Nota No Aplica al ente público</w:t>
      </w:r>
    </w:p>
    <w:p w14:paraId="719E69C1" w14:textId="77777777" w:rsidR="005B5483" w:rsidRPr="00F83B53" w:rsidRDefault="005B5483" w:rsidP="00CE68D3">
      <w:pPr>
        <w:pStyle w:val="Default"/>
        <w:ind w:left="502"/>
        <w:jc w:val="both"/>
        <w:rPr>
          <w:rFonts w:ascii="Franklin Gothic Book" w:hAnsi="Franklin Gothic Book"/>
          <w:bCs/>
        </w:rPr>
      </w:pPr>
    </w:p>
    <w:p w14:paraId="654C0F5E" w14:textId="1C9E53F8" w:rsidR="005B5483"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c).</w:t>
      </w:r>
      <w:r w:rsidR="007A0FB5" w:rsidRPr="00524990">
        <w:rPr>
          <w:rFonts w:ascii="Franklin Gothic Book" w:hAnsi="Franklin Gothic Book"/>
          <w:b/>
        </w:rPr>
        <w:t xml:space="preserve"> </w:t>
      </w:r>
      <w:r w:rsidR="0057384E" w:rsidRPr="00524990">
        <w:rPr>
          <w:rFonts w:ascii="Franklin Gothic Book" w:hAnsi="Franklin Gothic Book"/>
          <w:b/>
        </w:rPr>
        <w:t>Importe de los gastos capitalizados en el ejercicio, tanto financieros como de investigación y desarrollo.</w:t>
      </w:r>
    </w:p>
    <w:p w14:paraId="31F66589" w14:textId="77777777" w:rsidR="0057384E" w:rsidRPr="00524990" w:rsidRDefault="0057384E" w:rsidP="00CE68D3">
      <w:pPr>
        <w:pStyle w:val="Default"/>
        <w:jc w:val="both"/>
        <w:rPr>
          <w:rFonts w:ascii="Franklin Gothic Book" w:hAnsi="Franklin Gothic Book"/>
        </w:rPr>
      </w:pPr>
      <w:r w:rsidRPr="00F83B53">
        <w:rPr>
          <w:rFonts w:ascii="Franklin Gothic Book" w:hAnsi="Franklin Gothic Book"/>
          <w:bCs/>
        </w:rPr>
        <w:t xml:space="preserve">          </w:t>
      </w:r>
      <w:r w:rsidRPr="00524990">
        <w:rPr>
          <w:rFonts w:ascii="Franklin Gothic Book" w:hAnsi="Franklin Gothic Book"/>
        </w:rPr>
        <w:t>Esta Nota No Aplica al ente público</w:t>
      </w:r>
    </w:p>
    <w:p w14:paraId="54A2112F" w14:textId="77777777" w:rsidR="0057384E" w:rsidRPr="00F83B53" w:rsidRDefault="0057384E" w:rsidP="00CE68D3">
      <w:pPr>
        <w:pStyle w:val="Default"/>
        <w:jc w:val="both"/>
        <w:rPr>
          <w:rFonts w:ascii="Franklin Gothic Book" w:hAnsi="Franklin Gothic Book"/>
          <w:bCs/>
        </w:rPr>
      </w:pPr>
    </w:p>
    <w:p w14:paraId="687A1ECC" w14:textId="1562FA84"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d). </w:t>
      </w:r>
      <w:r w:rsidR="0057384E" w:rsidRPr="00524990">
        <w:rPr>
          <w:rFonts w:ascii="Franklin Gothic Book" w:hAnsi="Franklin Gothic Book"/>
          <w:b/>
        </w:rPr>
        <w:t>Riesgos por tipo de cambio o tipo de intereses de las inversiones financieras</w:t>
      </w:r>
      <w:r w:rsidR="00524990">
        <w:rPr>
          <w:rFonts w:ascii="Franklin Gothic Book" w:hAnsi="Franklin Gothic Book"/>
          <w:b/>
        </w:rPr>
        <w:t>.</w:t>
      </w:r>
    </w:p>
    <w:p w14:paraId="2FFC7970"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03CB84CC" w14:textId="77777777" w:rsidR="0057384E" w:rsidRPr="00F83B53" w:rsidRDefault="0057384E" w:rsidP="00CE68D3">
      <w:pPr>
        <w:pStyle w:val="Default"/>
        <w:ind w:left="720"/>
        <w:jc w:val="both"/>
        <w:rPr>
          <w:rFonts w:ascii="Franklin Gothic Book" w:hAnsi="Franklin Gothic Book"/>
          <w:bCs/>
        </w:rPr>
      </w:pPr>
    </w:p>
    <w:p w14:paraId="31B2480C" w14:textId="28A624FA"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e). </w:t>
      </w:r>
      <w:r w:rsidR="0057384E" w:rsidRPr="00524990">
        <w:rPr>
          <w:rFonts w:ascii="Franklin Gothic Book" w:hAnsi="Franklin Gothic Book"/>
          <w:b/>
        </w:rPr>
        <w:t>Valor activado en el ejercicio de los bienes construidos por la entidad.</w:t>
      </w:r>
    </w:p>
    <w:p w14:paraId="1F82C835"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508FD396" w14:textId="77777777" w:rsidR="00683550" w:rsidRPr="00F83B53" w:rsidRDefault="00683550" w:rsidP="00CE68D3">
      <w:pPr>
        <w:pStyle w:val="Default"/>
        <w:ind w:left="720"/>
        <w:jc w:val="both"/>
        <w:rPr>
          <w:rFonts w:ascii="Franklin Gothic Book" w:hAnsi="Franklin Gothic Book"/>
          <w:bCs/>
        </w:rPr>
      </w:pPr>
    </w:p>
    <w:p w14:paraId="7747568B" w14:textId="5BC7250C" w:rsidR="0057384E" w:rsidRPr="00524990" w:rsidRDefault="00683550" w:rsidP="00CE68D3">
      <w:pPr>
        <w:pStyle w:val="Default"/>
        <w:ind w:left="360"/>
        <w:jc w:val="both"/>
        <w:rPr>
          <w:rFonts w:ascii="Franklin Gothic Book" w:hAnsi="Franklin Gothic Book"/>
          <w:b/>
        </w:rPr>
      </w:pPr>
      <w:r w:rsidRPr="00524990">
        <w:rPr>
          <w:rFonts w:ascii="Franklin Gothic Book" w:hAnsi="Franklin Gothic Book"/>
          <w:b/>
        </w:rPr>
        <w:t xml:space="preserve">f). </w:t>
      </w:r>
      <w:r w:rsidR="0057384E" w:rsidRPr="00524990">
        <w:rPr>
          <w:rFonts w:ascii="Franklin Gothic Book" w:hAnsi="Franklin Gothic Book"/>
          <w:b/>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Pr="00F83B53" w:rsidRDefault="00683550" w:rsidP="00CE68D3">
      <w:pPr>
        <w:pStyle w:val="Default"/>
        <w:ind w:left="360"/>
        <w:jc w:val="both"/>
        <w:rPr>
          <w:rFonts w:ascii="Franklin Gothic Book" w:hAnsi="Franklin Gothic Book"/>
          <w:bCs/>
        </w:rPr>
      </w:pPr>
    </w:p>
    <w:p w14:paraId="06D002AB" w14:textId="77777777" w:rsidR="0057384E" w:rsidRPr="00524990" w:rsidRDefault="00165777" w:rsidP="00CE68D3">
      <w:pPr>
        <w:pStyle w:val="Default"/>
        <w:jc w:val="both"/>
        <w:rPr>
          <w:rFonts w:ascii="Franklin Gothic Book" w:hAnsi="Franklin Gothic Book"/>
        </w:rPr>
      </w:pPr>
      <w:r w:rsidRPr="00F83B53">
        <w:rPr>
          <w:rFonts w:ascii="Franklin Gothic Book" w:hAnsi="Franklin Gothic Book"/>
          <w:bCs/>
        </w:rPr>
        <w:t xml:space="preserve">           </w:t>
      </w:r>
      <w:r w:rsidR="0057384E" w:rsidRPr="00524990">
        <w:rPr>
          <w:rFonts w:ascii="Franklin Gothic Book" w:hAnsi="Franklin Gothic Book"/>
        </w:rPr>
        <w:t>Esta Nota No Aplica al ente público</w:t>
      </w:r>
    </w:p>
    <w:p w14:paraId="75030A72" w14:textId="77777777" w:rsidR="0057384E" w:rsidRPr="00F83B53" w:rsidRDefault="0057384E" w:rsidP="00CE68D3">
      <w:pPr>
        <w:pStyle w:val="Default"/>
        <w:ind w:left="502"/>
        <w:jc w:val="both"/>
        <w:rPr>
          <w:rFonts w:ascii="Franklin Gothic Book" w:hAnsi="Franklin Gothic Book"/>
          <w:bCs/>
        </w:rPr>
      </w:pPr>
    </w:p>
    <w:p w14:paraId="10B4BDB0" w14:textId="12BD830E" w:rsidR="00165777" w:rsidRPr="00524990" w:rsidRDefault="00683550" w:rsidP="00CE68D3">
      <w:pPr>
        <w:pStyle w:val="Default"/>
        <w:jc w:val="both"/>
        <w:rPr>
          <w:rFonts w:ascii="Franklin Gothic Book" w:hAnsi="Franklin Gothic Book"/>
          <w:b/>
        </w:rPr>
      </w:pPr>
      <w:r w:rsidRPr="00524990">
        <w:rPr>
          <w:rFonts w:ascii="Franklin Gothic Book" w:hAnsi="Franklin Gothic Book"/>
          <w:b/>
        </w:rPr>
        <w:t xml:space="preserve">       g). </w:t>
      </w:r>
      <w:r w:rsidR="0057384E" w:rsidRPr="00524990">
        <w:rPr>
          <w:rFonts w:ascii="Franklin Gothic Book" w:hAnsi="Franklin Gothic Book"/>
          <w:b/>
        </w:rPr>
        <w:t>Desmantelamiento de Activos, procedimientos, implicaciones, efectos contables.</w:t>
      </w:r>
    </w:p>
    <w:p w14:paraId="00DDCF99" w14:textId="77777777" w:rsidR="0057384E" w:rsidRPr="00524990" w:rsidRDefault="0057384E" w:rsidP="00CE68D3">
      <w:pPr>
        <w:pStyle w:val="Default"/>
        <w:ind w:left="502"/>
        <w:jc w:val="both"/>
        <w:rPr>
          <w:rFonts w:ascii="Franklin Gothic Book" w:hAnsi="Franklin Gothic Book"/>
        </w:rPr>
      </w:pPr>
      <w:r w:rsidRPr="00F83B53">
        <w:rPr>
          <w:rFonts w:ascii="Franklin Gothic Book" w:hAnsi="Franklin Gothic Book"/>
          <w:b/>
          <w:bCs/>
        </w:rPr>
        <w:t xml:space="preserve"> </w:t>
      </w:r>
      <w:r w:rsidRPr="00524990">
        <w:rPr>
          <w:rFonts w:ascii="Franklin Gothic Book" w:hAnsi="Franklin Gothic Book"/>
        </w:rPr>
        <w:t>Esta Nota No Aplica al ente público</w:t>
      </w:r>
    </w:p>
    <w:p w14:paraId="5871DF12" w14:textId="77777777" w:rsidR="0057384E" w:rsidRPr="00F83B53" w:rsidRDefault="0057384E" w:rsidP="00CE68D3">
      <w:pPr>
        <w:pStyle w:val="Default"/>
        <w:ind w:left="502"/>
        <w:jc w:val="both"/>
        <w:rPr>
          <w:rFonts w:ascii="Franklin Gothic Book" w:hAnsi="Franklin Gothic Book"/>
          <w:bCs/>
        </w:rPr>
      </w:pPr>
    </w:p>
    <w:p w14:paraId="2387A21D" w14:textId="7D98DB40" w:rsidR="0057384E" w:rsidRPr="00524990" w:rsidRDefault="00683550" w:rsidP="00CE68D3">
      <w:pPr>
        <w:pStyle w:val="Default"/>
        <w:jc w:val="both"/>
        <w:rPr>
          <w:rFonts w:ascii="Franklin Gothic Book" w:hAnsi="Franklin Gothic Book"/>
          <w:b/>
        </w:rPr>
      </w:pPr>
      <w:r w:rsidRPr="00F83B53">
        <w:rPr>
          <w:rFonts w:ascii="Franklin Gothic Book" w:hAnsi="Franklin Gothic Book"/>
          <w:bCs/>
        </w:rPr>
        <w:t xml:space="preserve">       </w:t>
      </w:r>
      <w:r w:rsidRPr="00524990">
        <w:rPr>
          <w:rFonts w:ascii="Franklin Gothic Book" w:hAnsi="Franklin Gothic Book"/>
          <w:b/>
        </w:rPr>
        <w:t xml:space="preserve">h). </w:t>
      </w:r>
      <w:r w:rsidR="0057384E" w:rsidRPr="00524990">
        <w:rPr>
          <w:rFonts w:ascii="Franklin Gothic Book" w:hAnsi="Franklin Gothic Book"/>
          <w:b/>
        </w:rPr>
        <w:t xml:space="preserve">Administración de Activos, planeación con el objetivo de que el ente los utilice de manera </w:t>
      </w:r>
      <w:r w:rsidR="00EE7CD3" w:rsidRPr="00524990">
        <w:rPr>
          <w:rFonts w:ascii="Franklin Gothic Book" w:hAnsi="Franklin Gothic Book"/>
          <w:b/>
        </w:rPr>
        <w:t>más</w:t>
      </w:r>
      <w:r w:rsidR="0057384E" w:rsidRPr="00524990">
        <w:rPr>
          <w:rFonts w:ascii="Franklin Gothic Book" w:hAnsi="Franklin Gothic Book"/>
          <w:b/>
        </w:rPr>
        <w:t xml:space="preserve"> efectiva.</w:t>
      </w:r>
    </w:p>
    <w:p w14:paraId="2562F90B" w14:textId="77777777" w:rsidR="00165777" w:rsidRPr="00F83B53" w:rsidRDefault="00165777" w:rsidP="00CE68D3">
      <w:pPr>
        <w:pStyle w:val="Default"/>
        <w:ind w:left="502"/>
        <w:jc w:val="both"/>
        <w:rPr>
          <w:rFonts w:ascii="Franklin Gothic Book" w:hAnsi="Franklin Gothic Book"/>
          <w:b/>
          <w:bCs/>
        </w:rPr>
      </w:pPr>
    </w:p>
    <w:p w14:paraId="60F8F1E9" w14:textId="77777777" w:rsidR="00165777" w:rsidRPr="00524990" w:rsidRDefault="00165777" w:rsidP="00CE68D3">
      <w:pPr>
        <w:jc w:val="both"/>
        <w:rPr>
          <w:rFonts w:ascii="Franklin Gothic Book" w:hAnsi="Franklin Gothic Book" w:cs="Arial"/>
          <w:bCs/>
          <w:sz w:val="24"/>
          <w:szCs w:val="24"/>
        </w:rPr>
      </w:pPr>
      <w:r w:rsidRPr="00524990">
        <w:rPr>
          <w:rFonts w:ascii="Franklin Gothic Book" w:hAnsi="Franklin Gothic Book" w:cs="Arial"/>
          <w:bCs/>
          <w:sz w:val="24"/>
          <w:szCs w:val="24"/>
        </w:rPr>
        <w:t>Los bienes no son de beneficio a la comunidad son para la operación del ente autónomo</w:t>
      </w:r>
    </w:p>
    <w:p w14:paraId="49656C75" w14:textId="77777777" w:rsidR="00165777" w:rsidRPr="00F83B53" w:rsidRDefault="00165777" w:rsidP="00CE68D3">
      <w:pPr>
        <w:pStyle w:val="Prrafodelista"/>
        <w:tabs>
          <w:tab w:val="left" w:leader="underscore" w:pos="9639"/>
        </w:tabs>
        <w:jc w:val="both"/>
        <w:rPr>
          <w:rFonts w:ascii="Franklin Gothic Book" w:hAnsi="Franklin Gothic Book" w:cs="Arial"/>
          <w:sz w:val="24"/>
          <w:szCs w:val="24"/>
        </w:rPr>
      </w:pPr>
    </w:p>
    <w:p w14:paraId="52FEA529" w14:textId="77777777" w:rsidR="00EE7CD3" w:rsidRPr="00F83B53" w:rsidRDefault="00EE7CD3" w:rsidP="00CE68D3">
      <w:pPr>
        <w:pStyle w:val="Default"/>
        <w:jc w:val="both"/>
        <w:rPr>
          <w:rFonts w:ascii="Franklin Gothic Book" w:hAnsi="Franklin Gothic Book"/>
          <w:bCs/>
        </w:rPr>
      </w:pPr>
    </w:p>
    <w:p w14:paraId="0E12FBE0" w14:textId="77777777" w:rsidR="00EE7CD3" w:rsidRPr="00F83B53" w:rsidRDefault="00EE7CD3" w:rsidP="00CE68D3">
      <w:pPr>
        <w:pStyle w:val="Default"/>
        <w:jc w:val="both"/>
        <w:rPr>
          <w:rFonts w:ascii="Franklin Gothic Book" w:hAnsi="Franklin Gothic Book"/>
          <w:bCs/>
        </w:rPr>
      </w:pPr>
    </w:p>
    <w:p w14:paraId="09557C06" w14:textId="77777777" w:rsidR="0057384E" w:rsidRPr="00F83B53" w:rsidRDefault="00FB6582" w:rsidP="00CE68D3">
      <w:pPr>
        <w:pStyle w:val="Default"/>
        <w:jc w:val="both"/>
        <w:rPr>
          <w:rFonts w:ascii="Franklin Gothic Book" w:hAnsi="Franklin Gothic Book"/>
          <w:bCs/>
        </w:rPr>
      </w:pPr>
      <w:r w:rsidRPr="00F83B53">
        <w:rPr>
          <w:rFonts w:ascii="Franklin Gothic Book" w:hAnsi="Franklin Gothic Book"/>
          <w:bCs/>
        </w:rPr>
        <w:t>Adicionalmente, se debe de incluir las explicaciones de las principales variaciones en el activo, en cuadros comparativos como sigue:</w:t>
      </w:r>
    </w:p>
    <w:p w14:paraId="2F8395C6" w14:textId="77777777" w:rsidR="00EE7CD3" w:rsidRPr="00F83B53" w:rsidRDefault="00EE7CD3" w:rsidP="00CE68D3">
      <w:pPr>
        <w:pStyle w:val="Default"/>
        <w:ind w:left="720"/>
        <w:jc w:val="both"/>
        <w:rPr>
          <w:rFonts w:ascii="Franklin Gothic Book" w:hAnsi="Franklin Gothic Book"/>
          <w:bCs/>
        </w:rPr>
      </w:pPr>
    </w:p>
    <w:p w14:paraId="66158B1E"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valores.</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6386F4F5"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Indirecto.</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4B704CE5" w14:textId="77777777" w:rsidR="00FB6582" w:rsidRPr="00F83B53" w:rsidRDefault="00FB6582" w:rsidP="00CE68D3">
      <w:pPr>
        <w:pStyle w:val="Default"/>
        <w:ind w:left="360"/>
        <w:jc w:val="both"/>
        <w:rPr>
          <w:rFonts w:ascii="Franklin Gothic Book" w:hAnsi="Franklin Gothic Book"/>
          <w:b/>
          <w:bCs/>
        </w:rPr>
      </w:pPr>
    </w:p>
    <w:p w14:paraId="2E42CAA1"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lastRenderedPageBreak/>
        <w:t>Inversiones en empresas de participación mayoritaria.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5364495F" w14:textId="77777777" w:rsidR="00FB6582" w:rsidRPr="00F83B53" w:rsidRDefault="00FB6582" w:rsidP="00CE68D3">
      <w:pPr>
        <w:pStyle w:val="Default"/>
        <w:ind w:left="360"/>
        <w:jc w:val="both"/>
        <w:rPr>
          <w:rFonts w:ascii="Franklin Gothic Book" w:hAnsi="Franklin Gothic Book"/>
          <w:bCs/>
        </w:rPr>
      </w:pPr>
    </w:p>
    <w:p w14:paraId="495F94E8" w14:textId="77777777" w:rsidR="00EE7CD3" w:rsidRPr="00F83B53" w:rsidRDefault="00FB6582" w:rsidP="00CE68D3">
      <w:pPr>
        <w:pStyle w:val="Default"/>
        <w:numPr>
          <w:ilvl w:val="1"/>
          <w:numId w:val="10"/>
        </w:numPr>
        <w:jc w:val="both"/>
        <w:rPr>
          <w:rFonts w:ascii="Franklin Gothic Book" w:hAnsi="Franklin Gothic Book"/>
          <w:bCs/>
        </w:rPr>
      </w:pPr>
      <w:r w:rsidRPr="00F83B53">
        <w:rPr>
          <w:rFonts w:ascii="Franklin Gothic Book" w:hAnsi="Franklin Gothic Book"/>
          <w:bCs/>
        </w:rPr>
        <w:t>Inversiones en empresas de participación minoritaria.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72E0687D" w14:textId="77777777" w:rsidR="00FB6582" w:rsidRPr="00F83B53" w:rsidRDefault="00FB6582" w:rsidP="00CE68D3">
      <w:pPr>
        <w:pStyle w:val="Default"/>
        <w:ind w:left="360"/>
        <w:jc w:val="both"/>
        <w:rPr>
          <w:rFonts w:ascii="Franklin Gothic Book" w:hAnsi="Franklin Gothic Book"/>
          <w:bCs/>
        </w:rPr>
      </w:pPr>
    </w:p>
    <w:p w14:paraId="261565F1" w14:textId="77777777" w:rsidR="00EE7CD3" w:rsidRPr="00F83B53" w:rsidRDefault="00FB6582" w:rsidP="00CE68D3">
      <w:pPr>
        <w:pStyle w:val="Default"/>
        <w:numPr>
          <w:ilvl w:val="1"/>
          <w:numId w:val="10"/>
        </w:numPr>
        <w:jc w:val="both"/>
        <w:rPr>
          <w:rFonts w:ascii="Franklin Gothic Book" w:hAnsi="Franklin Gothic Book"/>
          <w:b/>
          <w:bCs/>
        </w:rPr>
      </w:pPr>
      <w:r w:rsidRPr="00F83B53">
        <w:rPr>
          <w:rFonts w:ascii="Franklin Gothic Book" w:hAnsi="Franklin Gothic Book"/>
          <w:bCs/>
        </w:rPr>
        <w:t>Patrimonio de Organismos descentralizados de control presupuestario directo, según corresponda.</w:t>
      </w:r>
      <w:r w:rsidR="00EE7CD3" w:rsidRPr="00F83B53">
        <w:rPr>
          <w:rFonts w:ascii="Franklin Gothic Book" w:hAnsi="Franklin Gothic Book"/>
          <w:bCs/>
        </w:rPr>
        <w:t xml:space="preserve"> </w:t>
      </w:r>
      <w:r w:rsidR="00EE7CD3" w:rsidRPr="00F83B53">
        <w:rPr>
          <w:rFonts w:ascii="Franklin Gothic Book" w:hAnsi="Franklin Gothic Book"/>
          <w:b/>
          <w:bCs/>
        </w:rPr>
        <w:t>Esta Nota No Aplica al ente público</w:t>
      </w:r>
    </w:p>
    <w:p w14:paraId="1DF4A2FF" w14:textId="77777777" w:rsidR="00FB6582" w:rsidRPr="00F83B53" w:rsidRDefault="00FB6582" w:rsidP="00CE68D3">
      <w:pPr>
        <w:pStyle w:val="Default"/>
        <w:ind w:left="360"/>
        <w:jc w:val="both"/>
        <w:rPr>
          <w:rFonts w:ascii="Franklin Gothic Book" w:hAnsi="Franklin Gothic Book"/>
          <w:bCs/>
        </w:rPr>
      </w:pPr>
    </w:p>
    <w:p w14:paraId="4D1DDF50" w14:textId="77777777" w:rsidR="005B5483" w:rsidRDefault="005B5483" w:rsidP="00CE68D3">
      <w:pPr>
        <w:pStyle w:val="Default"/>
        <w:ind w:left="502"/>
        <w:jc w:val="both"/>
        <w:rPr>
          <w:rFonts w:ascii="Franklin Gothic Book" w:hAnsi="Franklin Gothic Book"/>
        </w:rPr>
      </w:pPr>
    </w:p>
    <w:p w14:paraId="0E0CCF44" w14:textId="77777777" w:rsidR="00963140" w:rsidRPr="00F83B53" w:rsidRDefault="00963140" w:rsidP="00CE68D3">
      <w:pPr>
        <w:pStyle w:val="Default"/>
        <w:jc w:val="both"/>
        <w:rPr>
          <w:rFonts w:ascii="Franklin Gothic Book" w:hAnsi="Franklin Gothic Book"/>
        </w:rPr>
      </w:pPr>
    </w:p>
    <w:p w14:paraId="1C7816F5" w14:textId="2AE76CF9" w:rsidR="00E234C2" w:rsidRPr="00F83B53" w:rsidRDefault="00524990" w:rsidP="00CE68D3">
      <w:pPr>
        <w:pStyle w:val="Default"/>
        <w:ind w:left="360"/>
        <w:jc w:val="both"/>
        <w:rPr>
          <w:rFonts w:ascii="Franklin Gothic Book" w:hAnsi="Franklin Gothic Book"/>
          <w:b/>
          <w:bCs/>
        </w:rPr>
      </w:pPr>
      <w:r>
        <w:rPr>
          <w:rFonts w:ascii="Franklin Gothic Book" w:hAnsi="Franklin Gothic Book"/>
          <w:b/>
          <w:bCs/>
        </w:rPr>
        <w:t>8</w:t>
      </w:r>
      <w:r w:rsidR="00EE7CD3" w:rsidRPr="00F83B53">
        <w:rPr>
          <w:rFonts w:ascii="Franklin Gothic Book" w:hAnsi="Franklin Gothic Book"/>
          <w:b/>
          <w:bCs/>
        </w:rPr>
        <w:t xml:space="preserve">.  </w:t>
      </w:r>
      <w:r w:rsidR="00E234C2" w:rsidRPr="00F83B53">
        <w:rPr>
          <w:rFonts w:ascii="Franklin Gothic Book" w:hAnsi="Franklin Gothic Book"/>
          <w:b/>
          <w:bCs/>
          <w:u w:val="single"/>
        </w:rPr>
        <w:t>Fideicomisos, Mandatos y Análogos</w:t>
      </w:r>
      <w:r w:rsidR="00E234C2" w:rsidRPr="00F83B53">
        <w:rPr>
          <w:rFonts w:ascii="Franklin Gothic Book" w:hAnsi="Franklin Gothic Book"/>
          <w:b/>
          <w:bCs/>
        </w:rPr>
        <w:t xml:space="preserve"> </w:t>
      </w:r>
    </w:p>
    <w:p w14:paraId="461571C5" w14:textId="77777777" w:rsidR="00C22C2F" w:rsidRPr="00F83B53" w:rsidRDefault="00C22C2F" w:rsidP="00CE68D3">
      <w:pPr>
        <w:pStyle w:val="Default"/>
        <w:ind w:left="720"/>
        <w:jc w:val="both"/>
        <w:rPr>
          <w:rFonts w:ascii="Franklin Gothic Book" w:hAnsi="Franklin Gothic Book"/>
          <w:b/>
          <w:bCs/>
        </w:rPr>
      </w:pPr>
    </w:p>
    <w:p w14:paraId="3FBA7852"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deberá informar:</w:t>
      </w:r>
    </w:p>
    <w:p w14:paraId="6FA6AEE3"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68903725"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Por ramo administrativo que los reporta:</w:t>
      </w:r>
    </w:p>
    <w:p w14:paraId="7FA069DE"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480A6B46"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52C23F8F" w14:textId="77777777" w:rsidR="00165777" w:rsidRPr="00F83B53" w:rsidRDefault="00165777"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Enlistar los de mayor monto de disponibilidad, relacionando aquéllos que conforman el 80% de las disponibilidades:</w:t>
      </w:r>
    </w:p>
    <w:p w14:paraId="010D36B5" w14:textId="77777777" w:rsidR="00165777" w:rsidRPr="00F83B53" w:rsidRDefault="00165777" w:rsidP="00CE68D3">
      <w:pPr>
        <w:tabs>
          <w:tab w:val="left" w:leader="underscore" w:pos="9639"/>
        </w:tabs>
        <w:jc w:val="both"/>
        <w:rPr>
          <w:rFonts w:ascii="Franklin Gothic Book" w:hAnsi="Franklin Gothic Book" w:cs="Arial"/>
          <w:sz w:val="24"/>
          <w:szCs w:val="24"/>
        </w:rPr>
      </w:pPr>
    </w:p>
    <w:p w14:paraId="72F8647D" w14:textId="77777777" w:rsidR="00165777" w:rsidRPr="00F83B53" w:rsidRDefault="00165777"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E340C18" w14:textId="77777777" w:rsidR="00EE7CD3" w:rsidRPr="00F83B53" w:rsidRDefault="00EE7CD3" w:rsidP="00CE68D3">
      <w:pPr>
        <w:pStyle w:val="Default"/>
        <w:jc w:val="both"/>
        <w:rPr>
          <w:rFonts w:ascii="Franklin Gothic Book" w:hAnsi="Franklin Gothic Book"/>
        </w:rPr>
      </w:pPr>
    </w:p>
    <w:p w14:paraId="162BF35E" w14:textId="77777777" w:rsidR="00EE7CD3" w:rsidRPr="00F83B53" w:rsidRDefault="00EE7CD3" w:rsidP="00CE68D3">
      <w:pPr>
        <w:pStyle w:val="Default"/>
        <w:jc w:val="both"/>
        <w:rPr>
          <w:rFonts w:ascii="Franklin Gothic Book" w:hAnsi="Franklin Gothic Book"/>
        </w:rPr>
      </w:pPr>
    </w:p>
    <w:p w14:paraId="2F242B4D" w14:textId="77777777" w:rsidR="00E234C2" w:rsidRPr="00F83B53" w:rsidRDefault="00E234C2" w:rsidP="00CE68D3">
      <w:pPr>
        <w:pStyle w:val="Default"/>
        <w:jc w:val="both"/>
        <w:rPr>
          <w:rFonts w:ascii="Franklin Gothic Book" w:hAnsi="Franklin Gothic Book"/>
          <w:b/>
          <w:bCs/>
        </w:rPr>
      </w:pPr>
    </w:p>
    <w:p w14:paraId="199DEDC2" w14:textId="6A9001FB" w:rsidR="00963140" w:rsidRPr="00F83B53" w:rsidRDefault="00524990" w:rsidP="00524990">
      <w:pPr>
        <w:pStyle w:val="Default"/>
        <w:jc w:val="both"/>
        <w:rPr>
          <w:rFonts w:ascii="Franklin Gothic Book" w:hAnsi="Franklin Gothic Book"/>
          <w:b/>
          <w:bCs/>
          <w:u w:val="single"/>
        </w:rPr>
      </w:pPr>
      <w:r>
        <w:rPr>
          <w:rFonts w:ascii="Franklin Gothic Book" w:hAnsi="Franklin Gothic Book"/>
          <w:b/>
          <w:bCs/>
          <w:u w:val="single"/>
        </w:rPr>
        <w:t xml:space="preserve">9. </w:t>
      </w:r>
      <w:r w:rsidR="00963140" w:rsidRPr="00F83B53">
        <w:rPr>
          <w:rFonts w:ascii="Franklin Gothic Book" w:hAnsi="Franklin Gothic Book"/>
          <w:b/>
          <w:bCs/>
          <w:u w:val="single"/>
        </w:rPr>
        <w:t xml:space="preserve">Reporte de la Recaudación </w:t>
      </w:r>
    </w:p>
    <w:p w14:paraId="5AB6FB93" w14:textId="77777777" w:rsidR="00C22C2F" w:rsidRPr="00F83B53" w:rsidRDefault="00C22C2F" w:rsidP="00CE68D3">
      <w:pPr>
        <w:pStyle w:val="Default"/>
        <w:ind w:left="720"/>
        <w:jc w:val="both"/>
        <w:rPr>
          <w:rFonts w:ascii="Franklin Gothic Book" w:hAnsi="Franklin Gothic Book"/>
        </w:rPr>
      </w:pPr>
    </w:p>
    <w:p w14:paraId="38DE16E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Análisis del comportamiento de la recaudación correspondiente al ente público o cualquier tipo de ingreso, de forma separada los ingresos locales de los federales:</w:t>
      </w:r>
    </w:p>
    <w:p w14:paraId="3B21C0B0"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18E9E3D3"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FD5DEDB"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2AD36328"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Proyección de la recaudación e ingresos en el mediano plazo:</w:t>
      </w:r>
    </w:p>
    <w:p w14:paraId="0A8FC914"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4921CC0C"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09DC2A6" w14:textId="7777777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 </w:t>
      </w:r>
    </w:p>
    <w:p w14:paraId="2F412F6D" w14:textId="77777777" w:rsidR="00963140" w:rsidRPr="00F83B53" w:rsidRDefault="00963140" w:rsidP="00CE68D3">
      <w:pPr>
        <w:pStyle w:val="Default"/>
        <w:jc w:val="both"/>
        <w:rPr>
          <w:rFonts w:ascii="Franklin Gothic Book" w:hAnsi="Franklin Gothic Book"/>
        </w:rPr>
      </w:pPr>
    </w:p>
    <w:p w14:paraId="72C52942" w14:textId="77777777" w:rsidR="00963140" w:rsidRPr="00F83B53" w:rsidRDefault="00963140" w:rsidP="00524990">
      <w:pPr>
        <w:pStyle w:val="Default"/>
        <w:numPr>
          <w:ilvl w:val="0"/>
          <w:numId w:val="11"/>
        </w:numPr>
        <w:ind w:left="0" w:firstLine="0"/>
        <w:jc w:val="both"/>
        <w:rPr>
          <w:rFonts w:ascii="Franklin Gothic Book" w:hAnsi="Franklin Gothic Book"/>
          <w:b/>
          <w:bCs/>
          <w:u w:val="single"/>
        </w:rPr>
      </w:pPr>
      <w:r w:rsidRPr="00F83B53">
        <w:rPr>
          <w:rFonts w:ascii="Franklin Gothic Book" w:hAnsi="Franklin Gothic Book"/>
          <w:b/>
          <w:bCs/>
          <w:u w:val="single"/>
        </w:rPr>
        <w:t xml:space="preserve">Información sobre la Deuda y el Reporte Analítico de la Deuda </w:t>
      </w:r>
    </w:p>
    <w:p w14:paraId="10CCBFD1" w14:textId="77777777" w:rsidR="00C22C2F" w:rsidRPr="00F83B53" w:rsidRDefault="00C22C2F" w:rsidP="00CE68D3">
      <w:pPr>
        <w:pStyle w:val="Default"/>
        <w:ind w:left="720"/>
        <w:jc w:val="both"/>
        <w:rPr>
          <w:rFonts w:ascii="Franklin Gothic Book" w:hAnsi="Franklin Gothic Book"/>
        </w:rPr>
      </w:pPr>
    </w:p>
    <w:p w14:paraId="19E76BB3"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a)</w:t>
      </w:r>
      <w:r w:rsidRPr="00F83B53">
        <w:rPr>
          <w:rFonts w:ascii="Franklin Gothic Book" w:hAnsi="Franklin Gothic Book" w:cs="Arial"/>
          <w:sz w:val="24"/>
          <w:szCs w:val="24"/>
        </w:rPr>
        <w:t xml:space="preserve"> Utilizar al menos los siguientes indicadores: deuda respecto al PIB y deuda respecto a la recaudación tomando, como mínimo, un período igual o menor a 5 años.</w:t>
      </w:r>
    </w:p>
    <w:p w14:paraId="5E1B8366" w14:textId="77777777" w:rsidR="00A12BA2" w:rsidRPr="00F83B53" w:rsidRDefault="00A12BA2" w:rsidP="00CE68D3">
      <w:pPr>
        <w:tabs>
          <w:tab w:val="left" w:leader="underscore" w:pos="9639"/>
        </w:tabs>
        <w:jc w:val="both"/>
        <w:rPr>
          <w:rFonts w:ascii="Franklin Gothic Book" w:hAnsi="Franklin Gothic Book" w:cs="Arial"/>
          <w:sz w:val="24"/>
          <w:szCs w:val="24"/>
        </w:rPr>
      </w:pPr>
    </w:p>
    <w:p w14:paraId="608CC3EF"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sz w:val="24"/>
          <w:szCs w:val="24"/>
        </w:rPr>
        <w:t>b)</w:t>
      </w:r>
      <w:r w:rsidRPr="00F83B53">
        <w:rPr>
          <w:rFonts w:ascii="Franklin Gothic Book" w:hAnsi="Franklin Gothic Book" w:cs="Arial"/>
          <w:sz w:val="24"/>
          <w:szCs w:val="24"/>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 Se anexará la información en las notas de desglose.</w:t>
      </w:r>
    </w:p>
    <w:p w14:paraId="6D470005" w14:textId="77777777" w:rsidR="00A12BA2" w:rsidRPr="00F83B53" w:rsidRDefault="00A12BA2" w:rsidP="00CE68D3">
      <w:pPr>
        <w:tabs>
          <w:tab w:val="left" w:leader="underscore" w:pos="9639"/>
        </w:tabs>
        <w:jc w:val="both"/>
        <w:rPr>
          <w:rFonts w:ascii="Franklin Gothic Book" w:hAnsi="Franklin Gothic Book" w:cs="Arial"/>
          <w:b/>
          <w:sz w:val="24"/>
          <w:szCs w:val="24"/>
        </w:rPr>
      </w:pPr>
    </w:p>
    <w:p w14:paraId="57D8C03E"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3153F140" w14:textId="77777777" w:rsidR="00963140" w:rsidRPr="00F83B53" w:rsidRDefault="00963140" w:rsidP="00CE68D3">
      <w:pPr>
        <w:pStyle w:val="Default"/>
        <w:jc w:val="both"/>
        <w:rPr>
          <w:rFonts w:ascii="Franklin Gothic Book" w:hAnsi="Franklin Gothic Book"/>
          <w:b/>
          <w:bCs/>
        </w:rPr>
      </w:pPr>
    </w:p>
    <w:p w14:paraId="7C5AFF36" w14:textId="77777777" w:rsidR="000E5BF0" w:rsidRPr="00F83B53" w:rsidRDefault="000E5BF0" w:rsidP="00CE68D3">
      <w:pPr>
        <w:pStyle w:val="Default"/>
        <w:jc w:val="both"/>
        <w:rPr>
          <w:rFonts w:ascii="Franklin Gothic Book" w:hAnsi="Franklin Gothic Book"/>
          <w:b/>
          <w:bCs/>
        </w:rPr>
      </w:pPr>
    </w:p>
    <w:p w14:paraId="49FDA816" w14:textId="77777777" w:rsidR="00E234C2" w:rsidRPr="00F83B53" w:rsidRDefault="00E234C2" w:rsidP="00CE68D3">
      <w:pPr>
        <w:pStyle w:val="Default"/>
        <w:numPr>
          <w:ilvl w:val="0"/>
          <w:numId w:val="11"/>
        </w:numPr>
        <w:ind w:hanging="644"/>
        <w:jc w:val="both"/>
        <w:rPr>
          <w:rFonts w:ascii="Franklin Gothic Book" w:hAnsi="Franklin Gothic Book"/>
          <w:u w:val="single"/>
        </w:rPr>
      </w:pPr>
      <w:r w:rsidRPr="00F83B53">
        <w:rPr>
          <w:rFonts w:ascii="Franklin Gothic Book" w:hAnsi="Franklin Gothic Book"/>
          <w:b/>
          <w:u w:val="single"/>
        </w:rPr>
        <w:t>Calificaciones otorgadas</w:t>
      </w:r>
      <w:r w:rsidRPr="00F83B53">
        <w:rPr>
          <w:rFonts w:ascii="Franklin Gothic Book" w:hAnsi="Franklin Gothic Book"/>
          <w:u w:val="single"/>
        </w:rPr>
        <w:t xml:space="preserve"> </w:t>
      </w:r>
    </w:p>
    <w:p w14:paraId="23263C5F" w14:textId="77777777" w:rsidR="00C22C2F" w:rsidRPr="00F83B53" w:rsidRDefault="00C22C2F" w:rsidP="00CE68D3">
      <w:pPr>
        <w:pStyle w:val="Default"/>
        <w:ind w:left="720"/>
        <w:jc w:val="both"/>
        <w:rPr>
          <w:rFonts w:ascii="Franklin Gothic Book" w:hAnsi="Franklin Gothic Book"/>
        </w:rPr>
      </w:pPr>
    </w:p>
    <w:p w14:paraId="0CE6BCF7" w14:textId="77777777" w:rsidR="00A12BA2" w:rsidRPr="00F83B53" w:rsidRDefault="00A12BA2"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lastRenderedPageBreak/>
        <w:t>Informar, tanto del ente público como cualquier transacción realizada, que haya sido sujeta a una calificación crediticia:</w:t>
      </w:r>
    </w:p>
    <w:p w14:paraId="0AEC08E8" w14:textId="77777777" w:rsidR="00A12BA2" w:rsidRPr="00F83B53" w:rsidRDefault="00A12BA2" w:rsidP="00CE68D3">
      <w:pPr>
        <w:pStyle w:val="Default"/>
        <w:ind w:left="720"/>
        <w:jc w:val="both"/>
        <w:rPr>
          <w:rFonts w:ascii="Franklin Gothic Book" w:hAnsi="Franklin Gothic Book"/>
        </w:rPr>
      </w:pPr>
    </w:p>
    <w:p w14:paraId="1C1E5019" w14:textId="77777777" w:rsidR="00A12BA2" w:rsidRPr="00F83B53" w:rsidRDefault="00A12BA2"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sz w:val="24"/>
          <w:szCs w:val="24"/>
        </w:rPr>
        <w:t>Esta nota no le aplica al ente público</w:t>
      </w:r>
    </w:p>
    <w:p w14:paraId="51F3A22D" w14:textId="77777777" w:rsidR="00A12BA2" w:rsidRPr="00F83B53" w:rsidRDefault="00A12BA2" w:rsidP="00CE68D3">
      <w:pPr>
        <w:pStyle w:val="Default"/>
        <w:ind w:left="720"/>
        <w:jc w:val="both"/>
        <w:rPr>
          <w:rFonts w:ascii="Franklin Gothic Book" w:hAnsi="Franklin Gothic Book"/>
        </w:rPr>
      </w:pPr>
    </w:p>
    <w:p w14:paraId="0AA1830D" w14:textId="77777777" w:rsidR="00E234C2" w:rsidRPr="00F83B53" w:rsidRDefault="00E234C2" w:rsidP="00CE68D3">
      <w:pPr>
        <w:pStyle w:val="Default"/>
        <w:jc w:val="both"/>
        <w:rPr>
          <w:rFonts w:ascii="Franklin Gothic Book" w:hAnsi="Franklin Gothic Book"/>
          <w:b/>
          <w:bCs/>
        </w:rPr>
      </w:pPr>
    </w:p>
    <w:p w14:paraId="712D3002" w14:textId="77777777" w:rsidR="00963140" w:rsidRPr="00F83B53" w:rsidRDefault="00963140" w:rsidP="00CE68D3">
      <w:pPr>
        <w:pStyle w:val="Default"/>
        <w:numPr>
          <w:ilvl w:val="0"/>
          <w:numId w:val="11"/>
        </w:numPr>
        <w:ind w:hanging="644"/>
        <w:jc w:val="both"/>
        <w:rPr>
          <w:rFonts w:ascii="Franklin Gothic Book" w:hAnsi="Franklin Gothic Book"/>
          <w:b/>
          <w:bCs/>
          <w:u w:val="single"/>
        </w:rPr>
      </w:pPr>
      <w:r w:rsidRPr="00F83B53">
        <w:rPr>
          <w:rFonts w:ascii="Franklin Gothic Book" w:hAnsi="Franklin Gothic Book"/>
          <w:b/>
          <w:bCs/>
          <w:u w:val="single"/>
        </w:rPr>
        <w:t xml:space="preserve">Proceso de Mejora </w:t>
      </w:r>
    </w:p>
    <w:p w14:paraId="6D97B5F5" w14:textId="77777777" w:rsidR="00C22C2F" w:rsidRPr="00F83B53" w:rsidRDefault="00C22C2F" w:rsidP="00CE68D3">
      <w:pPr>
        <w:pStyle w:val="Default"/>
        <w:ind w:left="720"/>
        <w:jc w:val="both"/>
        <w:rPr>
          <w:rFonts w:ascii="Franklin Gothic Book" w:hAnsi="Franklin Gothic Book"/>
        </w:rPr>
      </w:pPr>
    </w:p>
    <w:p w14:paraId="702C744F" w14:textId="45748FFC" w:rsidR="000E5BF0" w:rsidRPr="00524990" w:rsidRDefault="000E5BF0" w:rsidP="00CE68D3">
      <w:pPr>
        <w:pStyle w:val="Default"/>
        <w:numPr>
          <w:ilvl w:val="0"/>
          <w:numId w:val="12"/>
        </w:numPr>
        <w:jc w:val="both"/>
        <w:rPr>
          <w:rFonts w:ascii="Franklin Gothic Book" w:hAnsi="Franklin Gothic Book"/>
          <w:b/>
          <w:bCs/>
        </w:rPr>
      </w:pPr>
      <w:bookmarkStart w:id="7" w:name="_Hlk106190480"/>
      <w:r w:rsidRPr="00524990">
        <w:rPr>
          <w:rFonts w:ascii="Franklin Gothic Book" w:hAnsi="Franklin Gothic Book"/>
          <w:b/>
          <w:bCs/>
        </w:rPr>
        <w:t>Principales políticas de control interno</w:t>
      </w:r>
      <w:r w:rsidR="00524990">
        <w:rPr>
          <w:rFonts w:ascii="Franklin Gothic Book" w:hAnsi="Franklin Gothic Book"/>
          <w:b/>
          <w:bCs/>
        </w:rPr>
        <w:t>:</w:t>
      </w:r>
    </w:p>
    <w:p w14:paraId="437B37DE" w14:textId="2E2D4A23" w:rsidR="00F26E37" w:rsidRPr="00F83B53" w:rsidRDefault="00F26E37" w:rsidP="00CE68D3">
      <w:pPr>
        <w:pStyle w:val="Default"/>
        <w:ind w:left="720"/>
        <w:jc w:val="both"/>
        <w:rPr>
          <w:rFonts w:ascii="Franklin Gothic Book" w:hAnsi="Franklin Gothic Book"/>
        </w:rPr>
      </w:pPr>
    </w:p>
    <w:bookmarkEnd w:id="7"/>
    <w:p w14:paraId="62EF0E66" w14:textId="77777777" w:rsidR="006857F3" w:rsidRPr="00F83B53" w:rsidRDefault="006857F3" w:rsidP="00CE68D3">
      <w:pPr>
        <w:pStyle w:val="Default"/>
        <w:ind w:left="1440"/>
        <w:jc w:val="both"/>
        <w:rPr>
          <w:rFonts w:ascii="Franklin Gothic Book" w:hAnsi="Franklin Gothic Book"/>
        </w:rPr>
      </w:pPr>
    </w:p>
    <w:p w14:paraId="691B1F2E" w14:textId="7E21F707" w:rsidR="00963140" w:rsidRDefault="00963140" w:rsidP="00CE68D3">
      <w:pPr>
        <w:pStyle w:val="Default"/>
        <w:jc w:val="both"/>
        <w:rPr>
          <w:rFonts w:ascii="Franklin Gothic Book" w:hAnsi="Franklin Gothic Book"/>
        </w:rPr>
      </w:pPr>
      <w:r w:rsidRPr="0030464D">
        <w:rPr>
          <w:rFonts w:ascii="Franklin Gothic Book" w:hAnsi="Franklin Gothic Book"/>
        </w:rPr>
        <w:t>Contamos con l</w:t>
      </w:r>
      <w:r w:rsidR="006857F3" w:rsidRPr="0030464D">
        <w:rPr>
          <w:rFonts w:ascii="Franklin Gothic Book" w:hAnsi="Franklin Gothic Book"/>
        </w:rPr>
        <w:t>a</w:t>
      </w:r>
      <w:r w:rsidRPr="0030464D">
        <w:rPr>
          <w:rFonts w:ascii="Franklin Gothic Book" w:hAnsi="Franklin Gothic Book"/>
        </w:rPr>
        <w:t xml:space="preserve"> siguiente </w:t>
      </w:r>
      <w:r w:rsidR="006857F3" w:rsidRPr="0030464D">
        <w:rPr>
          <w:rFonts w:ascii="Franklin Gothic Book" w:hAnsi="Franklin Gothic Book"/>
        </w:rPr>
        <w:t>Normatividad</w:t>
      </w:r>
      <w:r w:rsidRPr="0030464D">
        <w:rPr>
          <w:rFonts w:ascii="Franklin Gothic Book" w:hAnsi="Franklin Gothic Book"/>
        </w:rPr>
        <w:t>:</w:t>
      </w:r>
    </w:p>
    <w:p w14:paraId="032376F6" w14:textId="06E02202" w:rsidR="00D30DE1" w:rsidRPr="00F83B53" w:rsidRDefault="00D30DE1" w:rsidP="00CE68D3">
      <w:pPr>
        <w:pStyle w:val="Default"/>
        <w:jc w:val="both"/>
        <w:rPr>
          <w:rFonts w:ascii="Franklin Gothic Book" w:hAnsi="Franklin Gothic Book"/>
        </w:rPr>
      </w:pPr>
    </w:p>
    <w:p w14:paraId="29177E8B" w14:textId="13F2554C" w:rsidR="00D30DE1" w:rsidRPr="00F83B53" w:rsidRDefault="00D30DE1" w:rsidP="00D30DE1">
      <w:pPr>
        <w:pStyle w:val="Default"/>
        <w:jc w:val="both"/>
        <w:rPr>
          <w:rFonts w:ascii="Franklin Gothic Book" w:hAnsi="Franklin Gothic Book"/>
        </w:rPr>
      </w:pPr>
    </w:p>
    <w:p w14:paraId="5C3F223A" w14:textId="1AC85CE8" w:rsidR="00C42918" w:rsidRPr="0030464D" w:rsidRDefault="0030464D" w:rsidP="006509A7">
      <w:pPr>
        <w:pStyle w:val="Default"/>
        <w:numPr>
          <w:ilvl w:val="0"/>
          <w:numId w:val="1"/>
        </w:numPr>
        <w:jc w:val="both"/>
        <w:rPr>
          <w:rFonts w:ascii="Franklin Gothic Book" w:hAnsi="Franklin Gothic Book"/>
          <w:color w:val="auto"/>
        </w:rPr>
      </w:pPr>
      <w:r>
        <w:rPr>
          <w:rFonts w:ascii="Franklin Gothic Book" w:hAnsi="Franklin Gothic Book"/>
        </w:rPr>
        <w:t xml:space="preserve">Acuerdo por el que se establece medidas y acciones afirmativas para garantizar la observancia progresiva del principio de paridad de género en los nombramientos de mandos medios y superiores de la estructura orgánica de Comisión Estatal de los Derechos Humanos </w:t>
      </w:r>
    </w:p>
    <w:p w14:paraId="7C6DC9C6" w14:textId="61E72988" w:rsidR="0030464D" w:rsidRDefault="0030464D" w:rsidP="0030464D">
      <w:pPr>
        <w:pStyle w:val="Default"/>
        <w:numPr>
          <w:ilvl w:val="0"/>
          <w:numId w:val="1"/>
        </w:numPr>
        <w:jc w:val="both"/>
        <w:rPr>
          <w:rFonts w:ascii="Franklin Gothic Book" w:hAnsi="Franklin Gothic Book"/>
          <w:color w:val="auto"/>
        </w:rPr>
      </w:pPr>
      <w:r>
        <w:rPr>
          <w:rFonts w:ascii="Franklin Gothic Book" w:hAnsi="Franklin Gothic Book"/>
        </w:rPr>
        <w:t xml:space="preserve">Manual de Remuneraciones del Personal de la CEDH 2026. </w:t>
      </w:r>
    </w:p>
    <w:p w14:paraId="532C9AF0" w14:textId="3AE78865" w:rsidR="0030464D" w:rsidRDefault="0030464D" w:rsidP="0030464D">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Caja Chica 2026. </w:t>
      </w:r>
    </w:p>
    <w:p w14:paraId="7140D1A3" w14:textId="3AB77A26" w:rsidR="0030464D" w:rsidRDefault="0030464D" w:rsidP="0030464D">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gasolina 2026</w:t>
      </w:r>
    </w:p>
    <w:p w14:paraId="74779001" w14:textId="68C4872A" w:rsidR="00D30DE1" w:rsidRPr="00D30DE1" w:rsidRDefault="00D30DE1" w:rsidP="006509A7">
      <w:pPr>
        <w:pStyle w:val="Default"/>
        <w:numPr>
          <w:ilvl w:val="0"/>
          <w:numId w:val="1"/>
        </w:numPr>
        <w:jc w:val="both"/>
        <w:rPr>
          <w:rFonts w:ascii="Franklin Gothic Book" w:hAnsi="Franklin Gothic Book"/>
          <w:color w:val="auto"/>
        </w:rPr>
      </w:pPr>
      <w:r w:rsidRPr="00D30DE1">
        <w:rPr>
          <w:rFonts w:ascii="Franklin Gothic Book" w:hAnsi="Franklin Gothic Book"/>
        </w:rPr>
        <w:t>Programa Anual de Evaluación para el Ejercicio Fiscal 202</w:t>
      </w:r>
      <w:r>
        <w:rPr>
          <w:rFonts w:ascii="Franklin Gothic Book" w:hAnsi="Franklin Gothic Book"/>
        </w:rPr>
        <w:t>6</w:t>
      </w:r>
      <w:r w:rsidRPr="00D30DE1">
        <w:rPr>
          <w:rFonts w:ascii="Franklin Gothic Book" w:hAnsi="Franklin Gothic Book"/>
        </w:rPr>
        <w:t xml:space="preserve"> de la Comisión Estatal de los Derechos Humanos</w:t>
      </w:r>
      <w:r w:rsidR="0030464D">
        <w:rPr>
          <w:rFonts w:ascii="Franklin Gothic Book" w:hAnsi="Franklin Gothic Book"/>
        </w:rPr>
        <w:t>.</w:t>
      </w:r>
      <w:r w:rsidRPr="00D30DE1">
        <w:rPr>
          <w:rFonts w:ascii="Franklin Gothic Book" w:hAnsi="Franklin Gothic Book"/>
        </w:rPr>
        <w:t xml:space="preserve"> </w:t>
      </w:r>
    </w:p>
    <w:p w14:paraId="5E4F083F" w14:textId="439CE12F" w:rsidR="00D30DE1" w:rsidRPr="00D30DE1" w:rsidRDefault="00D30DE1" w:rsidP="006509A7">
      <w:pPr>
        <w:pStyle w:val="Default"/>
        <w:numPr>
          <w:ilvl w:val="0"/>
          <w:numId w:val="1"/>
        </w:numPr>
        <w:jc w:val="both"/>
        <w:rPr>
          <w:rFonts w:ascii="Franklin Gothic Book" w:hAnsi="Franklin Gothic Book"/>
          <w:color w:val="auto"/>
        </w:rPr>
      </w:pPr>
      <w:r>
        <w:rPr>
          <w:rFonts w:ascii="Franklin Gothic Book" w:hAnsi="Franklin Gothic Book"/>
        </w:rPr>
        <w:t>Programa anual de adquisiciones 2026.</w:t>
      </w:r>
    </w:p>
    <w:p w14:paraId="048A31DB" w14:textId="43A81B33" w:rsidR="00D30DE1" w:rsidRPr="00D30DE1" w:rsidRDefault="00D30DE1" w:rsidP="006509A7">
      <w:pPr>
        <w:pStyle w:val="Default"/>
        <w:numPr>
          <w:ilvl w:val="0"/>
          <w:numId w:val="1"/>
        </w:numPr>
        <w:jc w:val="both"/>
        <w:rPr>
          <w:rFonts w:ascii="Franklin Gothic Book" w:hAnsi="Franklin Gothic Book"/>
          <w:color w:val="auto"/>
        </w:rPr>
      </w:pPr>
      <w:r>
        <w:rPr>
          <w:rFonts w:ascii="Franklin Gothic Book" w:hAnsi="Franklin Gothic Book"/>
        </w:rPr>
        <w:t>Lineamientos de Operación para el ejercicio del gasto de viáticos 2026.</w:t>
      </w:r>
    </w:p>
    <w:p w14:paraId="74940E93" w14:textId="39E2DAB7" w:rsidR="00D30DE1" w:rsidRPr="00D30DE1" w:rsidRDefault="00D30DE1" w:rsidP="006509A7">
      <w:pPr>
        <w:pStyle w:val="Default"/>
        <w:numPr>
          <w:ilvl w:val="0"/>
          <w:numId w:val="1"/>
        </w:numPr>
        <w:jc w:val="both"/>
        <w:rPr>
          <w:rFonts w:ascii="Franklin Gothic Book" w:hAnsi="Franklin Gothic Book"/>
          <w:color w:val="auto"/>
        </w:rPr>
      </w:pPr>
      <w:r>
        <w:rPr>
          <w:rFonts w:ascii="Franklin Gothic Book" w:hAnsi="Franklin Gothic Book"/>
        </w:rPr>
        <w:t>Acuerdo que contiene el calendario de suspensión de labores correspondientes al año 2026.</w:t>
      </w:r>
    </w:p>
    <w:p w14:paraId="5B5249BD" w14:textId="2D08A8E0" w:rsidR="00D30DE1" w:rsidRPr="00D30DE1" w:rsidRDefault="00D30DE1" w:rsidP="006509A7">
      <w:pPr>
        <w:pStyle w:val="Default"/>
        <w:numPr>
          <w:ilvl w:val="0"/>
          <w:numId w:val="1"/>
        </w:numPr>
        <w:jc w:val="both"/>
        <w:rPr>
          <w:rFonts w:ascii="Franklin Gothic Book" w:hAnsi="Franklin Gothic Book"/>
          <w:color w:val="auto"/>
        </w:rPr>
      </w:pPr>
      <w:r>
        <w:rPr>
          <w:rFonts w:ascii="Franklin Gothic Book" w:hAnsi="Franklin Gothic Book"/>
        </w:rPr>
        <w:t>Manual de Contabilidad Gubernamental de la CEDH.</w:t>
      </w:r>
    </w:p>
    <w:p w14:paraId="1ABF769F" w14:textId="1D9745E5" w:rsidR="00D30DE1" w:rsidRDefault="00D30DE1" w:rsidP="006509A7">
      <w:pPr>
        <w:pStyle w:val="Default"/>
        <w:numPr>
          <w:ilvl w:val="0"/>
          <w:numId w:val="1"/>
        </w:numPr>
        <w:jc w:val="both"/>
        <w:rPr>
          <w:rFonts w:ascii="Franklin Gothic Book" w:hAnsi="Franklin Gothic Book"/>
          <w:color w:val="auto"/>
        </w:rPr>
      </w:pPr>
      <w:r>
        <w:rPr>
          <w:rFonts w:ascii="Franklin Gothic Book" w:hAnsi="Franklin Gothic Book"/>
        </w:rPr>
        <w:t xml:space="preserve">Manual de Remuneraciones del Personal de la CEDH 2025. </w:t>
      </w:r>
    </w:p>
    <w:p w14:paraId="54DB100B" w14:textId="40496F49"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Caja Chica 2025</w:t>
      </w:r>
    </w:p>
    <w:p w14:paraId="6A47858B" w14:textId="4889AF7A" w:rsidR="006509A7" w:rsidRDefault="006509A7" w:rsidP="006509A7">
      <w:pPr>
        <w:pStyle w:val="Default"/>
        <w:numPr>
          <w:ilvl w:val="0"/>
          <w:numId w:val="1"/>
        </w:numPr>
        <w:jc w:val="both"/>
        <w:rPr>
          <w:rFonts w:ascii="Franklin Gothic Book" w:hAnsi="Franklin Gothic Book"/>
          <w:color w:val="auto"/>
        </w:rPr>
      </w:pPr>
      <w:r>
        <w:rPr>
          <w:rFonts w:ascii="Franklin Gothic Book" w:hAnsi="Franklin Gothic Book"/>
          <w:color w:val="auto"/>
        </w:rPr>
        <w:t xml:space="preserve">Lineamientos de Operación para el ejercicio del Gasto de gasolina 2025 </w:t>
      </w:r>
    </w:p>
    <w:p w14:paraId="1F0D6627" w14:textId="52EA86CF" w:rsidR="00A5308D" w:rsidRDefault="00A5308D" w:rsidP="00CE68D3">
      <w:pPr>
        <w:pStyle w:val="Default"/>
        <w:numPr>
          <w:ilvl w:val="0"/>
          <w:numId w:val="1"/>
        </w:numPr>
        <w:jc w:val="both"/>
        <w:rPr>
          <w:rFonts w:ascii="Franklin Gothic Book" w:hAnsi="Franklin Gothic Book"/>
          <w:color w:val="auto"/>
        </w:rPr>
      </w:pPr>
      <w:r>
        <w:rPr>
          <w:rFonts w:ascii="Franklin Gothic Book" w:hAnsi="Franklin Gothic Book"/>
          <w:color w:val="auto"/>
        </w:rPr>
        <w:t>Lineamientos de Operación para el ejercicio del Gasto de Viáticos</w:t>
      </w:r>
      <w:r w:rsidR="006509A7">
        <w:rPr>
          <w:rFonts w:ascii="Franklin Gothic Book" w:hAnsi="Franklin Gothic Book"/>
          <w:color w:val="auto"/>
        </w:rPr>
        <w:t xml:space="preserve"> 2025</w:t>
      </w:r>
    </w:p>
    <w:p w14:paraId="53897EA5" w14:textId="1606D45B" w:rsidR="00A5308D" w:rsidRPr="00A5308D" w:rsidRDefault="00A5308D" w:rsidP="00CE68D3">
      <w:pPr>
        <w:pStyle w:val="Default"/>
        <w:numPr>
          <w:ilvl w:val="0"/>
          <w:numId w:val="1"/>
        </w:numPr>
        <w:jc w:val="both"/>
        <w:rPr>
          <w:rFonts w:ascii="Franklin Gothic Book" w:hAnsi="Franklin Gothic Book"/>
          <w:color w:val="auto"/>
        </w:rPr>
      </w:pPr>
      <w:hyperlink r:id="rId11" w:tgtFrame="_blank" w:tooltip="Programa Anual de Evaluación para el Ejercicio Fiscal 2025 de la Comisión Estatal de los Derechos Humanos.pdf" w:history="1">
        <w:r w:rsidRPr="00A5308D">
          <w:rPr>
            <w:rStyle w:val="Hipervnculo"/>
            <w:rFonts w:ascii="Franklin Gothic Book" w:hAnsi="Franklin Gothic Book"/>
            <w:color w:val="auto"/>
            <w:u w:val="none"/>
          </w:rPr>
          <w:t>Programa Anual de Evaluación para el Ejercicio Fiscal 2025 de la Comisión Estatal de los Derechos Humanos  </w:t>
        </w:r>
      </w:hyperlink>
    </w:p>
    <w:p w14:paraId="3B21D81F" w14:textId="0479E66C" w:rsidR="00A5308D" w:rsidRDefault="00A5308D" w:rsidP="00CE68D3">
      <w:pPr>
        <w:pStyle w:val="Default"/>
        <w:numPr>
          <w:ilvl w:val="0"/>
          <w:numId w:val="1"/>
        </w:numPr>
        <w:jc w:val="both"/>
        <w:rPr>
          <w:rFonts w:ascii="Franklin Gothic Book" w:hAnsi="Franklin Gothic Book"/>
        </w:rPr>
      </w:pPr>
      <w:r w:rsidRPr="00A5308D">
        <w:rPr>
          <w:rFonts w:ascii="Franklin Gothic Book" w:hAnsi="Franklin Gothic Book"/>
        </w:rPr>
        <w:t>Acuerdo que contiene los lineamientos para el uso de identificaciones oficiales de los servidores públicos de la Comisión Estatal de los Derechos Humanos de Sinaloa</w:t>
      </w:r>
      <w:r>
        <w:rPr>
          <w:rFonts w:ascii="Franklin Gothic Book" w:hAnsi="Franklin Gothic Book"/>
        </w:rPr>
        <w:t>.</w:t>
      </w:r>
    </w:p>
    <w:p w14:paraId="44CC250B" w14:textId="4D97298D" w:rsidR="00546B0E" w:rsidRPr="00F83B53" w:rsidRDefault="006857F3"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546B0E" w:rsidRPr="00F83B53">
        <w:rPr>
          <w:rFonts w:ascii="Franklin Gothic Book" w:hAnsi="Franklin Gothic Book"/>
        </w:rPr>
        <w:t xml:space="preserve">Organización </w:t>
      </w:r>
      <w:r w:rsidRPr="00F83B53">
        <w:rPr>
          <w:rFonts w:ascii="Franklin Gothic Book" w:hAnsi="Franklin Gothic Book"/>
        </w:rPr>
        <w:t>de la Comisión Estatal de los Derechos Humanos</w:t>
      </w:r>
      <w:r w:rsidR="00546B0E" w:rsidRPr="00F83B53">
        <w:rPr>
          <w:rFonts w:ascii="Franklin Gothic Book" w:hAnsi="Franklin Gothic Book"/>
        </w:rPr>
        <w:t>.</w:t>
      </w:r>
    </w:p>
    <w:p w14:paraId="50881841" w14:textId="050528A7" w:rsidR="00F26E37" w:rsidRPr="00F83B53" w:rsidRDefault="00DC1589"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Manual de </w:t>
      </w:r>
      <w:r w:rsidR="00F26E37" w:rsidRPr="00F83B53">
        <w:rPr>
          <w:rFonts w:ascii="Franklin Gothic Book" w:hAnsi="Franklin Gothic Book"/>
        </w:rPr>
        <w:t>Contabilidad Gubernamental.</w:t>
      </w:r>
    </w:p>
    <w:p w14:paraId="31F54CEF" w14:textId="0C104ECD" w:rsidR="00683550" w:rsidRPr="00F83B53" w:rsidRDefault="00683550" w:rsidP="00CE68D3">
      <w:pPr>
        <w:pStyle w:val="Default"/>
        <w:numPr>
          <w:ilvl w:val="0"/>
          <w:numId w:val="1"/>
        </w:numPr>
        <w:jc w:val="both"/>
        <w:rPr>
          <w:rFonts w:ascii="Franklin Gothic Book" w:hAnsi="Franklin Gothic Book"/>
        </w:rPr>
      </w:pPr>
      <w:r w:rsidRPr="00F83B53">
        <w:rPr>
          <w:rFonts w:ascii="Franklin Gothic Book" w:hAnsi="Franklin Gothic Book"/>
        </w:rPr>
        <w:t>Manual de Remuneraciones</w:t>
      </w:r>
      <w:r w:rsidR="00284B96" w:rsidRPr="00F83B53">
        <w:rPr>
          <w:rFonts w:ascii="Franklin Gothic Book" w:hAnsi="Franklin Gothic Book"/>
        </w:rPr>
        <w:t xml:space="preserve"> del </w:t>
      </w:r>
      <w:r w:rsidRPr="00F83B53">
        <w:rPr>
          <w:rFonts w:ascii="Franklin Gothic Book" w:hAnsi="Franklin Gothic Book"/>
        </w:rPr>
        <w:t>Personal</w:t>
      </w:r>
      <w:r w:rsidR="00284B96" w:rsidRPr="00F83B53">
        <w:rPr>
          <w:rFonts w:ascii="Franklin Gothic Book" w:hAnsi="Franklin Gothic Book"/>
        </w:rPr>
        <w:t xml:space="preserve"> al servicio de la CEDH para el ejercicio fiscal 202</w:t>
      </w:r>
      <w:r w:rsidR="00687BBD">
        <w:rPr>
          <w:rFonts w:ascii="Franklin Gothic Book" w:hAnsi="Franklin Gothic Book"/>
        </w:rPr>
        <w:t>4</w:t>
      </w:r>
      <w:r w:rsidR="00284B96" w:rsidRPr="00F83B53">
        <w:rPr>
          <w:rFonts w:ascii="Franklin Gothic Book" w:hAnsi="Franklin Gothic Book"/>
        </w:rPr>
        <w:t>.</w:t>
      </w:r>
    </w:p>
    <w:p w14:paraId="4D26D35E" w14:textId="725D63F4" w:rsidR="006857F3" w:rsidRPr="00F83B53" w:rsidRDefault="00E91DC8" w:rsidP="00CE68D3">
      <w:pPr>
        <w:pStyle w:val="Default"/>
        <w:numPr>
          <w:ilvl w:val="0"/>
          <w:numId w:val="1"/>
        </w:numPr>
        <w:jc w:val="both"/>
        <w:rPr>
          <w:rFonts w:ascii="Franklin Gothic Book" w:hAnsi="Franklin Gothic Book"/>
        </w:rPr>
      </w:pPr>
      <w:r w:rsidRPr="00F83B53">
        <w:rPr>
          <w:rFonts w:ascii="Franklin Gothic Book" w:hAnsi="Franklin Gothic Book"/>
        </w:rPr>
        <w:t xml:space="preserve">Acuerdo que contiene el </w:t>
      </w:r>
      <w:r w:rsidR="006857F3" w:rsidRPr="00F83B53">
        <w:rPr>
          <w:rFonts w:ascii="Franklin Gothic Book" w:hAnsi="Franklin Gothic Book"/>
        </w:rPr>
        <w:t>Manual Administrativo en Materia de Control Interno de la CEDH.</w:t>
      </w:r>
    </w:p>
    <w:p w14:paraId="633933E3" w14:textId="764FFF37" w:rsidR="00E91DC8" w:rsidRDefault="00E91DC8" w:rsidP="00CE68D3">
      <w:pPr>
        <w:pStyle w:val="Default"/>
        <w:numPr>
          <w:ilvl w:val="0"/>
          <w:numId w:val="2"/>
        </w:numPr>
        <w:jc w:val="both"/>
        <w:rPr>
          <w:rFonts w:ascii="Franklin Gothic Book" w:hAnsi="Franklin Gothic Book"/>
        </w:rPr>
      </w:pPr>
      <w:r w:rsidRPr="00020567">
        <w:rPr>
          <w:rFonts w:ascii="Franklin Gothic Book" w:hAnsi="Franklin Gothic Book"/>
        </w:rPr>
        <w:t>Programa Anual de Evaluación para el Ejercicio Fiscal 202</w:t>
      </w:r>
      <w:r w:rsidR="00687BBD">
        <w:rPr>
          <w:rFonts w:ascii="Franklin Gothic Book" w:hAnsi="Franklin Gothic Book"/>
        </w:rPr>
        <w:t>4</w:t>
      </w:r>
      <w:r w:rsidRPr="00020567">
        <w:rPr>
          <w:rFonts w:ascii="Franklin Gothic Book" w:hAnsi="Franklin Gothic Book"/>
        </w:rPr>
        <w:t xml:space="preserve"> de la CEDH.</w:t>
      </w:r>
    </w:p>
    <w:p w14:paraId="4F6A8A4D" w14:textId="6A9E9DBB" w:rsidR="00687BBD" w:rsidRDefault="00687BBD" w:rsidP="00CE68D3">
      <w:pPr>
        <w:pStyle w:val="Default"/>
        <w:numPr>
          <w:ilvl w:val="0"/>
          <w:numId w:val="2"/>
        </w:numPr>
        <w:jc w:val="both"/>
        <w:rPr>
          <w:rFonts w:ascii="Franklin Gothic Book" w:hAnsi="Franklin Gothic Book"/>
        </w:rPr>
      </w:pPr>
      <w:r>
        <w:rPr>
          <w:rFonts w:ascii="Franklin Gothic Book" w:hAnsi="Franklin Gothic Book"/>
        </w:rPr>
        <w:t xml:space="preserve">Programa Anual de Adquisiciones, Arrendamientos y Servicios de la Comisión Estatal de Derechos Humanos para el ejercicio fiscal 2024. </w:t>
      </w:r>
    </w:p>
    <w:p w14:paraId="6AE60C5A" w14:textId="77777777" w:rsidR="00687BBD"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Viáticos y Pasajes 2024.</w:t>
      </w:r>
    </w:p>
    <w:p w14:paraId="738E0369" w14:textId="77777777" w:rsidR="00687BBD" w:rsidRPr="00F83B53" w:rsidRDefault="00687BBD" w:rsidP="00687BBD">
      <w:pPr>
        <w:pStyle w:val="Default"/>
        <w:numPr>
          <w:ilvl w:val="0"/>
          <w:numId w:val="2"/>
        </w:numPr>
        <w:jc w:val="both"/>
        <w:rPr>
          <w:rFonts w:ascii="Franklin Gothic Book" w:hAnsi="Franklin Gothic Book"/>
        </w:rPr>
      </w:pPr>
      <w:r>
        <w:rPr>
          <w:rFonts w:ascii="Franklin Gothic Book" w:hAnsi="Franklin Gothic Book"/>
        </w:rPr>
        <w:t>Lineamientos Fondo Revolvente Caja Chica 2024.</w:t>
      </w:r>
    </w:p>
    <w:p w14:paraId="072FD6AB" w14:textId="04D4CCEF" w:rsidR="00687BBD" w:rsidRPr="00687BBD" w:rsidRDefault="00687BBD" w:rsidP="00DD648A">
      <w:pPr>
        <w:pStyle w:val="Default"/>
        <w:numPr>
          <w:ilvl w:val="0"/>
          <w:numId w:val="2"/>
        </w:numPr>
        <w:jc w:val="both"/>
        <w:rPr>
          <w:rFonts w:ascii="Franklin Gothic Book" w:hAnsi="Franklin Gothic Book"/>
        </w:rPr>
      </w:pPr>
      <w:r w:rsidRPr="00687BBD">
        <w:rPr>
          <w:rFonts w:ascii="Franklin Gothic Book" w:hAnsi="Franklin Gothic Book"/>
        </w:rPr>
        <w:t>Lineamientos de Operación para el Ejercicio del Gasto de Combustible y Control de Bitácora de le CEDH Sinaloa.</w:t>
      </w:r>
    </w:p>
    <w:p w14:paraId="75649CAA" w14:textId="23D55EE4"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por el que se crea el Sistema de Control Interno Institucional de la CEDH.</w:t>
      </w:r>
    </w:p>
    <w:p w14:paraId="4BA61610" w14:textId="35480329"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t>Acuerdo que establece las Disposiciones en Materia de Control Interno de la CEDH.</w:t>
      </w:r>
    </w:p>
    <w:p w14:paraId="26AE1A75" w14:textId="18568C11" w:rsidR="00E91DC8" w:rsidRPr="00F83B53" w:rsidRDefault="00E91DC8" w:rsidP="00CE68D3">
      <w:pPr>
        <w:pStyle w:val="Default"/>
        <w:numPr>
          <w:ilvl w:val="0"/>
          <w:numId w:val="2"/>
        </w:numPr>
        <w:jc w:val="both"/>
        <w:rPr>
          <w:rFonts w:ascii="Franklin Gothic Book" w:hAnsi="Franklin Gothic Book"/>
        </w:rPr>
      </w:pPr>
      <w:r w:rsidRPr="00F83B53">
        <w:rPr>
          <w:rFonts w:ascii="Franklin Gothic Book" w:hAnsi="Franklin Gothic Book"/>
        </w:rPr>
        <w:lastRenderedPageBreak/>
        <w:t xml:space="preserve">Acta de Instalación del Comité de </w:t>
      </w:r>
      <w:r w:rsidR="00E75F38" w:rsidRPr="00F83B53">
        <w:rPr>
          <w:rFonts w:ascii="Franklin Gothic Book" w:hAnsi="Franklin Gothic Book"/>
        </w:rPr>
        <w:t>Ética</w:t>
      </w:r>
      <w:r w:rsidRPr="00F83B53">
        <w:rPr>
          <w:rFonts w:ascii="Franklin Gothic Book" w:hAnsi="Franklin Gothic Book"/>
        </w:rPr>
        <w:t xml:space="preserve"> y de Prevención de Conflictos de Intereses de la CEDH.</w:t>
      </w:r>
    </w:p>
    <w:p w14:paraId="6F39CED2" w14:textId="27E3A4E2" w:rsidR="00546B0E" w:rsidRPr="00F83B53" w:rsidRDefault="00546B0E" w:rsidP="00CE68D3">
      <w:pPr>
        <w:pStyle w:val="Default"/>
        <w:numPr>
          <w:ilvl w:val="0"/>
          <w:numId w:val="2"/>
        </w:numPr>
        <w:jc w:val="both"/>
        <w:rPr>
          <w:rFonts w:ascii="Franklin Gothic Book" w:hAnsi="Franklin Gothic Book"/>
        </w:rPr>
      </w:pPr>
      <w:r w:rsidRPr="00F83B53">
        <w:rPr>
          <w:rFonts w:ascii="Franklin Gothic Book" w:hAnsi="Franklin Gothic Book"/>
        </w:rPr>
        <w:t>Reglamento Interior de la Comisión Estatal de los Derechos Humanos.</w:t>
      </w:r>
    </w:p>
    <w:p w14:paraId="3FB263FC" w14:textId="47997DC8"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Reglas de Operación para el Comité Técnico Consultivo del Mecanismo de Monitoreo Estatal de la Convención sobre los Derechos de las Personas con Discapacidad de Sinaloa.</w:t>
      </w:r>
    </w:p>
    <w:p w14:paraId="4C09B5FC" w14:textId="6490BD89"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Ley Orgánica de la Comisión Estatal de los Derechos Humanos.</w:t>
      </w:r>
    </w:p>
    <w:p w14:paraId="1FC424D6" w14:textId="20448D35"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Código de Ética de la Comisión Estatal de los Derechos Humanos.</w:t>
      </w:r>
    </w:p>
    <w:p w14:paraId="00E9F64F" w14:textId="2DAFE5B4" w:rsidR="006857F3" w:rsidRPr="00F83B53" w:rsidRDefault="006857F3" w:rsidP="00CE68D3">
      <w:pPr>
        <w:pStyle w:val="Default"/>
        <w:numPr>
          <w:ilvl w:val="0"/>
          <w:numId w:val="2"/>
        </w:numPr>
        <w:jc w:val="both"/>
        <w:rPr>
          <w:rFonts w:ascii="Franklin Gothic Book" w:hAnsi="Franklin Gothic Book"/>
        </w:rPr>
      </w:pPr>
      <w:r w:rsidRPr="00F83B53">
        <w:rPr>
          <w:rFonts w:ascii="Franklin Gothic Book" w:hAnsi="Franklin Gothic Book"/>
        </w:rPr>
        <w:t>Lineamientos para el Uso de Identificaciones Oficiales de la CEDH.</w:t>
      </w:r>
    </w:p>
    <w:p w14:paraId="500BEC7A" w14:textId="21FE4235" w:rsidR="00284B96" w:rsidRPr="00F83B53"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Código de Conducta de la Comisión Estatal de Derechos Humanos.</w:t>
      </w:r>
    </w:p>
    <w:p w14:paraId="323EA7DF" w14:textId="0AB7139A" w:rsidR="00284B96" w:rsidRDefault="00284B96" w:rsidP="00CE68D3">
      <w:pPr>
        <w:pStyle w:val="Default"/>
        <w:numPr>
          <w:ilvl w:val="0"/>
          <w:numId w:val="2"/>
        </w:numPr>
        <w:jc w:val="both"/>
        <w:rPr>
          <w:rFonts w:ascii="Franklin Gothic Book" w:hAnsi="Franklin Gothic Book"/>
        </w:rPr>
      </w:pPr>
      <w:r w:rsidRPr="00F83B53">
        <w:rPr>
          <w:rFonts w:ascii="Franklin Gothic Book" w:hAnsi="Franklin Gothic Book"/>
        </w:rPr>
        <w:t>Lineamientos Generales que propician la Integridad y Comportamiento Ético de quienes prestan sus servicios en la CEDH</w:t>
      </w:r>
      <w:r w:rsidR="003126A1" w:rsidRPr="00F83B53">
        <w:rPr>
          <w:rFonts w:ascii="Franklin Gothic Book" w:hAnsi="Franklin Gothic Book"/>
        </w:rPr>
        <w:t xml:space="preserve"> en el Desempeño de sus Empleos, Cargos y Comisiones. </w:t>
      </w:r>
    </w:p>
    <w:p w14:paraId="2B2FA358" w14:textId="77777777" w:rsidR="00DC1589" w:rsidRPr="00F83B53" w:rsidRDefault="00DC1589" w:rsidP="00CE68D3">
      <w:pPr>
        <w:pStyle w:val="Default"/>
        <w:ind w:left="720"/>
        <w:jc w:val="both"/>
        <w:rPr>
          <w:rFonts w:ascii="Franklin Gothic Book" w:hAnsi="Franklin Gothic Book"/>
        </w:rPr>
      </w:pPr>
    </w:p>
    <w:p w14:paraId="5D9A332B" w14:textId="77777777" w:rsidR="000E5BF0" w:rsidRPr="00F83B53" w:rsidRDefault="000E5BF0" w:rsidP="00CE68D3">
      <w:pPr>
        <w:pStyle w:val="Default"/>
        <w:ind w:left="720"/>
        <w:jc w:val="both"/>
        <w:rPr>
          <w:rFonts w:ascii="Franklin Gothic Book" w:hAnsi="Franklin Gothic Book"/>
        </w:rPr>
      </w:pPr>
    </w:p>
    <w:p w14:paraId="7FA9EE68" w14:textId="59CA1A97" w:rsidR="00963140" w:rsidRPr="00F83B53" w:rsidRDefault="00963140" w:rsidP="00CE68D3">
      <w:pPr>
        <w:pStyle w:val="Default"/>
        <w:jc w:val="both"/>
        <w:rPr>
          <w:rFonts w:ascii="Franklin Gothic Book" w:hAnsi="Franklin Gothic Book"/>
        </w:rPr>
      </w:pPr>
      <w:r w:rsidRPr="00F83B53">
        <w:rPr>
          <w:rFonts w:ascii="Franklin Gothic Book" w:hAnsi="Franklin Gothic Book"/>
        </w:rPr>
        <w:t xml:space="preserve">La Comisión Estatal de Derechos Humanos en Sinaloa, sigue una política de austeridad en la administración del recurso operativo. Procuramos el </w:t>
      </w:r>
      <w:r w:rsidR="005E605C" w:rsidRPr="00F83B53">
        <w:rPr>
          <w:rFonts w:ascii="Franklin Gothic Book" w:hAnsi="Franklin Gothic Book"/>
        </w:rPr>
        <w:t>óptimo</w:t>
      </w:r>
      <w:r w:rsidRPr="00F83B53">
        <w:rPr>
          <w:rFonts w:ascii="Franklin Gothic Book" w:hAnsi="Franklin Gothic Book"/>
        </w:rPr>
        <w:t xml:space="preserve"> aprovechamiento de nuestro capital humano para minimizar gasto en </w:t>
      </w:r>
      <w:r w:rsidR="007A0FB5" w:rsidRPr="00F83B53">
        <w:rPr>
          <w:rFonts w:ascii="Franklin Gothic Book" w:hAnsi="Franklin Gothic Book"/>
        </w:rPr>
        <w:t>diligencias,</w:t>
      </w:r>
      <w:r w:rsidRPr="00F83B53">
        <w:rPr>
          <w:rFonts w:ascii="Franklin Gothic Book" w:hAnsi="Franklin Gothic Book"/>
        </w:rPr>
        <w:t xml:space="preserve"> así como un menor consumo de papelería</w:t>
      </w:r>
      <w:r w:rsidR="00F35D68" w:rsidRPr="00F83B53">
        <w:rPr>
          <w:rFonts w:ascii="Franklin Gothic Book" w:hAnsi="Franklin Gothic Book"/>
        </w:rPr>
        <w:t xml:space="preserve">, consumibles de </w:t>
      </w:r>
      <w:r w:rsidR="00020567" w:rsidRPr="00F83B53">
        <w:rPr>
          <w:rFonts w:ascii="Franklin Gothic Book" w:hAnsi="Franklin Gothic Book"/>
        </w:rPr>
        <w:t>cómputo</w:t>
      </w:r>
      <w:r w:rsidRPr="00F83B53">
        <w:rPr>
          <w:rFonts w:ascii="Franklin Gothic Book" w:hAnsi="Franklin Gothic Book"/>
        </w:rPr>
        <w:t xml:space="preserve"> y energía eléctrica.</w:t>
      </w:r>
      <w:bookmarkEnd w:id="0"/>
    </w:p>
    <w:p w14:paraId="352BFA4D" w14:textId="77777777" w:rsidR="000E5BF0" w:rsidRPr="00F83B53" w:rsidRDefault="000E5BF0" w:rsidP="00CE68D3">
      <w:pPr>
        <w:pStyle w:val="Default"/>
        <w:ind w:left="720"/>
        <w:jc w:val="both"/>
        <w:rPr>
          <w:rFonts w:ascii="Franklin Gothic Book" w:hAnsi="Franklin Gothic Book"/>
        </w:rPr>
      </w:pPr>
    </w:p>
    <w:p w14:paraId="732E32D0" w14:textId="77777777" w:rsidR="000E5BF0" w:rsidRPr="00524990" w:rsidRDefault="000E5BF0" w:rsidP="00CE68D3">
      <w:pPr>
        <w:pStyle w:val="Default"/>
        <w:numPr>
          <w:ilvl w:val="0"/>
          <w:numId w:val="12"/>
        </w:numPr>
        <w:jc w:val="both"/>
        <w:rPr>
          <w:rFonts w:ascii="Franklin Gothic Book" w:hAnsi="Franklin Gothic Book"/>
          <w:b/>
          <w:bCs/>
        </w:rPr>
      </w:pPr>
      <w:r w:rsidRPr="00524990">
        <w:rPr>
          <w:rFonts w:ascii="Franklin Gothic Book" w:hAnsi="Franklin Gothic Book"/>
          <w:b/>
          <w:bCs/>
        </w:rPr>
        <w:t>Medidas de desempeño financiero, metas y alcance.</w:t>
      </w:r>
    </w:p>
    <w:p w14:paraId="4E604368" w14:textId="77777777" w:rsidR="000E5BF0" w:rsidRPr="00F83B53" w:rsidRDefault="000E5BF0" w:rsidP="00CE68D3">
      <w:pPr>
        <w:pStyle w:val="Default"/>
        <w:ind w:left="720"/>
        <w:jc w:val="both"/>
        <w:rPr>
          <w:rFonts w:ascii="Franklin Gothic Book" w:hAnsi="Franklin Gothic Book"/>
        </w:rPr>
      </w:pPr>
    </w:p>
    <w:p w14:paraId="5E06D1B5" w14:textId="77777777" w:rsidR="004451DC" w:rsidRPr="00F83B53" w:rsidRDefault="004451DC" w:rsidP="00CE68D3">
      <w:pPr>
        <w:jc w:val="both"/>
        <w:rPr>
          <w:rFonts w:ascii="Franklin Gothic Book" w:hAnsi="Franklin Gothic Book" w:cs="Arial"/>
          <w:sz w:val="24"/>
          <w:szCs w:val="24"/>
        </w:rPr>
      </w:pPr>
    </w:p>
    <w:p w14:paraId="46A8004B" w14:textId="13FD5566" w:rsidR="00E234C2" w:rsidRPr="00A01DA8" w:rsidRDefault="00E234C2" w:rsidP="00A01DA8">
      <w:pPr>
        <w:pStyle w:val="Prrafodelista"/>
        <w:numPr>
          <w:ilvl w:val="0"/>
          <w:numId w:val="11"/>
        </w:numPr>
        <w:jc w:val="both"/>
        <w:rPr>
          <w:rFonts w:ascii="Franklin Gothic Book" w:hAnsi="Franklin Gothic Book" w:cs="Arial"/>
          <w:sz w:val="24"/>
          <w:szCs w:val="24"/>
        </w:rPr>
      </w:pPr>
      <w:r w:rsidRPr="00A01DA8">
        <w:rPr>
          <w:rFonts w:ascii="Franklin Gothic Book" w:hAnsi="Franklin Gothic Book" w:cs="Arial"/>
          <w:b/>
          <w:sz w:val="24"/>
          <w:szCs w:val="24"/>
        </w:rPr>
        <w:t>Información por Segmentos</w:t>
      </w:r>
      <w:r w:rsidRPr="00A01DA8">
        <w:rPr>
          <w:rFonts w:ascii="Franklin Gothic Book" w:hAnsi="Franklin Gothic Book" w:cs="Arial"/>
          <w:sz w:val="24"/>
          <w:szCs w:val="24"/>
        </w:rPr>
        <w:t>.</w:t>
      </w:r>
    </w:p>
    <w:p w14:paraId="1D6A59A2" w14:textId="77777777" w:rsidR="00A01DA8" w:rsidRPr="00A01DA8" w:rsidRDefault="00A01DA8" w:rsidP="00A01DA8">
      <w:pPr>
        <w:pStyle w:val="Prrafodelista"/>
        <w:ind w:left="1070"/>
        <w:jc w:val="both"/>
        <w:rPr>
          <w:rFonts w:ascii="Franklin Gothic Book" w:hAnsi="Franklin Gothic Book" w:cs="Arial"/>
          <w:sz w:val="24"/>
          <w:szCs w:val="24"/>
        </w:rPr>
      </w:pPr>
    </w:p>
    <w:p w14:paraId="36201A88"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Consecuentemente, esta información contribuye al análisis más preciso de la situación financiera, grados y fuentes de riesgo y crecimiento potencial de negocio.</w:t>
      </w:r>
      <w:r w:rsidR="00E234C2" w:rsidRPr="00F83B53">
        <w:rPr>
          <w:rFonts w:ascii="Franklin Gothic Book" w:hAnsi="Franklin Gothic Book" w:cs="Arial"/>
          <w:sz w:val="24"/>
          <w:szCs w:val="24"/>
        </w:rPr>
        <w:t xml:space="preserve"> </w:t>
      </w:r>
    </w:p>
    <w:p w14:paraId="08A6B2B8" w14:textId="482CAA10"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Esta Nota No Aplica al ente público</w:t>
      </w:r>
      <w:r w:rsidRPr="00F83B53">
        <w:rPr>
          <w:rFonts w:ascii="Franklin Gothic Book" w:hAnsi="Franklin Gothic Book" w:cs="Arial"/>
          <w:b/>
          <w:sz w:val="24"/>
          <w:szCs w:val="24"/>
        </w:rPr>
        <w:t xml:space="preserve"> </w:t>
      </w:r>
    </w:p>
    <w:p w14:paraId="7E22F21D" w14:textId="0BC599AA" w:rsidR="000E5BF0" w:rsidRPr="00F83B53" w:rsidRDefault="000E5BF0" w:rsidP="00CE68D3">
      <w:pPr>
        <w:jc w:val="both"/>
        <w:rPr>
          <w:rFonts w:ascii="Franklin Gothic Book" w:hAnsi="Franklin Gothic Book" w:cs="Arial"/>
          <w:b/>
          <w:sz w:val="24"/>
          <w:szCs w:val="24"/>
        </w:rPr>
      </w:pPr>
    </w:p>
    <w:p w14:paraId="3E39EA01" w14:textId="77777777" w:rsidR="008977D0" w:rsidRPr="00F83B53" w:rsidRDefault="008977D0" w:rsidP="00CE68D3">
      <w:pPr>
        <w:jc w:val="both"/>
        <w:rPr>
          <w:rFonts w:ascii="Franklin Gothic Book" w:hAnsi="Franklin Gothic Book" w:cs="Arial"/>
          <w:b/>
          <w:sz w:val="24"/>
          <w:szCs w:val="24"/>
        </w:rPr>
      </w:pPr>
    </w:p>
    <w:p w14:paraId="1DAF485C" w14:textId="32110C5A"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Eventos Posteriores al Cierre.</w:t>
      </w:r>
    </w:p>
    <w:p w14:paraId="7690F4ED" w14:textId="77777777" w:rsidR="00A01DA8" w:rsidRPr="00A01DA8" w:rsidRDefault="00A01DA8" w:rsidP="00A01DA8">
      <w:pPr>
        <w:pStyle w:val="Prrafodelista"/>
        <w:ind w:left="1352"/>
        <w:jc w:val="both"/>
        <w:rPr>
          <w:rFonts w:ascii="Franklin Gothic Book" w:hAnsi="Franklin Gothic Book" w:cs="Arial"/>
          <w:b/>
          <w:sz w:val="24"/>
          <w:szCs w:val="24"/>
        </w:rPr>
      </w:pPr>
    </w:p>
    <w:p w14:paraId="43AA3EC8" w14:textId="5F5CB8D5" w:rsidR="00683550" w:rsidRPr="00F83B53" w:rsidRDefault="00E234C2" w:rsidP="00CE68D3">
      <w:pPr>
        <w:tabs>
          <w:tab w:val="left" w:leader="underscore" w:pos="9639"/>
        </w:tabs>
        <w:jc w:val="both"/>
        <w:rPr>
          <w:rFonts w:ascii="Franklin Gothic Book" w:hAnsi="Franklin Gothic Book" w:cs="Arial"/>
          <w:b/>
          <w:bCs/>
          <w:sz w:val="24"/>
          <w:szCs w:val="24"/>
        </w:rPr>
      </w:pPr>
      <w:r w:rsidRPr="00F83B53">
        <w:rPr>
          <w:rFonts w:ascii="Franklin Gothic Book" w:hAnsi="Franklin Gothic Book" w:cs="Arial"/>
          <w:sz w:val="24"/>
          <w:szCs w:val="24"/>
        </w:rPr>
        <w:t xml:space="preserve"> </w:t>
      </w:r>
      <w:r w:rsidR="000E5BF0" w:rsidRPr="00F83B53">
        <w:rPr>
          <w:rFonts w:ascii="Franklin Gothic Book" w:hAnsi="Franklin Gothic Book" w:cs="Arial"/>
          <w:sz w:val="24"/>
          <w:szCs w:val="24"/>
        </w:rPr>
        <w:t xml:space="preserve">El ente público informará el efecto en sus estados financieros de aquellos hechos ocurridos en el período posterior al que informa, que proporcionan mayor evidencia sobre eventos que le </w:t>
      </w:r>
      <w:r w:rsidR="007A0FB5" w:rsidRPr="00F83B53">
        <w:rPr>
          <w:rFonts w:ascii="Franklin Gothic Book" w:hAnsi="Franklin Gothic Book" w:cs="Arial"/>
          <w:sz w:val="24"/>
          <w:szCs w:val="24"/>
        </w:rPr>
        <w:t>afectan económicamente</w:t>
      </w:r>
      <w:r w:rsidR="000E5BF0" w:rsidRPr="00F83B53">
        <w:rPr>
          <w:rFonts w:ascii="Franklin Gothic Book" w:hAnsi="Franklin Gothic Book" w:cs="Arial"/>
          <w:sz w:val="24"/>
          <w:szCs w:val="24"/>
        </w:rPr>
        <w:t xml:space="preserve"> y que no se conocían a la fecha de cierre.            </w:t>
      </w:r>
      <w:r w:rsidR="000E5BF0" w:rsidRPr="00F83B53">
        <w:rPr>
          <w:rFonts w:ascii="Franklin Gothic Book" w:hAnsi="Franklin Gothic Book" w:cs="Arial"/>
          <w:b/>
          <w:bCs/>
          <w:sz w:val="24"/>
          <w:szCs w:val="24"/>
        </w:rPr>
        <w:t xml:space="preserve">        </w:t>
      </w:r>
    </w:p>
    <w:p w14:paraId="6877B4C8" w14:textId="670E7486" w:rsidR="00E234C2"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b/>
          <w:bCs/>
          <w:sz w:val="24"/>
          <w:szCs w:val="24"/>
        </w:rPr>
        <w:t xml:space="preserve"> Esta Nota No Aplica al ente público</w:t>
      </w:r>
      <w:r w:rsidR="00043175" w:rsidRPr="00F83B53">
        <w:rPr>
          <w:rFonts w:ascii="Franklin Gothic Book" w:hAnsi="Franklin Gothic Book" w:cs="Arial"/>
          <w:sz w:val="24"/>
          <w:szCs w:val="24"/>
        </w:rPr>
        <w:t>.</w:t>
      </w:r>
    </w:p>
    <w:p w14:paraId="535F41CF" w14:textId="77777777" w:rsidR="00BC51FC" w:rsidRPr="00F83B53" w:rsidRDefault="00BC51FC" w:rsidP="00CE68D3">
      <w:pPr>
        <w:tabs>
          <w:tab w:val="left" w:leader="underscore" w:pos="9639"/>
        </w:tabs>
        <w:jc w:val="both"/>
        <w:rPr>
          <w:rFonts w:ascii="Franklin Gothic Book" w:hAnsi="Franklin Gothic Book" w:cs="Arial"/>
          <w:sz w:val="24"/>
          <w:szCs w:val="24"/>
        </w:rPr>
      </w:pPr>
    </w:p>
    <w:p w14:paraId="5D9A83F8" w14:textId="77777777" w:rsidR="002A72D9" w:rsidRPr="00F83B53" w:rsidRDefault="002A72D9" w:rsidP="00CE68D3">
      <w:pPr>
        <w:tabs>
          <w:tab w:val="left" w:leader="underscore" w:pos="9639"/>
        </w:tabs>
        <w:jc w:val="both"/>
        <w:rPr>
          <w:rFonts w:ascii="Franklin Gothic Book" w:hAnsi="Franklin Gothic Book" w:cs="Arial"/>
          <w:sz w:val="24"/>
          <w:szCs w:val="24"/>
        </w:rPr>
      </w:pPr>
    </w:p>
    <w:p w14:paraId="2A4CD2B3" w14:textId="0BBF2FAC" w:rsidR="00E234C2" w:rsidRPr="00A01DA8" w:rsidRDefault="00E234C2"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Partes Relacionadas </w:t>
      </w:r>
    </w:p>
    <w:p w14:paraId="4350BF14" w14:textId="77777777" w:rsidR="00A01DA8" w:rsidRPr="00A01DA8" w:rsidRDefault="00A01DA8" w:rsidP="00A01DA8">
      <w:pPr>
        <w:pStyle w:val="Prrafodelista"/>
        <w:ind w:left="1352"/>
        <w:jc w:val="both"/>
        <w:rPr>
          <w:rFonts w:ascii="Franklin Gothic Book" w:hAnsi="Franklin Gothic Book" w:cs="Arial"/>
          <w:sz w:val="24"/>
          <w:szCs w:val="24"/>
        </w:rPr>
      </w:pPr>
    </w:p>
    <w:p w14:paraId="7CD279B1" w14:textId="77777777" w:rsidR="0068355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Se debe establecer por escrito que no existen partes relacionadas que pudieran ejercer influencia significativa sobre la toma de decisiones financieras y operativas:</w:t>
      </w:r>
    </w:p>
    <w:p w14:paraId="603BEE19" w14:textId="6B9EBF9D" w:rsidR="000E5BF0" w:rsidRPr="00F83B53" w:rsidRDefault="000E5BF0" w:rsidP="00CE68D3">
      <w:pPr>
        <w:tabs>
          <w:tab w:val="left" w:leader="underscore" w:pos="9639"/>
        </w:tabs>
        <w:jc w:val="both"/>
        <w:rPr>
          <w:rFonts w:ascii="Franklin Gothic Book" w:hAnsi="Franklin Gothic Book" w:cs="Arial"/>
          <w:b/>
          <w:sz w:val="24"/>
          <w:szCs w:val="24"/>
        </w:rPr>
      </w:pPr>
      <w:r w:rsidRPr="00F83B53">
        <w:rPr>
          <w:rFonts w:ascii="Franklin Gothic Book" w:hAnsi="Franklin Gothic Book" w:cs="Arial"/>
          <w:b/>
          <w:bCs/>
          <w:sz w:val="24"/>
          <w:szCs w:val="24"/>
        </w:rPr>
        <w:t xml:space="preserve"> Esta Nota No Aplica al ente público</w:t>
      </w:r>
      <w:r w:rsidRPr="00F83B53">
        <w:rPr>
          <w:rFonts w:ascii="Franklin Gothic Book" w:hAnsi="Franklin Gothic Book" w:cs="Arial"/>
          <w:b/>
          <w:sz w:val="24"/>
          <w:szCs w:val="24"/>
        </w:rPr>
        <w:t xml:space="preserve"> </w:t>
      </w:r>
    </w:p>
    <w:p w14:paraId="4429E392" w14:textId="0D4A6888" w:rsidR="002A72D9" w:rsidRPr="00F83B53" w:rsidRDefault="002A72D9" w:rsidP="00CE68D3">
      <w:pPr>
        <w:tabs>
          <w:tab w:val="left" w:leader="underscore" w:pos="9639"/>
        </w:tabs>
        <w:jc w:val="both"/>
        <w:rPr>
          <w:rFonts w:ascii="Franklin Gothic Book" w:hAnsi="Franklin Gothic Book" w:cs="Arial"/>
          <w:b/>
          <w:sz w:val="24"/>
          <w:szCs w:val="24"/>
        </w:rPr>
      </w:pPr>
    </w:p>
    <w:p w14:paraId="33227199" w14:textId="77777777" w:rsidR="00DC1589" w:rsidRPr="00F83B53" w:rsidRDefault="00DC1589" w:rsidP="00CE68D3">
      <w:pPr>
        <w:jc w:val="both"/>
        <w:rPr>
          <w:rFonts w:ascii="Franklin Gothic Book" w:hAnsi="Franklin Gothic Book" w:cs="Arial"/>
          <w:b/>
          <w:sz w:val="24"/>
          <w:szCs w:val="24"/>
        </w:rPr>
      </w:pPr>
    </w:p>
    <w:p w14:paraId="4B6CBB65" w14:textId="0BC20641" w:rsidR="00E234C2" w:rsidRPr="00A01DA8" w:rsidRDefault="000E5BF0" w:rsidP="00A01DA8">
      <w:pPr>
        <w:pStyle w:val="Prrafodelista"/>
        <w:numPr>
          <w:ilvl w:val="0"/>
          <w:numId w:val="11"/>
        </w:numPr>
        <w:jc w:val="both"/>
        <w:rPr>
          <w:rFonts w:ascii="Franklin Gothic Book" w:hAnsi="Franklin Gothic Book" w:cs="Arial"/>
          <w:b/>
          <w:sz w:val="24"/>
          <w:szCs w:val="24"/>
        </w:rPr>
      </w:pPr>
      <w:r w:rsidRPr="00A01DA8">
        <w:rPr>
          <w:rFonts w:ascii="Franklin Gothic Book" w:hAnsi="Franklin Gothic Book" w:cs="Arial"/>
          <w:b/>
          <w:sz w:val="24"/>
          <w:szCs w:val="24"/>
        </w:rPr>
        <w:t xml:space="preserve">Responsabilidad </w:t>
      </w:r>
      <w:r w:rsidR="00515CF7" w:rsidRPr="00A01DA8">
        <w:rPr>
          <w:rFonts w:ascii="Franklin Gothic Book" w:hAnsi="Franklin Gothic Book" w:cs="Arial"/>
          <w:b/>
          <w:sz w:val="24"/>
          <w:szCs w:val="24"/>
        </w:rPr>
        <w:t>S</w:t>
      </w:r>
      <w:r w:rsidRPr="00A01DA8">
        <w:rPr>
          <w:rFonts w:ascii="Franklin Gothic Book" w:hAnsi="Franklin Gothic Book" w:cs="Arial"/>
          <w:b/>
          <w:sz w:val="24"/>
          <w:szCs w:val="24"/>
        </w:rPr>
        <w:t xml:space="preserve">obre la </w:t>
      </w:r>
      <w:r w:rsidR="00515CF7" w:rsidRPr="00A01DA8">
        <w:rPr>
          <w:rFonts w:ascii="Franklin Gothic Book" w:hAnsi="Franklin Gothic Book" w:cs="Arial"/>
          <w:b/>
          <w:sz w:val="24"/>
          <w:szCs w:val="24"/>
        </w:rPr>
        <w:t>P</w:t>
      </w:r>
      <w:r w:rsidRPr="00A01DA8">
        <w:rPr>
          <w:rFonts w:ascii="Franklin Gothic Book" w:hAnsi="Franklin Gothic Book" w:cs="Arial"/>
          <w:b/>
          <w:sz w:val="24"/>
          <w:szCs w:val="24"/>
        </w:rPr>
        <w:t xml:space="preserve">resentación </w:t>
      </w:r>
      <w:r w:rsidR="00515CF7" w:rsidRPr="00A01DA8">
        <w:rPr>
          <w:rFonts w:ascii="Franklin Gothic Book" w:hAnsi="Franklin Gothic Book" w:cs="Arial"/>
          <w:b/>
          <w:sz w:val="24"/>
          <w:szCs w:val="24"/>
        </w:rPr>
        <w:t>R</w:t>
      </w:r>
      <w:r w:rsidRPr="00A01DA8">
        <w:rPr>
          <w:rFonts w:ascii="Franklin Gothic Book" w:hAnsi="Franklin Gothic Book" w:cs="Arial"/>
          <w:b/>
          <w:sz w:val="24"/>
          <w:szCs w:val="24"/>
        </w:rPr>
        <w:t xml:space="preserve">azonable de la </w:t>
      </w:r>
      <w:r w:rsidR="00515CF7" w:rsidRPr="00A01DA8">
        <w:rPr>
          <w:rFonts w:ascii="Franklin Gothic Book" w:hAnsi="Franklin Gothic Book" w:cs="Arial"/>
          <w:b/>
          <w:sz w:val="24"/>
          <w:szCs w:val="24"/>
        </w:rPr>
        <w:t>I</w:t>
      </w:r>
      <w:r w:rsidRPr="00A01DA8">
        <w:rPr>
          <w:rFonts w:ascii="Franklin Gothic Book" w:hAnsi="Franklin Gothic Book" w:cs="Arial"/>
          <w:b/>
          <w:sz w:val="24"/>
          <w:szCs w:val="24"/>
        </w:rPr>
        <w:t xml:space="preserve">nformación </w:t>
      </w:r>
      <w:r w:rsidR="00515CF7" w:rsidRPr="00A01DA8">
        <w:rPr>
          <w:rFonts w:ascii="Franklin Gothic Book" w:hAnsi="Franklin Gothic Book" w:cs="Arial"/>
          <w:b/>
          <w:sz w:val="24"/>
          <w:szCs w:val="24"/>
        </w:rPr>
        <w:t>C</w:t>
      </w:r>
      <w:r w:rsidR="00263DFB" w:rsidRPr="00A01DA8">
        <w:rPr>
          <w:rFonts w:ascii="Franklin Gothic Book" w:hAnsi="Franklin Gothic Book" w:cs="Arial"/>
          <w:b/>
          <w:sz w:val="24"/>
          <w:szCs w:val="24"/>
        </w:rPr>
        <w:t>o</w:t>
      </w:r>
      <w:r w:rsidRPr="00A01DA8">
        <w:rPr>
          <w:rFonts w:ascii="Franklin Gothic Book" w:hAnsi="Franklin Gothic Book" w:cs="Arial"/>
          <w:b/>
          <w:sz w:val="24"/>
          <w:szCs w:val="24"/>
        </w:rPr>
        <w:t>ntable</w:t>
      </w:r>
      <w:r w:rsidR="00BB4C26" w:rsidRPr="00A01DA8">
        <w:rPr>
          <w:rFonts w:ascii="Franklin Gothic Book" w:hAnsi="Franklin Gothic Book" w:cs="Arial"/>
          <w:b/>
          <w:sz w:val="24"/>
          <w:szCs w:val="24"/>
        </w:rPr>
        <w:t xml:space="preserve">. </w:t>
      </w:r>
      <w:r w:rsidRPr="00A01DA8">
        <w:rPr>
          <w:rFonts w:ascii="Franklin Gothic Book" w:hAnsi="Franklin Gothic Book" w:cs="Arial"/>
          <w:b/>
          <w:sz w:val="24"/>
          <w:szCs w:val="24"/>
        </w:rPr>
        <w:t xml:space="preserve"> </w:t>
      </w:r>
    </w:p>
    <w:p w14:paraId="0BB722E3" w14:textId="77777777" w:rsidR="00A01DA8" w:rsidRPr="00A01DA8" w:rsidRDefault="00A01DA8" w:rsidP="00A01DA8">
      <w:pPr>
        <w:pStyle w:val="Prrafodelista"/>
        <w:ind w:left="1352"/>
        <w:jc w:val="both"/>
        <w:rPr>
          <w:rFonts w:ascii="Franklin Gothic Book" w:hAnsi="Franklin Gothic Book" w:cs="Arial"/>
          <w:sz w:val="24"/>
          <w:szCs w:val="24"/>
        </w:rPr>
      </w:pPr>
    </w:p>
    <w:p w14:paraId="255DF01A" w14:textId="77777777" w:rsidR="000E5BF0" w:rsidRPr="00F83B53" w:rsidRDefault="000E5BF0" w:rsidP="00CE68D3">
      <w:pPr>
        <w:tabs>
          <w:tab w:val="left" w:leader="underscore" w:pos="9639"/>
        </w:tabs>
        <w:jc w:val="both"/>
        <w:rPr>
          <w:rFonts w:ascii="Franklin Gothic Book" w:hAnsi="Franklin Gothic Book" w:cs="Arial"/>
          <w:sz w:val="24"/>
          <w:szCs w:val="24"/>
        </w:rPr>
      </w:pPr>
      <w:r w:rsidRPr="00F83B53">
        <w:rPr>
          <w:rFonts w:ascii="Franklin Gothic Book" w:hAnsi="Franklin Gothic Book" w:cs="Arial"/>
          <w:sz w:val="24"/>
          <w:szCs w:val="24"/>
        </w:rPr>
        <w:t>La Información Contable está firmada en cada página de la misma y se incluye al final la siguiente leyenda: “Bajo protesta de decir verdad declaramos que los Estados Financieros y sus notas, son razonablemente correctos y son responsabilidad del emisor”. Lo anterior, no es aplicable para la información contable consolidada.</w:t>
      </w:r>
    </w:p>
    <w:p w14:paraId="2F81B952" w14:textId="77777777" w:rsidR="008E6627" w:rsidRPr="00F83B53" w:rsidRDefault="008E6627" w:rsidP="00CE68D3">
      <w:pPr>
        <w:jc w:val="both"/>
        <w:rPr>
          <w:rFonts w:ascii="Franklin Gothic Book" w:hAnsi="Franklin Gothic Book" w:cs="Arial"/>
          <w:sz w:val="24"/>
          <w:szCs w:val="24"/>
        </w:rPr>
      </w:pPr>
    </w:p>
    <w:p w14:paraId="4C571F49" w14:textId="77777777" w:rsidR="00BC51FC" w:rsidRPr="00F83B53" w:rsidRDefault="00BC51FC" w:rsidP="00CE68D3">
      <w:pPr>
        <w:jc w:val="both"/>
        <w:rPr>
          <w:rFonts w:ascii="Franklin Gothic Book" w:hAnsi="Franklin Gothic Book" w:cs="Arial"/>
          <w:sz w:val="24"/>
          <w:szCs w:val="24"/>
        </w:rPr>
      </w:pPr>
    </w:p>
    <w:p w14:paraId="45580A5D" w14:textId="5BA7B15F" w:rsidR="00BB4C26" w:rsidRPr="00E149FC" w:rsidRDefault="00911290" w:rsidP="00A748AE">
      <w:pPr>
        <w:framePr w:w="2880" w:h="410" w:hRule="exact" w:wrap="auto" w:vAnchor="page" w:hAnchor="page" w:x="398" w:y="1407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P</w:t>
      </w:r>
      <w:r w:rsidR="00BB4C26" w:rsidRPr="00E149FC">
        <w:rPr>
          <w:rFonts w:ascii="Franklin Gothic Book" w:hAnsi="Franklin Gothic Book" w:cs="Arial"/>
          <w:color w:val="000000"/>
          <w:sz w:val="20"/>
          <w:szCs w:val="20"/>
        </w:rPr>
        <w:t>RESIDENTE</w:t>
      </w:r>
    </w:p>
    <w:p w14:paraId="5D925944" w14:textId="309EC9E1" w:rsidR="00BB4C26" w:rsidRPr="00E149FC" w:rsidRDefault="0028677D" w:rsidP="00A748AE">
      <w:pPr>
        <w:framePr w:w="2971" w:h="616" w:hRule="exact" w:wrap="auto" w:vAnchor="page" w:hAnchor="page" w:x="4106" w:y="14068"/>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DIRECTORA DE ADMINISTRACI</w:t>
      </w:r>
      <w:r w:rsidR="00A748AE">
        <w:rPr>
          <w:rFonts w:ascii="Franklin Gothic Book" w:hAnsi="Franklin Gothic Book" w:cs="Arial"/>
          <w:color w:val="000000"/>
          <w:sz w:val="20"/>
          <w:szCs w:val="20"/>
        </w:rPr>
        <w:t>Ó</w:t>
      </w:r>
      <w:r w:rsidRPr="00E149FC">
        <w:rPr>
          <w:rFonts w:ascii="Franklin Gothic Book" w:hAnsi="Franklin Gothic Book" w:cs="Arial"/>
          <w:color w:val="000000"/>
          <w:sz w:val="20"/>
          <w:szCs w:val="20"/>
        </w:rPr>
        <w:t>N</w:t>
      </w:r>
    </w:p>
    <w:p w14:paraId="52776A7B" w14:textId="77777777" w:rsidR="006C179B" w:rsidRPr="00E149FC" w:rsidRDefault="0028677D" w:rsidP="00A748AE">
      <w:pPr>
        <w:framePr w:w="3016" w:h="631" w:hRule="exact" w:wrap="auto" w:vAnchor="page" w:hAnchor="page" w:x="8136" w:y="14056"/>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sidRPr="00E149FC">
        <w:rPr>
          <w:rFonts w:ascii="Franklin Gothic Book" w:hAnsi="Franklin Gothic Book" w:cs="Arial"/>
          <w:color w:val="000000"/>
          <w:sz w:val="20"/>
          <w:szCs w:val="20"/>
        </w:rPr>
        <w:t>JEFA DE LA UNIDAD DE CONTABILIDAD</w:t>
      </w:r>
    </w:p>
    <w:p w14:paraId="4A3CD649" w14:textId="1ACD2E38" w:rsidR="00BB4C26" w:rsidRDefault="00524990" w:rsidP="00CE68D3">
      <w:pPr>
        <w:jc w:val="both"/>
        <w:rPr>
          <w:rFonts w:ascii="Franklin Gothic Book" w:hAnsi="Franklin Gothic Book" w:cs="Arial"/>
          <w:sz w:val="24"/>
          <w:szCs w:val="24"/>
        </w:rPr>
      </w:pPr>
      <w:r>
        <w:rPr>
          <w:rFonts w:ascii="Franklin Gothic Book" w:hAnsi="Franklin Gothic Book" w:cs="Arial"/>
          <w:sz w:val="24"/>
          <w:szCs w:val="24"/>
        </w:rPr>
        <w:t>“</w:t>
      </w:r>
      <w:r w:rsidR="00683550" w:rsidRPr="00F83B53">
        <w:rPr>
          <w:rFonts w:ascii="Franklin Gothic Book" w:hAnsi="Franklin Gothic Book" w:cs="Arial"/>
          <w:sz w:val="24"/>
          <w:szCs w:val="24"/>
        </w:rPr>
        <w:t>Bajo protesta de decir verdad declaramos que los Estados Financieros y sus notas, son razonablemente correctos y son responsabilidad del emisor</w:t>
      </w:r>
      <w:r>
        <w:rPr>
          <w:rFonts w:ascii="Franklin Gothic Book" w:hAnsi="Franklin Gothic Book" w:cs="Arial"/>
          <w:sz w:val="24"/>
          <w:szCs w:val="24"/>
        </w:rPr>
        <w:t>”</w:t>
      </w:r>
      <w:r w:rsidR="00683550" w:rsidRPr="00F83B53">
        <w:rPr>
          <w:rFonts w:ascii="Franklin Gothic Book" w:hAnsi="Franklin Gothic Book" w:cs="Arial"/>
          <w:sz w:val="24"/>
          <w:szCs w:val="24"/>
        </w:rPr>
        <w:t>.</w:t>
      </w:r>
    </w:p>
    <w:p w14:paraId="05E6FC51" w14:textId="77777777" w:rsidR="00A96FC3" w:rsidRDefault="00A96FC3" w:rsidP="00CE68D3">
      <w:pPr>
        <w:jc w:val="both"/>
        <w:rPr>
          <w:rFonts w:ascii="Franklin Gothic Book" w:hAnsi="Franklin Gothic Book" w:cs="Arial"/>
          <w:sz w:val="24"/>
          <w:szCs w:val="24"/>
        </w:rPr>
      </w:pPr>
    </w:p>
    <w:p w14:paraId="17A92E7D" w14:textId="77777777" w:rsidR="006509A7" w:rsidRPr="006509A7" w:rsidRDefault="006509A7" w:rsidP="006509A7">
      <w:pPr>
        <w:framePr w:w="3301" w:h="501" w:hRule="exact" w:wrap="auto" w:vAnchor="page" w:hAnchor="page" w:x="4091" w:y="12682"/>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lang w:val="it-IT"/>
        </w:rPr>
      </w:pPr>
      <w:r w:rsidRPr="006509A7">
        <w:rPr>
          <w:rFonts w:ascii="Franklin Gothic Book" w:hAnsi="Franklin Gothic Book" w:cs="Arial"/>
          <w:color w:val="000000"/>
          <w:lang w:val="it-IT"/>
        </w:rPr>
        <w:t>LIC. RAMONA AIDA INZUNZA B</w:t>
      </w:r>
      <w:r>
        <w:rPr>
          <w:rFonts w:ascii="Franklin Gothic Book" w:hAnsi="Franklin Gothic Book" w:cs="Arial"/>
          <w:color w:val="000000"/>
          <w:lang w:val="it-IT"/>
        </w:rPr>
        <w:t>ELTRAN</w:t>
      </w:r>
    </w:p>
    <w:p w14:paraId="720D3F70" w14:textId="77777777" w:rsidR="0051177E" w:rsidRPr="00F83B53" w:rsidRDefault="0051177E" w:rsidP="00CE68D3">
      <w:pPr>
        <w:jc w:val="both"/>
        <w:rPr>
          <w:rFonts w:ascii="Franklin Gothic Book" w:hAnsi="Franklin Gothic Book" w:cs="Arial"/>
          <w:sz w:val="24"/>
          <w:szCs w:val="24"/>
        </w:rPr>
      </w:pPr>
    </w:p>
    <w:p w14:paraId="5DC10908" w14:textId="281ED2BB" w:rsidR="008E6627" w:rsidRPr="00E149FC" w:rsidRDefault="001936E2" w:rsidP="00A748AE">
      <w:pPr>
        <w:framePr w:w="2956" w:h="586" w:hRule="exact" w:wrap="auto" w:vAnchor="page" w:hAnchor="page" w:x="361" w:y="12649"/>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rPr>
      </w:pPr>
      <w:r>
        <w:rPr>
          <w:rFonts w:ascii="Franklin Gothic Book" w:hAnsi="Franklin Gothic Book" w:cs="Arial"/>
          <w:color w:val="000000"/>
        </w:rPr>
        <w:t>LIC. OSCAR LOZA OCHOA</w:t>
      </w:r>
    </w:p>
    <w:p w14:paraId="71D4C91A" w14:textId="24B11444" w:rsidR="008E6627" w:rsidRPr="00E149FC" w:rsidRDefault="006509A7" w:rsidP="00A748AE">
      <w:pPr>
        <w:framePr w:w="2971" w:h="511" w:hRule="exact" w:wrap="auto" w:vAnchor="page" w:hAnchor="page" w:x="8136" w:y="12714"/>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Franklin Gothic Book" w:hAnsi="Franklin Gothic Book" w:cs="Arial"/>
          <w:color w:val="000000"/>
          <w:sz w:val="20"/>
          <w:szCs w:val="20"/>
        </w:rPr>
      </w:pPr>
      <w:r>
        <w:rPr>
          <w:rFonts w:ascii="Franklin Gothic Book" w:hAnsi="Franklin Gothic Book" w:cs="Arial"/>
          <w:color w:val="000000"/>
          <w:sz w:val="20"/>
          <w:szCs w:val="20"/>
        </w:rPr>
        <w:t>C. ADELMA PILAR ZAMUDIO BELTRAN</w:t>
      </w:r>
    </w:p>
    <w:p w14:paraId="49412A98" w14:textId="77777777" w:rsidR="008E6627" w:rsidRPr="00F83B53" w:rsidRDefault="008E6627" w:rsidP="00A96FC3">
      <w:pPr>
        <w:jc w:val="both"/>
        <w:rPr>
          <w:rFonts w:ascii="Franklin Gothic Book" w:hAnsi="Franklin Gothic Book" w:cs="Arial"/>
          <w:sz w:val="24"/>
          <w:szCs w:val="24"/>
        </w:rPr>
      </w:pPr>
    </w:p>
    <w:sectPr w:rsidR="008E6627" w:rsidRPr="00F83B53" w:rsidSect="00CB00C8">
      <w:footerReference w:type="default" r:id="rId12"/>
      <w:pgSz w:w="12240" w:h="15840" w:code="1"/>
      <w:pgMar w:top="567"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4F1BE" w14:textId="77777777" w:rsidR="00BB524D" w:rsidRDefault="00BB524D" w:rsidP="00DA106F">
      <w:r>
        <w:separator/>
      </w:r>
    </w:p>
  </w:endnote>
  <w:endnote w:type="continuationSeparator" w:id="0">
    <w:p w14:paraId="37BB79BD" w14:textId="77777777" w:rsidR="00BB524D" w:rsidRDefault="00BB524D"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A7265E" w14:textId="77777777" w:rsidR="00BB524D" w:rsidRDefault="00BB524D" w:rsidP="00DA106F">
      <w:r>
        <w:separator/>
      </w:r>
    </w:p>
  </w:footnote>
  <w:footnote w:type="continuationSeparator" w:id="0">
    <w:p w14:paraId="79E3BC94" w14:textId="77777777" w:rsidR="00BB524D" w:rsidRDefault="00BB524D"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35323"/>
    <w:multiLevelType w:val="multilevel"/>
    <w:tmpl w:val="CCA6AC28"/>
    <w:lvl w:ilvl="0">
      <w:start w:val="1"/>
      <w:numFmt w:val="decimal"/>
      <w:lvlText w:val="%1."/>
      <w:lvlJc w:val="left"/>
      <w:pPr>
        <w:tabs>
          <w:tab w:val="num" w:pos="644"/>
        </w:tabs>
        <w:ind w:left="644" w:hanging="360"/>
      </w:pPr>
      <w:rPr>
        <w:rFonts w:hint="default"/>
        <w:sz w:val="20"/>
      </w:rPr>
    </w:lvl>
    <w:lvl w:ilvl="1">
      <w:start w:val="1"/>
      <w:numFmt w:val="lowerLetter"/>
      <w:lvlText w:val="%2."/>
      <w:lvlJc w:val="left"/>
      <w:pPr>
        <w:ind w:left="1364" w:hanging="360"/>
      </w:pPr>
      <w:rPr>
        <w:rFonts w:hint="default"/>
      </w:rPr>
    </w:lvl>
    <w:lvl w:ilvl="2">
      <w:start w:val="1"/>
      <w:numFmt w:val="lowerLetter"/>
      <w:lvlText w:val="%3)"/>
      <w:lvlJc w:val="left"/>
      <w:pPr>
        <w:ind w:left="426" w:hanging="360"/>
      </w:pPr>
      <w:rPr>
        <w:rFonts w:hint="default"/>
      </w:rPr>
    </w:lvl>
    <w:lvl w:ilvl="3">
      <w:start w:val="6"/>
      <w:numFmt w:val="decimal"/>
      <w:lvlText w:val="%4."/>
      <w:lvlJc w:val="left"/>
      <w:pPr>
        <w:ind w:left="2804" w:hanging="360"/>
      </w:pPr>
      <w:rPr>
        <w:rFonts w:hint="default"/>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1" w15:restartNumberingAfterBreak="0">
    <w:nsid w:val="0C30309B"/>
    <w:multiLevelType w:val="hybridMultilevel"/>
    <w:tmpl w:val="D0FE36AA"/>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C6C38BF"/>
    <w:multiLevelType w:val="hybridMultilevel"/>
    <w:tmpl w:val="2A067CF0"/>
    <w:lvl w:ilvl="0" w:tplc="A8B0EEAE">
      <w:start w:val="10"/>
      <w:numFmt w:val="decimal"/>
      <w:lvlText w:val="%1."/>
      <w:lvlJc w:val="left"/>
      <w:pPr>
        <w:ind w:left="1352" w:hanging="360"/>
      </w:pPr>
      <w:rPr>
        <w:rFonts w:hint="default"/>
        <w:b/>
        <w:bCs/>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3" w15:restartNumberingAfterBreak="0">
    <w:nsid w:val="0DCB506B"/>
    <w:multiLevelType w:val="hybridMultilevel"/>
    <w:tmpl w:val="6CD48D78"/>
    <w:lvl w:ilvl="0" w:tplc="0234CBAE">
      <w:start w:val="7"/>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2EEF5225"/>
    <w:multiLevelType w:val="hybridMultilevel"/>
    <w:tmpl w:val="43FEC676"/>
    <w:lvl w:ilvl="0" w:tplc="08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139203F"/>
    <w:multiLevelType w:val="hybridMultilevel"/>
    <w:tmpl w:val="7456776C"/>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89C038B"/>
    <w:multiLevelType w:val="hybridMultilevel"/>
    <w:tmpl w:val="F738E648"/>
    <w:lvl w:ilvl="0" w:tplc="E1C4B72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CC21B62"/>
    <w:multiLevelType w:val="hybridMultilevel"/>
    <w:tmpl w:val="80E084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40374601"/>
    <w:multiLevelType w:val="hybridMultilevel"/>
    <w:tmpl w:val="BB14A3A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23A6ECC"/>
    <w:multiLevelType w:val="hybridMultilevel"/>
    <w:tmpl w:val="F546156A"/>
    <w:lvl w:ilvl="0" w:tplc="16C85972">
      <w:start w:val="7"/>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FC1898"/>
    <w:multiLevelType w:val="hybridMultilevel"/>
    <w:tmpl w:val="592078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7"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67171F1B"/>
    <w:multiLevelType w:val="hybridMultilevel"/>
    <w:tmpl w:val="16AE845E"/>
    <w:lvl w:ilvl="0" w:tplc="080A000D">
      <w:start w:val="1"/>
      <w:numFmt w:val="bullet"/>
      <w:lvlText w:val=""/>
      <w:lvlJc w:val="left"/>
      <w:pPr>
        <w:ind w:left="1800" w:hanging="360"/>
      </w:pPr>
      <w:rPr>
        <w:rFonts w:ascii="Wingdings" w:hAnsi="Wingdings"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9" w15:restartNumberingAfterBreak="0">
    <w:nsid w:val="674472EB"/>
    <w:multiLevelType w:val="hybridMultilevel"/>
    <w:tmpl w:val="F45E8440"/>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7E4D1E"/>
    <w:multiLevelType w:val="hybridMultilevel"/>
    <w:tmpl w:val="4490D27E"/>
    <w:lvl w:ilvl="0" w:tplc="37725C0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5BA44FF"/>
    <w:multiLevelType w:val="hybridMultilevel"/>
    <w:tmpl w:val="437C5272"/>
    <w:lvl w:ilvl="0" w:tplc="080A0017">
      <w:start w:val="1"/>
      <w:numFmt w:val="lowerLetter"/>
      <w:lvlText w:val="%1)"/>
      <w:lvlJc w:val="left"/>
      <w:pPr>
        <w:ind w:left="785" w:hanging="360"/>
      </w:pPr>
    </w:lvl>
    <w:lvl w:ilvl="1" w:tplc="080A0019" w:tentative="1">
      <w:start w:val="1"/>
      <w:numFmt w:val="lowerLetter"/>
      <w:lvlText w:val="%2."/>
      <w:lvlJc w:val="left"/>
      <w:pPr>
        <w:ind w:left="1505" w:hanging="360"/>
      </w:pPr>
    </w:lvl>
    <w:lvl w:ilvl="2" w:tplc="080A001B">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3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E554D50"/>
    <w:multiLevelType w:val="hybridMultilevel"/>
    <w:tmpl w:val="7FB81A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155220405">
    <w:abstractNumId w:val="34"/>
  </w:num>
  <w:num w:numId="2" w16cid:durableId="1070617075">
    <w:abstractNumId w:val="25"/>
  </w:num>
  <w:num w:numId="3" w16cid:durableId="1063139009">
    <w:abstractNumId w:val="24"/>
  </w:num>
  <w:num w:numId="4" w16cid:durableId="1242831680">
    <w:abstractNumId w:val="23"/>
  </w:num>
  <w:num w:numId="5" w16cid:durableId="1402870955">
    <w:abstractNumId w:val="0"/>
  </w:num>
  <w:num w:numId="6" w16cid:durableId="1301577500">
    <w:abstractNumId w:val="14"/>
  </w:num>
  <w:num w:numId="7" w16cid:durableId="1743137811">
    <w:abstractNumId w:val="27"/>
  </w:num>
  <w:num w:numId="8" w16cid:durableId="1481115425">
    <w:abstractNumId w:val="22"/>
  </w:num>
  <w:num w:numId="9" w16cid:durableId="441655607">
    <w:abstractNumId w:val="8"/>
  </w:num>
  <w:num w:numId="10" w16cid:durableId="1682665513">
    <w:abstractNumId w:val="5"/>
  </w:num>
  <w:num w:numId="11" w16cid:durableId="561185165">
    <w:abstractNumId w:val="2"/>
  </w:num>
  <w:num w:numId="12" w16cid:durableId="2012559181">
    <w:abstractNumId w:val="21"/>
  </w:num>
  <w:num w:numId="13" w16cid:durableId="2115981231">
    <w:abstractNumId w:val="32"/>
  </w:num>
  <w:num w:numId="14" w16cid:durableId="812723036">
    <w:abstractNumId w:val="7"/>
  </w:num>
  <w:num w:numId="15" w16cid:durableId="2143762525">
    <w:abstractNumId w:val="30"/>
  </w:num>
  <w:num w:numId="16" w16cid:durableId="1469275023">
    <w:abstractNumId w:val="4"/>
  </w:num>
  <w:num w:numId="17" w16cid:durableId="1525246320">
    <w:abstractNumId w:val="6"/>
  </w:num>
  <w:num w:numId="18" w16cid:durableId="1549411604">
    <w:abstractNumId w:val="13"/>
  </w:num>
  <w:num w:numId="19" w16cid:durableId="1925063755">
    <w:abstractNumId w:val="16"/>
  </w:num>
  <w:num w:numId="20" w16cid:durableId="1047072666">
    <w:abstractNumId w:val="18"/>
  </w:num>
  <w:num w:numId="21" w16cid:durableId="547454858">
    <w:abstractNumId w:val="33"/>
  </w:num>
  <w:num w:numId="22" w16cid:durableId="1459494128">
    <w:abstractNumId w:val="26"/>
  </w:num>
  <w:num w:numId="23" w16cid:durableId="1295982410">
    <w:abstractNumId w:val="9"/>
  </w:num>
  <w:num w:numId="24" w16cid:durableId="1581789969">
    <w:abstractNumId w:val="10"/>
  </w:num>
  <w:num w:numId="25" w16cid:durableId="439450302">
    <w:abstractNumId w:val="20"/>
  </w:num>
  <w:num w:numId="26" w16cid:durableId="386150727">
    <w:abstractNumId w:val="11"/>
  </w:num>
  <w:num w:numId="27" w16cid:durableId="1848396797">
    <w:abstractNumId w:val="29"/>
  </w:num>
  <w:num w:numId="28" w16cid:durableId="232129827">
    <w:abstractNumId w:val="12"/>
  </w:num>
  <w:num w:numId="29" w16cid:durableId="2032341005">
    <w:abstractNumId w:val="28"/>
  </w:num>
  <w:num w:numId="30" w16cid:durableId="1707561775">
    <w:abstractNumId w:val="35"/>
  </w:num>
  <w:num w:numId="31" w16cid:durableId="304167765">
    <w:abstractNumId w:val="1"/>
  </w:num>
  <w:num w:numId="32" w16cid:durableId="1995210546">
    <w:abstractNumId w:val="3"/>
  </w:num>
  <w:num w:numId="33" w16cid:durableId="961882658">
    <w:abstractNumId w:val="19"/>
  </w:num>
  <w:num w:numId="34" w16cid:durableId="2136825669">
    <w:abstractNumId w:val="31"/>
  </w:num>
  <w:num w:numId="35" w16cid:durableId="828594841">
    <w:abstractNumId w:val="15"/>
  </w:num>
  <w:num w:numId="36" w16cid:durableId="993607281">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1AF8"/>
    <w:rsid w:val="0000555C"/>
    <w:rsid w:val="000063EA"/>
    <w:rsid w:val="00012370"/>
    <w:rsid w:val="00020567"/>
    <w:rsid w:val="00023FF5"/>
    <w:rsid w:val="00033C53"/>
    <w:rsid w:val="00035254"/>
    <w:rsid w:val="00043175"/>
    <w:rsid w:val="000476E7"/>
    <w:rsid w:val="00047AEA"/>
    <w:rsid w:val="00050B90"/>
    <w:rsid w:val="00057952"/>
    <w:rsid w:val="0007008B"/>
    <w:rsid w:val="00070A59"/>
    <w:rsid w:val="0007196D"/>
    <w:rsid w:val="00071D4F"/>
    <w:rsid w:val="00076372"/>
    <w:rsid w:val="0008681A"/>
    <w:rsid w:val="0009182D"/>
    <w:rsid w:val="000A0D25"/>
    <w:rsid w:val="000B11D9"/>
    <w:rsid w:val="000B4CEA"/>
    <w:rsid w:val="000D520F"/>
    <w:rsid w:val="000D5F05"/>
    <w:rsid w:val="000E09C6"/>
    <w:rsid w:val="000E5BF0"/>
    <w:rsid w:val="000F178F"/>
    <w:rsid w:val="000F26CA"/>
    <w:rsid w:val="000F2A9D"/>
    <w:rsid w:val="000F3F5E"/>
    <w:rsid w:val="0010367F"/>
    <w:rsid w:val="00116F83"/>
    <w:rsid w:val="001227AD"/>
    <w:rsid w:val="00134E98"/>
    <w:rsid w:val="001401C8"/>
    <w:rsid w:val="00140907"/>
    <w:rsid w:val="00142753"/>
    <w:rsid w:val="0014278F"/>
    <w:rsid w:val="00142F33"/>
    <w:rsid w:val="001431B7"/>
    <w:rsid w:val="00145D2B"/>
    <w:rsid w:val="00147A0E"/>
    <w:rsid w:val="0016326B"/>
    <w:rsid w:val="00163A63"/>
    <w:rsid w:val="00165777"/>
    <w:rsid w:val="00183F14"/>
    <w:rsid w:val="001843C9"/>
    <w:rsid w:val="001910B3"/>
    <w:rsid w:val="00193317"/>
    <w:rsid w:val="001936E2"/>
    <w:rsid w:val="0019445D"/>
    <w:rsid w:val="001967EA"/>
    <w:rsid w:val="001A6A7F"/>
    <w:rsid w:val="001B2F71"/>
    <w:rsid w:val="001B5595"/>
    <w:rsid w:val="001C6F97"/>
    <w:rsid w:val="001E1BCA"/>
    <w:rsid w:val="001E2F71"/>
    <w:rsid w:val="001E40F0"/>
    <w:rsid w:val="00201EBC"/>
    <w:rsid w:val="00206FBD"/>
    <w:rsid w:val="002123B4"/>
    <w:rsid w:val="002264B0"/>
    <w:rsid w:val="00241C39"/>
    <w:rsid w:val="00243203"/>
    <w:rsid w:val="00245AE5"/>
    <w:rsid w:val="00252182"/>
    <w:rsid w:val="00261DA5"/>
    <w:rsid w:val="00263B69"/>
    <w:rsid w:val="00263DFB"/>
    <w:rsid w:val="0026593B"/>
    <w:rsid w:val="00266F0A"/>
    <w:rsid w:val="00273580"/>
    <w:rsid w:val="0027423C"/>
    <w:rsid w:val="00280E19"/>
    <w:rsid w:val="00283388"/>
    <w:rsid w:val="00284B96"/>
    <w:rsid w:val="0028677D"/>
    <w:rsid w:val="002900E8"/>
    <w:rsid w:val="00292986"/>
    <w:rsid w:val="002A1553"/>
    <w:rsid w:val="002A3FED"/>
    <w:rsid w:val="002A60D4"/>
    <w:rsid w:val="002A72D9"/>
    <w:rsid w:val="002B316E"/>
    <w:rsid w:val="002B4008"/>
    <w:rsid w:val="002C6600"/>
    <w:rsid w:val="002D16E0"/>
    <w:rsid w:val="002D4251"/>
    <w:rsid w:val="002F2516"/>
    <w:rsid w:val="002F25F0"/>
    <w:rsid w:val="003008C7"/>
    <w:rsid w:val="0030464D"/>
    <w:rsid w:val="00310A6D"/>
    <w:rsid w:val="00310C6B"/>
    <w:rsid w:val="003126A1"/>
    <w:rsid w:val="0031341F"/>
    <w:rsid w:val="003254C2"/>
    <w:rsid w:val="00327BC7"/>
    <w:rsid w:val="0033229E"/>
    <w:rsid w:val="00333CE0"/>
    <w:rsid w:val="00340C3F"/>
    <w:rsid w:val="003462D9"/>
    <w:rsid w:val="00347854"/>
    <w:rsid w:val="0035051F"/>
    <w:rsid w:val="00373314"/>
    <w:rsid w:val="00377358"/>
    <w:rsid w:val="0038158D"/>
    <w:rsid w:val="00386004"/>
    <w:rsid w:val="00392F0A"/>
    <w:rsid w:val="00396BC2"/>
    <w:rsid w:val="003971D1"/>
    <w:rsid w:val="003A3E8A"/>
    <w:rsid w:val="003B28F8"/>
    <w:rsid w:val="003B3CB8"/>
    <w:rsid w:val="003B48A5"/>
    <w:rsid w:val="003B5551"/>
    <w:rsid w:val="003B5F00"/>
    <w:rsid w:val="003D1377"/>
    <w:rsid w:val="00415191"/>
    <w:rsid w:val="00421CE8"/>
    <w:rsid w:val="00423136"/>
    <w:rsid w:val="004306E5"/>
    <w:rsid w:val="004353EF"/>
    <w:rsid w:val="0044100A"/>
    <w:rsid w:val="004451DC"/>
    <w:rsid w:val="004507A7"/>
    <w:rsid w:val="004733BD"/>
    <w:rsid w:val="00476E91"/>
    <w:rsid w:val="004801BA"/>
    <w:rsid w:val="00487F7F"/>
    <w:rsid w:val="004917FC"/>
    <w:rsid w:val="00496BD2"/>
    <w:rsid w:val="004A2BD2"/>
    <w:rsid w:val="004A2FB2"/>
    <w:rsid w:val="004A4FA2"/>
    <w:rsid w:val="004A6C3A"/>
    <w:rsid w:val="004B03B7"/>
    <w:rsid w:val="004B2DDC"/>
    <w:rsid w:val="004C37F8"/>
    <w:rsid w:val="004C4A6C"/>
    <w:rsid w:val="004C4CD7"/>
    <w:rsid w:val="004D560C"/>
    <w:rsid w:val="004D5779"/>
    <w:rsid w:val="004E63A5"/>
    <w:rsid w:val="004E77FA"/>
    <w:rsid w:val="004F147E"/>
    <w:rsid w:val="004F2D00"/>
    <w:rsid w:val="00502FA7"/>
    <w:rsid w:val="0051177E"/>
    <w:rsid w:val="00515CF7"/>
    <w:rsid w:val="00522FE9"/>
    <w:rsid w:val="00524990"/>
    <w:rsid w:val="00530B58"/>
    <w:rsid w:val="00540CE1"/>
    <w:rsid w:val="0054490A"/>
    <w:rsid w:val="00546B0E"/>
    <w:rsid w:val="005676FF"/>
    <w:rsid w:val="00567E38"/>
    <w:rsid w:val="0057384E"/>
    <w:rsid w:val="00574325"/>
    <w:rsid w:val="00576310"/>
    <w:rsid w:val="005866D2"/>
    <w:rsid w:val="0058795A"/>
    <w:rsid w:val="005931CE"/>
    <w:rsid w:val="00594CB0"/>
    <w:rsid w:val="005A63B3"/>
    <w:rsid w:val="005B08F1"/>
    <w:rsid w:val="005B3FCC"/>
    <w:rsid w:val="005B3FCE"/>
    <w:rsid w:val="005B5483"/>
    <w:rsid w:val="005C106F"/>
    <w:rsid w:val="005C4DF7"/>
    <w:rsid w:val="005C7939"/>
    <w:rsid w:val="005D2490"/>
    <w:rsid w:val="005D2C2F"/>
    <w:rsid w:val="005D3CDE"/>
    <w:rsid w:val="005E605C"/>
    <w:rsid w:val="005E6854"/>
    <w:rsid w:val="005F249F"/>
    <w:rsid w:val="005F645C"/>
    <w:rsid w:val="0060128E"/>
    <w:rsid w:val="00601AA8"/>
    <w:rsid w:val="006104E2"/>
    <w:rsid w:val="006214C6"/>
    <w:rsid w:val="00623461"/>
    <w:rsid w:val="00630ADB"/>
    <w:rsid w:val="00646E07"/>
    <w:rsid w:val="00650612"/>
    <w:rsid w:val="006509A7"/>
    <w:rsid w:val="00655F24"/>
    <w:rsid w:val="00670262"/>
    <w:rsid w:val="00672803"/>
    <w:rsid w:val="00677647"/>
    <w:rsid w:val="0068219E"/>
    <w:rsid w:val="00683550"/>
    <w:rsid w:val="006857F3"/>
    <w:rsid w:val="00687BBD"/>
    <w:rsid w:val="006A0EE0"/>
    <w:rsid w:val="006A3770"/>
    <w:rsid w:val="006B2B84"/>
    <w:rsid w:val="006B5DB7"/>
    <w:rsid w:val="006B6FF7"/>
    <w:rsid w:val="006C179B"/>
    <w:rsid w:val="006C2255"/>
    <w:rsid w:val="006D5579"/>
    <w:rsid w:val="006E3FC5"/>
    <w:rsid w:val="00706382"/>
    <w:rsid w:val="00723C08"/>
    <w:rsid w:val="007476C9"/>
    <w:rsid w:val="007511E5"/>
    <w:rsid w:val="00763A78"/>
    <w:rsid w:val="007855E0"/>
    <w:rsid w:val="00796C5D"/>
    <w:rsid w:val="007A0FB5"/>
    <w:rsid w:val="007B69A0"/>
    <w:rsid w:val="007C116B"/>
    <w:rsid w:val="007C2237"/>
    <w:rsid w:val="007D3584"/>
    <w:rsid w:val="007E3949"/>
    <w:rsid w:val="007E430F"/>
    <w:rsid w:val="007F151B"/>
    <w:rsid w:val="007F3356"/>
    <w:rsid w:val="008173C6"/>
    <w:rsid w:val="008230F1"/>
    <w:rsid w:val="00831BBC"/>
    <w:rsid w:val="00832CE3"/>
    <w:rsid w:val="00832EE8"/>
    <w:rsid w:val="00841B38"/>
    <w:rsid w:val="00842637"/>
    <w:rsid w:val="00842FC5"/>
    <w:rsid w:val="00843562"/>
    <w:rsid w:val="00877835"/>
    <w:rsid w:val="008901D0"/>
    <w:rsid w:val="008904D8"/>
    <w:rsid w:val="00896000"/>
    <w:rsid w:val="008977D0"/>
    <w:rsid w:val="00897A49"/>
    <w:rsid w:val="008A7D01"/>
    <w:rsid w:val="008B4B0F"/>
    <w:rsid w:val="008B5205"/>
    <w:rsid w:val="008C22FF"/>
    <w:rsid w:val="008C34FB"/>
    <w:rsid w:val="008C585A"/>
    <w:rsid w:val="008E1CEC"/>
    <w:rsid w:val="008E6627"/>
    <w:rsid w:val="008F1FE7"/>
    <w:rsid w:val="008F4DEA"/>
    <w:rsid w:val="008F5B05"/>
    <w:rsid w:val="008F6F69"/>
    <w:rsid w:val="009007F0"/>
    <w:rsid w:val="009047ED"/>
    <w:rsid w:val="00911290"/>
    <w:rsid w:val="009234DB"/>
    <w:rsid w:val="009242E6"/>
    <w:rsid w:val="00926EC3"/>
    <w:rsid w:val="00932A4E"/>
    <w:rsid w:val="009437A7"/>
    <w:rsid w:val="00944015"/>
    <w:rsid w:val="00946361"/>
    <w:rsid w:val="009563EB"/>
    <w:rsid w:val="009564FB"/>
    <w:rsid w:val="009606FF"/>
    <w:rsid w:val="00963140"/>
    <w:rsid w:val="00963541"/>
    <w:rsid w:val="0097160B"/>
    <w:rsid w:val="0098569B"/>
    <w:rsid w:val="00985A95"/>
    <w:rsid w:val="00990334"/>
    <w:rsid w:val="0099597B"/>
    <w:rsid w:val="009967A0"/>
    <w:rsid w:val="009A0684"/>
    <w:rsid w:val="009A1991"/>
    <w:rsid w:val="009A7348"/>
    <w:rsid w:val="009A7EC8"/>
    <w:rsid w:val="009B5509"/>
    <w:rsid w:val="009C0A83"/>
    <w:rsid w:val="009C52BF"/>
    <w:rsid w:val="009C7365"/>
    <w:rsid w:val="009E2FC8"/>
    <w:rsid w:val="009E663D"/>
    <w:rsid w:val="009F612B"/>
    <w:rsid w:val="00A01DA8"/>
    <w:rsid w:val="00A04664"/>
    <w:rsid w:val="00A0791B"/>
    <w:rsid w:val="00A12BA2"/>
    <w:rsid w:val="00A14304"/>
    <w:rsid w:val="00A15762"/>
    <w:rsid w:val="00A17E22"/>
    <w:rsid w:val="00A212B9"/>
    <w:rsid w:val="00A24B7C"/>
    <w:rsid w:val="00A25B62"/>
    <w:rsid w:val="00A26642"/>
    <w:rsid w:val="00A3038C"/>
    <w:rsid w:val="00A37C72"/>
    <w:rsid w:val="00A46D8D"/>
    <w:rsid w:val="00A52747"/>
    <w:rsid w:val="00A5308D"/>
    <w:rsid w:val="00A56B66"/>
    <w:rsid w:val="00A748AE"/>
    <w:rsid w:val="00A8061E"/>
    <w:rsid w:val="00A870DB"/>
    <w:rsid w:val="00A96FC3"/>
    <w:rsid w:val="00AB6162"/>
    <w:rsid w:val="00AC1B48"/>
    <w:rsid w:val="00AC1F02"/>
    <w:rsid w:val="00AC3777"/>
    <w:rsid w:val="00AE2B8D"/>
    <w:rsid w:val="00AE3419"/>
    <w:rsid w:val="00B01404"/>
    <w:rsid w:val="00B24020"/>
    <w:rsid w:val="00B435A9"/>
    <w:rsid w:val="00B502A3"/>
    <w:rsid w:val="00B530ED"/>
    <w:rsid w:val="00B57BA5"/>
    <w:rsid w:val="00B6125C"/>
    <w:rsid w:val="00B6245F"/>
    <w:rsid w:val="00B91202"/>
    <w:rsid w:val="00B949F5"/>
    <w:rsid w:val="00BA3D3D"/>
    <w:rsid w:val="00BA561B"/>
    <w:rsid w:val="00BA73CF"/>
    <w:rsid w:val="00BB4C26"/>
    <w:rsid w:val="00BB524D"/>
    <w:rsid w:val="00BC51FC"/>
    <w:rsid w:val="00BD419B"/>
    <w:rsid w:val="00BD4DC6"/>
    <w:rsid w:val="00BE4589"/>
    <w:rsid w:val="00BE5A7F"/>
    <w:rsid w:val="00C1776A"/>
    <w:rsid w:val="00C22C2F"/>
    <w:rsid w:val="00C23E09"/>
    <w:rsid w:val="00C32B0D"/>
    <w:rsid w:val="00C400AC"/>
    <w:rsid w:val="00C4211A"/>
    <w:rsid w:val="00C42918"/>
    <w:rsid w:val="00C57D83"/>
    <w:rsid w:val="00C64D11"/>
    <w:rsid w:val="00C70742"/>
    <w:rsid w:val="00C7540E"/>
    <w:rsid w:val="00C83296"/>
    <w:rsid w:val="00C87F99"/>
    <w:rsid w:val="00C964F1"/>
    <w:rsid w:val="00C96761"/>
    <w:rsid w:val="00C978C2"/>
    <w:rsid w:val="00CA2C8D"/>
    <w:rsid w:val="00CA5146"/>
    <w:rsid w:val="00CB00C8"/>
    <w:rsid w:val="00CC1F2E"/>
    <w:rsid w:val="00CC5669"/>
    <w:rsid w:val="00CC6162"/>
    <w:rsid w:val="00CC74F4"/>
    <w:rsid w:val="00CC767E"/>
    <w:rsid w:val="00CD2D6A"/>
    <w:rsid w:val="00CD580A"/>
    <w:rsid w:val="00CD79DC"/>
    <w:rsid w:val="00CE145E"/>
    <w:rsid w:val="00CE68D3"/>
    <w:rsid w:val="00D00EB1"/>
    <w:rsid w:val="00D2158D"/>
    <w:rsid w:val="00D276D7"/>
    <w:rsid w:val="00D30DE1"/>
    <w:rsid w:val="00D423EF"/>
    <w:rsid w:val="00D51686"/>
    <w:rsid w:val="00D562BA"/>
    <w:rsid w:val="00D56989"/>
    <w:rsid w:val="00D755A1"/>
    <w:rsid w:val="00D805D6"/>
    <w:rsid w:val="00D97862"/>
    <w:rsid w:val="00DA106F"/>
    <w:rsid w:val="00DA109E"/>
    <w:rsid w:val="00DB4731"/>
    <w:rsid w:val="00DB6721"/>
    <w:rsid w:val="00DB70F6"/>
    <w:rsid w:val="00DC1589"/>
    <w:rsid w:val="00DC5A4C"/>
    <w:rsid w:val="00DC6F64"/>
    <w:rsid w:val="00DD1B22"/>
    <w:rsid w:val="00DD3910"/>
    <w:rsid w:val="00DD3E04"/>
    <w:rsid w:val="00DD481C"/>
    <w:rsid w:val="00DE08CA"/>
    <w:rsid w:val="00DE48AE"/>
    <w:rsid w:val="00DE7E6C"/>
    <w:rsid w:val="00DF394B"/>
    <w:rsid w:val="00DF7C4C"/>
    <w:rsid w:val="00E01133"/>
    <w:rsid w:val="00E1249B"/>
    <w:rsid w:val="00E149FC"/>
    <w:rsid w:val="00E21E2D"/>
    <w:rsid w:val="00E234C2"/>
    <w:rsid w:val="00E2393D"/>
    <w:rsid w:val="00E260C6"/>
    <w:rsid w:val="00E2636D"/>
    <w:rsid w:val="00E41D2C"/>
    <w:rsid w:val="00E4417B"/>
    <w:rsid w:val="00E520B5"/>
    <w:rsid w:val="00E54D3B"/>
    <w:rsid w:val="00E7155C"/>
    <w:rsid w:val="00E71C3D"/>
    <w:rsid w:val="00E75F38"/>
    <w:rsid w:val="00E804BA"/>
    <w:rsid w:val="00E82348"/>
    <w:rsid w:val="00E85818"/>
    <w:rsid w:val="00E914F4"/>
    <w:rsid w:val="00E91DC8"/>
    <w:rsid w:val="00E94B8B"/>
    <w:rsid w:val="00E95A3A"/>
    <w:rsid w:val="00ED3D99"/>
    <w:rsid w:val="00EE01CE"/>
    <w:rsid w:val="00EE3AF7"/>
    <w:rsid w:val="00EE7C52"/>
    <w:rsid w:val="00EE7CD3"/>
    <w:rsid w:val="00EF11BE"/>
    <w:rsid w:val="00EF64F1"/>
    <w:rsid w:val="00F00113"/>
    <w:rsid w:val="00F034B4"/>
    <w:rsid w:val="00F13428"/>
    <w:rsid w:val="00F24013"/>
    <w:rsid w:val="00F26E37"/>
    <w:rsid w:val="00F27BB4"/>
    <w:rsid w:val="00F35D68"/>
    <w:rsid w:val="00F36374"/>
    <w:rsid w:val="00F46A77"/>
    <w:rsid w:val="00F5288A"/>
    <w:rsid w:val="00F569B9"/>
    <w:rsid w:val="00F570C8"/>
    <w:rsid w:val="00F63D7E"/>
    <w:rsid w:val="00F778EC"/>
    <w:rsid w:val="00F82676"/>
    <w:rsid w:val="00F82BCA"/>
    <w:rsid w:val="00F83B53"/>
    <w:rsid w:val="00FA5DB4"/>
    <w:rsid w:val="00FB2BA7"/>
    <w:rsid w:val="00FB6582"/>
    <w:rsid w:val="00FC05F8"/>
    <w:rsid w:val="00FC3190"/>
    <w:rsid w:val="00FC6E14"/>
    <w:rsid w:val="00FE0327"/>
    <w:rsid w:val="00FE657F"/>
    <w:rsid w:val="00FF10D4"/>
    <w:rsid w:val="00FF2349"/>
    <w:rsid w:val="00FF39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000"/>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 w:type="character" w:styleId="Hipervnculo">
    <w:name w:val="Hyperlink"/>
    <w:basedOn w:val="Fuentedeprrafopredeter"/>
    <w:uiPriority w:val="99"/>
    <w:unhideWhenUsed/>
    <w:rsid w:val="00A5308D"/>
    <w:rPr>
      <w:color w:val="0000FF" w:themeColor="hyperlink"/>
      <w:u w:val="single"/>
    </w:rPr>
  </w:style>
  <w:style w:type="character" w:styleId="Mencinsinresolver">
    <w:name w:val="Unresolved Mention"/>
    <w:basedOn w:val="Fuentedeprrafopredeter"/>
    <w:uiPriority w:val="99"/>
    <w:semiHidden/>
    <w:unhideWhenUsed/>
    <w:rsid w:val="00A53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4011">
      <w:bodyDiv w:val="1"/>
      <w:marLeft w:val="0"/>
      <w:marRight w:val="0"/>
      <w:marTop w:val="0"/>
      <w:marBottom w:val="0"/>
      <w:divBdr>
        <w:top w:val="none" w:sz="0" w:space="0" w:color="auto"/>
        <w:left w:val="none" w:sz="0" w:space="0" w:color="auto"/>
        <w:bottom w:val="none" w:sz="0" w:space="0" w:color="auto"/>
        <w:right w:val="none" w:sz="0" w:space="0" w:color="auto"/>
      </w:divBdr>
    </w:div>
    <w:div w:id="84770645">
      <w:bodyDiv w:val="1"/>
      <w:marLeft w:val="0"/>
      <w:marRight w:val="0"/>
      <w:marTop w:val="0"/>
      <w:marBottom w:val="0"/>
      <w:divBdr>
        <w:top w:val="none" w:sz="0" w:space="0" w:color="auto"/>
        <w:left w:val="none" w:sz="0" w:space="0" w:color="auto"/>
        <w:bottom w:val="none" w:sz="0" w:space="0" w:color="auto"/>
        <w:right w:val="none" w:sz="0" w:space="0" w:color="auto"/>
      </w:divBdr>
    </w:div>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2267">
      <w:bodyDiv w:val="1"/>
      <w:marLeft w:val="0"/>
      <w:marRight w:val="0"/>
      <w:marTop w:val="0"/>
      <w:marBottom w:val="0"/>
      <w:divBdr>
        <w:top w:val="none" w:sz="0" w:space="0" w:color="auto"/>
        <w:left w:val="none" w:sz="0" w:space="0" w:color="auto"/>
        <w:bottom w:val="none" w:sz="0" w:space="0" w:color="auto"/>
        <w:right w:val="none" w:sz="0" w:space="0" w:color="auto"/>
      </w:divBdr>
    </w:div>
    <w:div w:id="547108588">
      <w:bodyDiv w:val="1"/>
      <w:marLeft w:val="0"/>
      <w:marRight w:val="0"/>
      <w:marTop w:val="0"/>
      <w:marBottom w:val="0"/>
      <w:divBdr>
        <w:top w:val="none" w:sz="0" w:space="0" w:color="auto"/>
        <w:left w:val="none" w:sz="0" w:space="0" w:color="auto"/>
        <w:bottom w:val="none" w:sz="0" w:space="0" w:color="auto"/>
        <w:right w:val="none" w:sz="0" w:space="0" w:color="auto"/>
      </w:divBdr>
    </w:div>
    <w:div w:id="614557973">
      <w:bodyDiv w:val="1"/>
      <w:marLeft w:val="0"/>
      <w:marRight w:val="0"/>
      <w:marTop w:val="0"/>
      <w:marBottom w:val="0"/>
      <w:divBdr>
        <w:top w:val="none" w:sz="0" w:space="0" w:color="auto"/>
        <w:left w:val="none" w:sz="0" w:space="0" w:color="auto"/>
        <w:bottom w:val="none" w:sz="0" w:space="0" w:color="auto"/>
        <w:right w:val="none" w:sz="0" w:space="0" w:color="auto"/>
      </w:divBdr>
    </w:div>
    <w:div w:id="692614284">
      <w:bodyDiv w:val="1"/>
      <w:marLeft w:val="0"/>
      <w:marRight w:val="0"/>
      <w:marTop w:val="0"/>
      <w:marBottom w:val="0"/>
      <w:divBdr>
        <w:top w:val="none" w:sz="0" w:space="0" w:color="auto"/>
        <w:left w:val="none" w:sz="0" w:space="0" w:color="auto"/>
        <w:bottom w:val="none" w:sz="0" w:space="0" w:color="auto"/>
        <w:right w:val="none" w:sz="0" w:space="0" w:color="auto"/>
      </w:divBdr>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5045274">
      <w:bodyDiv w:val="1"/>
      <w:marLeft w:val="0"/>
      <w:marRight w:val="0"/>
      <w:marTop w:val="0"/>
      <w:marBottom w:val="0"/>
      <w:divBdr>
        <w:top w:val="none" w:sz="0" w:space="0" w:color="auto"/>
        <w:left w:val="none" w:sz="0" w:space="0" w:color="auto"/>
        <w:bottom w:val="none" w:sz="0" w:space="0" w:color="auto"/>
        <w:right w:val="none" w:sz="0" w:space="0" w:color="auto"/>
      </w:divBdr>
    </w:div>
    <w:div w:id="1085110830">
      <w:bodyDiv w:val="1"/>
      <w:marLeft w:val="0"/>
      <w:marRight w:val="0"/>
      <w:marTop w:val="0"/>
      <w:marBottom w:val="0"/>
      <w:divBdr>
        <w:top w:val="none" w:sz="0" w:space="0" w:color="auto"/>
        <w:left w:val="none" w:sz="0" w:space="0" w:color="auto"/>
        <w:bottom w:val="none" w:sz="0" w:space="0" w:color="auto"/>
        <w:right w:val="none" w:sz="0" w:space="0" w:color="auto"/>
      </w:divBdr>
    </w:div>
    <w:div w:id="1236016926">
      <w:bodyDiv w:val="1"/>
      <w:marLeft w:val="0"/>
      <w:marRight w:val="0"/>
      <w:marTop w:val="0"/>
      <w:marBottom w:val="0"/>
      <w:divBdr>
        <w:top w:val="none" w:sz="0" w:space="0" w:color="auto"/>
        <w:left w:val="none" w:sz="0" w:space="0" w:color="auto"/>
        <w:bottom w:val="none" w:sz="0" w:space="0" w:color="auto"/>
        <w:right w:val="none" w:sz="0" w:space="0" w:color="auto"/>
      </w:divBdr>
    </w:div>
    <w:div w:id="1240604372">
      <w:bodyDiv w:val="1"/>
      <w:marLeft w:val="0"/>
      <w:marRight w:val="0"/>
      <w:marTop w:val="0"/>
      <w:marBottom w:val="0"/>
      <w:divBdr>
        <w:top w:val="none" w:sz="0" w:space="0" w:color="auto"/>
        <w:left w:val="none" w:sz="0" w:space="0" w:color="auto"/>
        <w:bottom w:val="none" w:sz="0" w:space="0" w:color="auto"/>
        <w:right w:val="none" w:sz="0" w:space="0" w:color="auto"/>
      </w:divBdr>
    </w:div>
    <w:div w:id="1256092507">
      <w:bodyDiv w:val="1"/>
      <w:marLeft w:val="0"/>
      <w:marRight w:val="0"/>
      <w:marTop w:val="0"/>
      <w:marBottom w:val="0"/>
      <w:divBdr>
        <w:top w:val="none" w:sz="0" w:space="0" w:color="auto"/>
        <w:left w:val="none" w:sz="0" w:space="0" w:color="auto"/>
        <w:bottom w:val="none" w:sz="0" w:space="0" w:color="auto"/>
        <w:right w:val="none" w:sz="0" w:space="0" w:color="auto"/>
      </w:divBdr>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410955616">
      <w:bodyDiv w:val="1"/>
      <w:marLeft w:val="0"/>
      <w:marRight w:val="0"/>
      <w:marTop w:val="0"/>
      <w:marBottom w:val="0"/>
      <w:divBdr>
        <w:top w:val="none" w:sz="0" w:space="0" w:color="auto"/>
        <w:left w:val="none" w:sz="0" w:space="0" w:color="auto"/>
        <w:bottom w:val="none" w:sz="0" w:space="0" w:color="auto"/>
        <w:right w:val="none" w:sz="0" w:space="0" w:color="auto"/>
      </w:divBdr>
    </w:div>
    <w:div w:id="1457874023">
      <w:bodyDiv w:val="1"/>
      <w:marLeft w:val="0"/>
      <w:marRight w:val="0"/>
      <w:marTop w:val="0"/>
      <w:marBottom w:val="0"/>
      <w:divBdr>
        <w:top w:val="none" w:sz="0" w:space="0" w:color="auto"/>
        <w:left w:val="none" w:sz="0" w:space="0" w:color="auto"/>
        <w:bottom w:val="none" w:sz="0" w:space="0" w:color="auto"/>
        <w:right w:val="none" w:sz="0" w:space="0" w:color="auto"/>
      </w:divBdr>
    </w:div>
    <w:div w:id="1517689742">
      <w:bodyDiv w:val="1"/>
      <w:marLeft w:val="0"/>
      <w:marRight w:val="0"/>
      <w:marTop w:val="0"/>
      <w:marBottom w:val="0"/>
      <w:divBdr>
        <w:top w:val="none" w:sz="0" w:space="0" w:color="auto"/>
        <w:left w:val="none" w:sz="0" w:space="0" w:color="auto"/>
        <w:bottom w:val="none" w:sz="0" w:space="0" w:color="auto"/>
        <w:right w:val="none" w:sz="0" w:space="0" w:color="auto"/>
      </w:divBdr>
    </w:div>
    <w:div w:id="1533763223">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8258734">
      <w:bodyDiv w:val="1"/>
      <w:marLeft w:val="0"/>
      <w:marRight w:val="0"/>
      <w:marTop w:val="0"/>
      <w:marBottom w:val="0"/>
      <w:divBdr>
        <w:top w:val="none" w:sz="0" w:space="0" w:color="auto"/>
        <w:left w:val="none" w:sz="0" w:space="0" w:color="auto"/>
        <w:bottom w:val="none" w:sz="0" w:space="0" w:color="auto"/>
        <w:right w:val="none" w:sz="0" w:space="0" w:color="auto"/>
      </w:divBdr>
    </w:div>
    <w:div w:id="1923563911">
      <w:bodyDiv w:val="1"/>
      <w:marLeft w:val="0"/>
      <w:marRight w:val="0"/>
      <w:marTop w:val="0"/>
      <w:marBottom w:val="0"/>
      <w:divBdr>
        <w:top w:val="none" w:sz="0" w:space="0" w:color="auto"/>
        <w:left w:val="none" w:sz="0" w:space="0" w:color="auto"/>
        <w:bottom w:val="none" w:sz="0" w:space="0" w:color="auto"/>
        <w:right w:val="none" w:sz="0" w:space="0" w:color="auto"/>
      </w:divBdr>
    </w:div>
    <w:div w:id="19547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dhsinaloa.org.mx/~documents/normativa-interna/programa-anual-de-evaluacin-para-el-ejercicio-fiscal-2025-de-la-comisin-estatal-de-los-derechos-humanos?layout=file" TargetMode="External"/><Relationship Id="rId5" Type="http://schemas.openxmlformats.org/officeDocument/2006/relationships/webSettings" Target="webSettings.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36C035-AC7E-448E-85A4-19A3579B2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9.2 Notas d.dot</Template>
  <TotalTime>669</TotalTime>
  <Pages>19</Pages>
  <Words>6023</Words>
  <Characters>33128</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39073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CEDH Sinaloa</cp:lastModifiedBy>
  <cp:revision>55</cp:revision>
  <cp:lastPrinted>2026-07-09T16:14:00Z</cp:lastPrinted>
  <dcterms:created xsi:type="dcterms:W3CDTF">2024-01-22T16:40:00Z</dcterms:created>
  <dcterms:modified xsi:type="dcterms:W3CDTF">2026-07-09T16:29:00Z</dcterms:modified>
</cp:coreProperties>
</file>